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DB" w:rsidRPr="001050DB" w:rsidRDefault="001F51F6" w:rsidP="001050DB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1F51F6">
        <w:rPr>
          <w:rFonts w:ascii="Arial" w:hAnsi="Arial" w:cs="Arial"/>
          <w:sz w:val="26"/>
          <w:szCs w:val="26"/>
        </w:rPr>
        <w:t xml:space="preserve">Uchwała </w:t>
      </w:r>
      <w:r w:rsidR="0020026F" w:rsidRPr="0020026F">
        <w:rPr>
          <w:rFonts w:ascii="Arial" w:hAnsi="Arial" w:cs="Arial"/>
          <w:sz w:val="26"/>
          <w:szCs w:val="26"/>
        </w:rPr>
        <w:t>Nr</w:t>
      </w:r>
      <w:r w:rsidR="001050DB" w:rsidRPr="001050DB">
        <w:rPr>
          <w:rFonts w:ascii="Arial" w:hAnsi="Arial" w:cs="Arial"/>
          <w:bCs/>
          <w:sz w:val="26"/>
          <w:szCs w:val="26"/>
        </w:rPr>
        <w:t xml:space="preserve"> XX/.…../2025</w:t>
      </w:r>
    </w:p>
    <w:p w:rsidR="001050DB" w:rsidRPr="001050DB" w:rsidRDefault="001050DB" w:rsidP="001050DB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1050DB">
        <w:rPr>
          <w:rFonts w:ascii="Arial" w:hAnsi="Arial" w:cs="Arial"/>
          <w:bCs/>
          <w:sz w:val="26"/>
          <w:szCs w:val="26"/>
        </w:rPr>
        <w:t xml:space="preserve"> Rady Miejskiej w Krobi</w:t>
      </w:r>
    </w:p>
    <w:p w:rsidR="001050DB" w:rsidRPr="001050DB" w:rsidRDefault="001050DB" w:rsidP="001050DB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1050DB">
        <w:rPr>
          <w:rFonts w:ascii="Arial" w:hAnsi="Arial" w:cs="Arial"/>
          <w:bCs/>
          <w:sz w:val="26"/>
          <w:szCs w:val="26"/>
        </w:rPr>
        <w:t xml:space="preserve">   z dnia 29 października 2025 r.</w:t>
      </w:r>
    </w:p>
    <w:p w:rsidR="001A1D8D" w:rsidRDefault="005170B4" w:rsidP="0047427F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E5C5B">
        <w:rPr>
          <w:rFonts w:ascii="Arial" w:hAnsi="Arial" w:cs="Arial"/>
          <w:b/>
          <w:sz w:val="26"/>
          <w:szCs w:val="26"/>
        </w:rPr>
        <w:t>w</w:t>
      </w:r>
      <w:r w:rsidR="001A1D8D" w:rsidRPr="004E5C5B">
        <w:rPr>
          <w:rFonts w:ascii="Arial" w:hAnsi="Arial" w:cs="Arial"/>
          <w:b/>
          <w:sz w:val="26"/>
          <w:szCs w:val="26"/>
        </w:rPr>
        <w:t xml:space="preserve"> sprawie </w:t>
      </w:r>
      <w:r w:rsidR="0047427F">
        <w:rPr>
          <w:rFonts w:ascii="Arial" w:hAnsi="Arial" w:cs="Arial"/>
          <w:b/>
          <w:sz w:val="26"/>
          <w:szCs w:val="26"/>
        </w:rPr>
        <w:t>zmiany Uchwały N</w:t>
      </w:r>
      <w:r w:rsidR="00E05609" w:rsidRPr="004E5C5B">
        <w:rPr>
          <w:rFonts w:ascii="Arial" w:hAnsi="Arial" w:cs="Arial"/>
          <w:b/>
          <w:sz w:val="26"/>
          <w:szCs w:val="26"/>
        </w:rPr>
        <w:t>r</w:t>
      </w:r>
      <w:r w:rsidR="008848E3" w:rsidRPr="004E5C5B">
        <w:rPr>
          <w:rFonts w:ascii="Arial" w:hAnsi="Arial" w:cs="Arial"/>
          <w:b/>
          <w:sz w:val="26"/>
          <w:szCs w:val="26"/>
        </w:rPr>
        <w:t xml:space="preserve"> XXIX/254/2017 Rady Miejskiej w Krobi z dnia 2 marca 2017 r</w:t>
      </w:r>
      <w:r w:rsidR="001C4002" w:rsidRPr="004E5C5B">
        <w:rPr>
          <w:rFonts w:ascii="Arial" w:hAnsi="Arial" w:cs="Arial"/>
          <w:b/>
          <w:sz w:val="26"/>
          <w:szCs w:val="26"/>
        </w:rPr>
        <w:t>.</w:t>
      </w:r>
      <w:r w:rsidR="00E05609" w:rsidRPr="004E5C5B">
        <w:rPr>
          <w:rFonts w:ascii="Arial" w:hAnsi="Arial" w:cs="Arial"/>
          <w:b/>
          <w:sz w:val="26"/>
          <w:szCs w:val="26"/>
        </w:rPr>
        <w:t xml:space="preserve"> </w:t>
      </w:r>
      <w:r w:rsidR="008848E3" w:rsidRPr="004E5C5B">
        <w:rPr>
          <w:rFonts w:ascii="Arial" w:hAnsi="Arial" w:cs="Arial"/>
          <w:b/>
          <w:sz w:val="26"/>
          <w:szCs w:val="26"/>
        </w:rPr>
        <w:t xml:space="preserve">w sprawie </w:t>
      </w:r>
      <w:r w:rsidR="001A1D8D" w:rsidRPr="004E5C5B">
        <w:rPr>
          <w:rFonts w:ascii="Arial" w:hAnsi="Arial" w:cs="Arial"/>
          <w:b/>
          <w:sz w:val="26"/>
          <w:szCs w:val="26"/>
        </w:rPr>
        <w:t>określenia przystanków komunikacyjnych na t</w:t>
      </w:r>
      <w:r w:rsidR="003948D5" w:rsidRPr="004E5C5B">
        <w:rPr>
          <w:rFonts w:ascii="Arial" w:hAnsi="Arial" w:cs="Arial"/>
          <w:b/>
          <w:sz w:val="26"/>
          <w:szCs w:val="26"/>
        </w:rPr>
        <w:t>erenie Gminy Krobia, warunków i </w:t>
      </w:r>
      <w:r w:rsidR="001A1D8D" w:rsidRPr="004E5C5B">
        <w:rPr>
          <w:rFonts w:ascii="Arial" w:hAnsi="Arial" w:cs="Arial"/>
          <w:b/>
          <w:sz w:val="26"/>
          <w:szCs w:val="26"/>
        </w:rPr>
        <w:t>zasad korzystania z nich oraz ustalenia stawki opłaty za</w:t>
      </w:r>
      <w:r w:rsidRPr="004E5C5B">
        <w:rPr>
          <w:rFonts w:ascii="Arial" w:hAnsi="Arial" w:cs="Arial"/>
          <w:b/>
          <w:sz w:val="26"/>
          <w:szCs w:val="26"/>
        </w:rPr>
        <w:t xml:space="preserve"> korzystanie z tych przystanków</w:t>
      </w:r>
    </w:p>
    <w:p w:rsidR="0047427F" w:rsidRPr="004E5C5B" w:rsidRDefault="0047427F" w:rsidP="0047427F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A1D8D" w:rsidRPr="000C0A43" w:rsidRDefault="001A1D8D" w:rsidP="006564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0A43">
        <w:rPr>
          <w:rFonts w:ascii="Arial" w:hAnsi="Arial" w:cs="Arial"/>
          <w:sz w:val="26"/>
          <w:szCs w:val="26"/>
        </w:rPr>
        <w:t xml:space="preserve">Na podstawie </w:t>
      </w:r>
      <w:r w:rsidR="002A5C2A" w:rsidRPr="000C0A43">
        <w:rPr>
          <w:rFonts w:ascii="Arial" w:hAnsi="Arial" w:cs="Arial"/>
          <w:sz w:val="26"/>
          <w:szCs w:val="26"/>
        </w:rPr>
        <w:t xml:space="preserve">art. 18 ust. 2 pkt </w:t>
      </w:r>
      <w:r w:rsidRPr="000C0A43">
        <w:rPr>
          <w:rFonts w:ascii="Arial" w:hAnsi="Arial" w:cs="Arial"/>
          <w:sz w:val="26"/>
          <w:szCs w:val="26"/>
        </w:rPr>
        <w:t>15 ustawy z dnia 8 marca 1990 r. o sa</w:t>
      </w:r>
      <w:r w:rsidR="00911CF7" w:rsidRPr="000C0A43">
        <w:rPr>
          <w:rFonts w:ascii="Arial" w:hAnsi="Arial" w:cs="Arial"/>
          <w:sz w:val="26"/>
          <w:szCs w:val="26"/>
        </w:rPr>
        <w:t>morządzie gminnym (</w:t>
      </w:r>
      <w:r w:rsidR="00601CE6" w:rsidRPr="000C0A43">
        <w:rPr>
          <w:rFonts w:ascii="Arial" w:hAnsi="Arial" w:cs="Arial"/>
          <w:sz w:val="26"/>
          <w:szCs w:val="26"/>
        </w:rPr>
        <w:t xml:space="preserve">t.j. </w:t>
      </w:r>
      <w:r w:rsidR="00911CF7" w:rsidRPr="000C0A43">
        <w:rPr>
          <w:rFonts w:ascii="Arial" w:hAnsi="Arial" w:cs="Arial"/>
          <w:sz w:val="26"/>
          <w:szCs w:val="26"/>
        </w:rPr>
        <w:t>Dz. U. z 20</w:t>
      </w:r>
      <w:r w:rsidR="00D70A0E" w:rsidRPr="000C0A43">
        <w:rPr>
          <w:rFonts w:ascii="Arial" w:hAnsi="Arial" w:cs="Arial"/>
          <w:sz w:val="26"/>
          <w:szCs w:val="26"/>
        </w:rPr>
        <w:t>2</w:t>
      </w:r>
      <w:r w:rsidR="00C7645A">
        <w:rPr>
          <w:rFonts w:ascii="Arial" w:hAnsi="Arial" w:cs="Arial"/>
          <w:sz w:val="26"/>
          <w:szCs w:val="26"/>
        </w:rPr>
        <w:t>5</w:t>
      </w:r>
      <w:r w:rsidR="0047427F">
        <w:rPr>
          <w:rFonts w:ascii="Arial" w:hAnsi="Arial" w:cs="Arial"/>
          <w:sz w:val="26"/>
          <w:szCs w:val="26"/>
        </w:rPr>
        <w:t xml:space="preserve"> r.</w:t>
      </w:r>
      <w:r w:rsidR="00911CF7" w:rsidRPr="000C0A43">
        <w:rPr>
          <w:rFonts w:ascii="Arial" w:hAnsi="Arial" w:cs="Arial"/>
          <w:sz w:val="26"/>
          <w:szCs w:val="26"/>
        </w:rPr>
        <w:t xml:space="preserve"> poz.</w:t>
      </w:r>
      <w:r w:rsidR="00C7645A">
        <w:rPr>
          <w:rFonts w:ascii="Arial" w:hAnsi="Arial" w:cs="Arial"/>
          <w:sz w:val="26"/>
          <w:szCs w:val="26"/>
        </w:rPr>
        <w:t xml:space="preserve">1153 </w:t>
      </w:r>
      <w:r w:rsidR="00DA1DE3" w:rsidRPr="000C0A43">
        <w:rPr>
          <w:rFonts w:ascii="Arial" w:hAnsi="Arial" w:cs="Arial"/>
          <w:sz w:val="26"/>
          <w:szCs w:val="26"/>
        </w:rPr>
        <w:t>) oraz art. 15 ust.</w:t>
      </w:r>
      <w:r w:rsidR="00A41881" w:rsidRPr="000C0A43">
        <w:rPr>
          <w:rFonts w:ascii="Arial" w:hAnsi="Arial" w:cs="Arial"/>
          <w:sz w:val="26"/>
          <w:szCs w:val="26"/>
        </w:rPr>
        <w:t xml:space="preserve"> 2</w:t>
      </w:r>
      <w:r w:rsidR="00DA1DE3" w:rsidRPr="000C0A43">
        <w:rPr>
          <w:rFonts w:ascii="Arial" w:hAnsi="Arial" w:cs="Arial"/>
          <w:sz w:val="26"/>
          <w:szCs w:val="26"/>
        </w:rPr>
        <w:t xml:space="preserve"> </w:t>
      </w:r>
      <w:r w:rsidRPr="000C0A43">
        <w:rPr>
          <w:rFonts w:ascii="Arial" w:hAnsi="Arial" w:cs="Arial"/>
          <w:sz w:val="26"/>
          <w:szCs w:val="26"/>
        </w:rPr>
        <w:t>ustawy z  dnia 16 grudnia 2010 r. o publicznym transporcie zbior</w:t>
      </w:r>
      <w:r w:rsidR="002A5C2A" w:rsidRPr="000C0A43">
        <w:rPr>
          <w:rFonts w:ascii="Arial" w:hAnsi="Arial" w:cs="Arial"/>
          <w:sz w:val="26"/>
          <w:szCs w:val="26"/>
        </w:rPr>
        <w:t xml:space="preserve">owym </w:t>
      </w:r>
      <w:r w:rsidR="006564D2">
        <w:rPr>
          <w:rFonts w:ascii="Arial" w:hAnsi="Arial" w:cs="Arial"/>
          <w:sz w:val="26"/>
          <w:szCs w:val="26"/>
        </w:rPr>
        <w:t xml:space="preserve">                      </w:t>
      </w:r>
      <w:r w:rsidR="002A5C2A" w:rsidRPr="000C0A43">
        <w:rPr>
          <w:rFonts w:ascii="Arial" w:hAnsi="Arial" w:cs="Arial"/>
          <w:sz w:val="26"/>
          <w:szCs w:val="26"/>
        </w:rPr>
        <w:t>(</w:t>
      </w:r>
      <w:proofErr w:type="spellStart"/>
      <w:r w:rsidR="00601CE6" w:rsidRPr="000C0A43">
        <w:rPr>
          <w:rFonts w:ascii="Arial" w:hAnsi="Arial" w:cs="Arial"/>
          <w:sz w:val="26"/>
          <w:szCs w:val="26"/>
        </w:rPr>
        <w:t>t.j</w:t>
      </w:r>
      <w:proofErr w:type="spellEnd"/>
      <w:r w:rsidR="00601CE6" w:rsidRPr="000C0A43">
        <w:rPr>
          <w:rFonts w:ascii="Arial" w:hAnsi="Arial" w:cs="Arial"/>
          <w:sz w:val="26"/>
          <w:szCs w:val="26"/>
        </w:rPr>
        <w:t xml:space="preserve">. </w:t>
      </w:r>
      <w:r w:rsidR="002A5C2A" w:rsidRPr="000C0A43">
        <w:rPr>
          <w:rFonts w:ascii="Arial" w:hAnsi="Arial" w:cs="Arial"/>
          <w:sz w:val="26"/>
          <w:szCs w:val="26"/>
        </w:rPr>
        <w:t>Dz. U. z 20</w:t>
      </w:r>
      <w:r w:rsidR="00D70A0E" w:rsidRPr="000C0A43">
        <w:rPr>
          <w:rFonts w:ascii="Arial" w:hAnsi="Arial" w:cs="Arial"/>
          <w:sz w:val="26"/>
          <w:szCs w:val="26"/>
        </w:rPr>
        <w:t>2</w:t>
      </w:r>
      <w:r w:rsidR="00DF57F1">
        <w:rPr>
          <w:rFonts w:ascii="Arial" w:hAnsi="Arial" w:cs="Arial"/>
          <w:sz w:val="26"/>
          <w:szCs w:val="26"/>
        </w:rPr>
        <w:t>5</w:t>
      </w:r>
      <w:r w:rsidR="00D70A0E" w:rsidRPr="000C0A43">
        <w:rPr>
          <w:rFonts w:ascii="Arial" w:hAnsi="Arial" w:cs="Arial"/>
          <w:sz w:val="26"/>
          <w:szCs w:val="26"/>
        </w:rPr>
        <w:t xml:space="preserve"> </w:t>
      </w:r>
      <w:r w:rsidRPr="000C0A43">
        <w:rPr>
          <w:rFonts w:ascii="Arial" w:hAnsi="Arial" w:cs="Arial"/>
          <w:sz w:val="26"/>
          <w:szCs w:val="26"/>
        </w:rPr>
        <w:t xml:space="preserve">r. </w:t>
      </w:r>
      <w:r w:rsidR="002A5C2A" w:rsidRPr="000C0A43">
        <w:rPr>
          <w:rFonts w:ascii="Arial" w:hAnsi="Arial" w:cs="Arial"/>
          <w:sz w:val="26"/>
          <w:szCs w:val="26"/>
        </w:rPr>
        <w:t xml:space="preserve">poz. </w:t>
      </w:r>
      <w:r w:rsidR="00D70A0E" w:rsidRPr="000C0A43">
        <w:rPr>
          <w:rFonts w:ascii="Arial" w:hAnsi="Arial" w:cs="Arial"/>
          <w:sz w:val="26"/>
          <w:szCs w:val="26"/>
        </w:rPr>
        <w:t>2</w:t>
      </w:r>
      <w:r w:rsidR="00DF57F1">
        <w:rPr>
          <w:rFonts w:ascii="Arial" w:hAnsi="Arial" w:cs="Arial"/>
          <w:sz w:val="26"/>
          <w:szCs w:val="26"/>
        </w:rPr>
        <w:t xml:space="preserve">85 </w:t>
      </w:r>
      <w:r w:rsidRPr="000C0A43">
        <w:rPr>
          <w:rFonts w:ascii="Arial" w:hAnsi="Arial" w:cs="Arial"/>
          <w:sz w:val="26"/>
          <w:szCs w:val="26"/>
        </w:rPr>
        <w:t>)</w:t>
      </w:r>
      <w:r w:rsidR="005170B4" w:rsidRPr="000C0A43">
        <w:rPr>
          <w:rFonts w:ascii="Arial" w:hAnsi="Arial" w:cs="Arial"/>
          <w:sz w:val="26"/>
          <w:szCs w:val="26"/>
        </w:rPr>
        <w:t xml:space="preserve"> uc</w:t>
      </w:r>
      <w:r w:rsidRPr="000C0A43">
        <w:rPr>
          <w:rFonts w:ascii="Arial" w:hAnsi="Arial" w:cs="Arial"/>
          <w:sz w:val="26"/>
          <w:szCs w:val="26"/>
        </w:rPr>
        <w:t>hwala</w:t>
      </w:r>
      <w:r w:rsidR="005170B4" w:rsidRPr="000C0A43">
        <w:rPr>
          <w:rFonts w:ascii="Arial" w:hAnsi="Arial" w:cs="Arial"/>
          <w:sz w:val="26"/>
          <w:szCs w:val="26"/>
        </w:rPr>
        <w:t xml:space="preserve"> się</w:t>
      </w:r>
      <w:r w:rsidRPr="000C0A43">
        <w:rPr>
          <w:rFonts w:ascii="Arial" w:hAnsi="Arial" w:cs="Arial"/>
          <w:sz w:val="26"/>
          <w:szCs w:val="26"/>
        </w:rPr>
        <w:t>, co następuje:</w:t>
      </w:r>
    </w:p>
    <w:p w:rsidR="006564D2" w:rsidRDefault="006564D2" w:rsidP="006564D2">
      <w:pPr>
        <w:spacing w:after="0" w:line="240" w:lineRule="auto"/>
        <w:rPr>
          <w:rFonts w:ascii="Arial" w:hAnsi="Arial" w:cs="Arial"/>
          <w:sz w:val="26"/>
          <w:szCs w:val="26"/>
          <w:shd w:val="clear" w:color="auto" w:fill="FFFFFF"/>
        </w:rPr>
      </w:pPr>
    </w:p>
    <w:p w:rsidR="001A1D8D" w:rsidRPr="004E5C5B" w:rsidRDefault="001A1D8D" w:rsidP="006564D2">
      <w:pPr>
        <w:spacing w:after="0" w:line="240" w:lineRule="auto"/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</w:pPr>
      <w:r w:rsidRPr="004E5C5B">
        <w:rPr>
          <w:rFonts w:ascii="Arial" w:hAnsi="Arial" w:cs="Arial"/>
          <w:sz w:val="26"/>
          <w:szCs w:val="26"/>
          <w:shd w:val="clear" w:color="auto" w:fill="FFFFFF"/>
        </w:rPr>
        <w:t>§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1.</w:t>
      </w:r>
      <w:r w:rsidRPr="004E5C5B"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="001C4002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W uchwale Nr </w:t>
      </w:r>
      <w:r w:rsidR="001C4002" w:rsidRPr="004E5C5B">
        <w:rPr>
          <w:rFonts w:ascii="Arial" w:hAnsi="Arial" w:cs="Arial"/>
          <w:sz w:val="26"/>
          <w:szCs w:val="26"/>
          <w:shd w:val="clear" w:color="auto" w:fill="FFFFFF"/>
        </w:rPr>
        <w:t xml:space="preserve">XXIX/254/2017 Rady Miejskiej w Krobi z dnia 2 marca </w:t>
      </w:r>
      <w:r w:rsidR="006564D2">
        <w:rPr>
          <w:rFonts w:ascii="Arial" w:hAnsi="Arial" w:cs="Arial"/>
          <w:sz w:val="26"/>
          <w:szCs w:val="26"/>
          <w:shd w:val="clear" w:color="auto" w:fill="FFFFFF"/>
        </w:rPr>
        <w:t xml:space="preserve">          </w:t>
      </w:r>
      <w:r w:rsidR="001C4002" w:rsidRPr="004E5C5B">
        <w:rPr>
          <w:rFonts w:ascii="Arial" w:hAnsi="Arial" w:cs="Arial"/>
          <w:sz w:val="26"/>
          <w:szCs w:val="26"/>
          <w:shd w:val="clear" w:color="auto" w:fill="FFFFFF"/>
        </w:rPr>
        <w:t>2017 r</w:t>
      </w:r>
      <w:r w:rsidR="0047427F">
        <w:rPr>
          <w:rFonts w:ascii="Arial" w:hAnsi="Arial" w:cs="Arial"/>
          <w:sz w:val="26"/>
          <w:szCs w:val="26"/>
          <w:shd w:val="clear" w:color="auto" w:fill="FFFFFF"/>
        </w:rPr>
        <w:t>.</w:t>
      </w:r>
      <w:r w:rsidR="001C4002" w:rsidRPr="004E5C5B">
        <w:rPr>
          <w:rFonts w:ascii="Arial" w:hAnsi="Arial" w:cs="Arial"/>
          <w:sz w:val="26"/>
          <w:szCs w:val="26"/>
          <w:shd w:val="clear" w:color="auto" w:fill="FFFFFF"/>
        </w:rPr>
        <w:t xml:space="preserve"> w  sprawie określenia przystanków komunikacyjnych na terenie Gminy Krobia, warunków i zasad korzystania z nich oraz ustalenia stawki opłaty za korzystanie z tych przystanków </w:t>
      </w:r>
      <w:r w:rsidR="00601CE6">
        <w:rPr>
          <w:rFonts w:ascii="Arial" w:hAnsi="Arial" w:cs="Arial"/>
          <w:sz w:val="26"/>
          <w:szCs w:val="26"/>
          <w:shd w:val="clear" w:color="auto" w:fill="FFFFFF"/>
        </w:rPr>
        <w:t xml:space="preserve">dokonuje się zmiany </w:t>
      </w:r>
      <w:r w:rsidR="001C4002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załącznik</w:t>
      </w:r>
      <w:r w:rsidR="00601CE6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a</w:t>
      </w:r>
      <w:r w:rsidR="001C4002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Nr 2</w:t>
      </w:r>
      <w:r w:rsidR="00601CE6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, który</w:t>
      </w:r>
      <w:r w:rsidR="001C4002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otrzymuje brzmienie jak w załączniku do niniejszej uchwały.</w:t>
      </w:r>
      <w:r w:rsidR="001C4002" w:rsidRPr="004E5C5B"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</w:p>
    <w:p w:rsidR="006564D2" w:rsidRDefault="006564D2" w:rsidP="006564D2">
      <w:pPr>
        <w:spacing w:after="0" w:line="240" w:lineRule="auto"/>
        <w:rPr>
          <w:rFonts w:ascii="Arial" w:hAnsi="Arial" w:cs="Arial"/>
          <w:sz w:val="26"/>
          <w:szCs w:val="26"/>
          <w:shd w:val="clear" w:color="auto" w:fill="FFFFFF"/>
        </w:rPr>
      </w:pPr>
    </w:p>
    <w:p w:rsidR="00DE7CD1" w:rsidRPr="004E5C5B" w:rsidRDefault="00DE7CD1" w:rsidP="006564D2">
      <w:pPr>
        <w:spacing w:after="0" w:line="240" w:lineRule="auto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  <w:r w:rsidRPr="004E5C5B">
        <w:rPr>
          <w:rFonts w:ascii="Arial" w:hAnsi="Arial" w:cs="Arial"/>
          <w:sz w:val="26"/>
          <w:szCs w:val="26"/>
          <w:shd w:val="clear" w:color="auto" w:fill="FFFFFF"/>
        </w:rPr>
        <w:t>§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2.</w:t>
      </w:r>
      <w:r w:rsidRPr="004E5C5B"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Wykonanie uchwały powierza się Burmistrzowi Krobi.</w:t>
      </w:r>
    </w:p>
    <w:p w:rsidR="006564D2" w:rsidRDefault="006564D2" w:rsidP="006564D2">
      <w:pPr>
        <w:spacing w:after="0" w:line="240" w:lineRule="auto"/>
        <w:rPr>
          <w:rFonts w:ascii="Arial" w:hAnsi="Arial" w:cs="Arial"/>
          <w:sz w:val="26"/>
          <w:szCs w:val="26"/>
          <w:shd w:val="clear" w:color="auto" w:fill="FFFFFF"/>
        </w:rPr>
      </w:pPr>
    </w:p>
    <w:p w:rsidR="00DE7CD1" w:rsidRPr="004E5C5B" w:rsidRDefault="00DE7CD1" w:rsidP="006564D2">
      <w:pPr>
        <w:spacing w:after="0" w:line="240" w:lineRule="auto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  <w:r w:rsidRPr="004E5C5B">
        <w:rPr>
          <w:rFonts w:ascii="Arial" w:hAnsi="Arial" w:cs="Arial"/>
          <w:sz w:val="26"/>
          <w:szCs w:val="26"/>
          <w:shd w:val="clear" w:color="auto" w:fill="FFFFFF"/>
        </w:rPr>
        <w:t>§</w:t>
      </w:r>
      <w:r w:rsidR="002A5C2A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3.</w:t>
      </w:r>
      <w:r w:rsidRPr="004E5C5B"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Uchwała wchodzi w życie po upływie 14 dni od dnia ogłoszenia w Dzienniku Urzędowym </w:t>
      </w:r>
      <w:r w:rsidR="00EF422A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Województwa Wielkopolskiego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.</w:t>
      </w:r>
    </w:p>
    <w:p w:rsidR="00DE7CD1" w:rsidRPr="004E5C5B" w:rsidRDefault="00DE7CD1" w:rsidP="006564D2">
      <w:pPr>
        <w:spacing w:line="360" w:lineRule="auto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DE7CD1" w:rsidRPr="004E5C5B" w:rsidRDefault="00DE7CD1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E05609" w:rsidRDefault="00E05609" w:rsidP="004E5C5B">
      <w:pPr>
        <w:spacing w:line="360" w:lineRule="auto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4E5C5B" w:rsidRPr="004E5C5B" w:rsidRDefault="004E5C5B" w:rsidP="004E5C5B">
      <w:pPr>
        <w:spacing w:line="360" w:lineRule="auto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E05609" w:rsidRDefault="00E05609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6564D2" w:rsidRDefault="006564D2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6564D2" w:rsidRDefault="006564D2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6564D2" w:rsidRDefault="006564D2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6564D2" w:rsidRDefault="006564D2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021366" w:rsidRPr="004E5C5B" w:rsidRDefault="00021366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D906FD" w:rsidRPr="004E5C5B" w:rsidRDefault="00D906FD" w:rsidP="004E5C5B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4E5C5B">
        <w:rPr>
          <w:rFonts w:ascii="Arial" w:hAnsi="Arial" w:cs="Arial"/>
          <w:sz w:val="26"/>
          <w:szCs w:val="26"/>
        </w:rPr>
        <w:t xml:space="preserve">Uzasadnienie </w:t>
      </w:r>
    </w:p>
    <w:p w:rsidR="001050DB" w:rsidRPr="001050DB" w:rsidRDefault="006564D2" w:rsidP="001050DB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 </w:t>
      </w:r>
      <w:r w:rsidR="001F51F6" w:rsidRPr="001F51F6">
        <w:rPr>
          <w:rFonts w:ascii="Arial" w:hAnsi="Arial" w:cs="Arial"/>
          <w:sz w:val="26"/>
          <w:szCs w:val="26"/>
        </w:rPr>
        <w:t>Uchwał</w:t>
      </w:r>
      <w:r>
        <w:rPr>
          <w:rFonts w:ascii="Arial" w:hAnsi="Arial" w:cs="Arial"/>
          <w:sz w:val="26"/>
          <w:szCs w:val="26"/>
        </w:rPr>
        <w:t>y</w:t>
      </w:r>
      <w:r w:rsidR="0020026F" w:rsidRPr="0020026F">
        <w:rPr>
          <w:rFonts w:ascii="Arial" w:hAnsi="Arial" w:cs="Arial"/>
          <w:sz w:val="26"/>
          <w:szCs w:val="26"/>
        </w:rPr>
        <w:t xml:space="preserve"> </w:t>
      </w:r>
      <w:r w:rsidR="001050DB" w:rsidRPr="001050DB">
        <w:rPr>
          <w:rFonts w:ascii="Arial" w:hAnsi="Arial" w:cs="Arial"/>
          <w:bCs/>
          <w:sz w:val="26"/>
          <w:szCs w:val="26"/>
        </w:rPr>
        <w:t>Nr XX/.…../2025</w:t>
      </w:r>
    </w:p>
    <w:p w:rsidR="001050DB" w:rsidRPr="001050DB" w:rsidRDefault="001050DB" w:rsidP="001050DB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1050DB">
        <w:rPr>
          <w:rFonts w:ascii="Arial" w:hAnsi="Arial" w:cs="Arial"/>
          <w:bCs/>
          <w:sz w:val="26"/>
          <w:szCs w:val="26"/>
        </w:rPr>
        <w:t xml:space="preserve"> Rady Miejskiej w Krobi</w:t>
      </w:r>
    </w:p>
    <w:p w:rsidR="001050DB" w:rsidRPr="001050DB" w:rsidRDefault="001050DB" w:rsidP="001050DB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1050DB">
        <w:rPr>
          <w:rFonts w:ascii="Arial" w:hAnsi="Arial" w:cs="Arial"/>
          <w:bCs/>
          <w:sz w:val="26"/>
          <w:szCs w:val="26"/>
        </w:rPr>
        <w:t xml:space="preserve">   z dnia 29 października 2025 r.</w:t>
      </w:r>
    </w:p>
    <w:p w:rsidR="00C174F8" w:rsidRDefault="001C4002" w:rsidP="0047427F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E5C5B">
        <w:rPr>
          <w:rFonts w:ascii="Arial" w:hAnsi="Arial" w:cs="Arial"/>
          <w:b/>
          <w:sz w:val="26"/>
          <w:szCs w:val="26"/>
        </w:rPr>
        <w:t>w sprawie zmiany Uchwały nr XXIX/254/2017 Rady Miejskiej w Krobi z dnia 2 marca 2017 r. w sprawie określenia przystanków komunikacyjnych na terenie Gminy Krobia, warunków i zasad korzystania z nich oraz ustalenia stawki opłaty za korzystanie z tych przystanków</w:t>
      </w:r>
    </w:p>
    <w:p w:rsidR="0047427F" w:rsidRPr="004E5C5B" w:rsidRDefault="0047427F" w:rsidP="0047427F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75063" w:rsidRPr="004E5C5B" w:rsidRDefault="00DA1DE3" w:rsidP="004E5C5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E5C5B">
        <w:rPr>
          <w:rFonts w:ascii="Arial" w:hAnsi="Arial" w:cs="Arial"/>
          <w:sz w:val="26"/>
          <w:szCs w:val="26"/>
        </w:rPr>
        <w:t xml:space="preserve">Konieczność </w:t>
      </w:r>
      <w:r w:rsidR="001C4002" w:rsidRPr="004E5C5B">
        <w:rPr>
          <w:rFonts w:ascii="Arial" w:hAnsi="Arial" w:cs="Arial"/>
          <w:sz w:val="26"/>
          <w:szCs w:val="26"/>
        </w:rPr>
        <w:t>zmiany uchwały w zakresie aktualizacji</w:t>
      </w:r>
      <w:r w:rsidR="00DF57F1">
        <w:rPr>
          <w:rFonts w:ascii="Arial" w:hAnsi="Arial" w:cs="Arial"/>
          <w:sz w:val="26"/>
          <w:szCs w:val="26"/>
        </w:rPr>
        <w:t xml:space="preserve"> załącznika Nr 2 wynika z </w:t>
      </w:r>
      <w:r w:rsidR="001C4002" w:rsidRPr="004E5C5B">
        <w:rPr>
          <w:rFonts w:ascii="Arial" w:hAnsi="Arial" w:cs="Arial"/>
          <w:sz w:val="26"/>
          <w:szCs w:val="26"/>
        </w:rPr>
        <w:t xml:space="preserve"> </w:t>
      </w:r>
      <w:r w:rsidR="00A422FD">
        <w:rPr>
          <w:rFonts w:ascii="Arial" w:hAnsi="Arial" w:cs="Arial"/>
          <w:sz w:val="26"/>
          <w:szCs w:val="26"/>
        </w:rPr>
        <w:t xml:space="preserve">faktu </w:t>
      </w:r>
      <w:r w:rsidR="00596A3E">
        <w:rPr>
          <w:rFonts w:ascii="Arial" w:hAnsi="Arial" w:cs="Arial"/>
          <w:sz w:val="26"/>
          <w:szCs w:val="26"/>
        </w:rPr>
        <w:t xml:space="preserve">uwzględnienia przystanku w miejscowości Stara Krobia zlokalizowanego w </w:t>
      </w:r>
      <w:r w:rsidR="00DF57F1">
        <w:rPr>
          <w:rFonts w:ascii="Arial" w:hAnsi="Arial" w:cs="Arial"/>
          <w:sz w:val="26"/>
          <w:szCs w:val="26"/>
        </w:rPr>
        <w:t>dział</w:t>
      </w:r>
      <w:r w:rsidR="00596A3E">
        <w:rPr>
          <w:rFonts w:ascii="Arial" w:hAnsi="Arial" w:cs="Arial"/>
          <w:sz w:val="26"/>
          <w:szCs w:val="26"/>
        </w:rPr>
        <w:t>ce</w:t>
      </w:r>
      <w:r w:rsidR="00DF57F1">
        <w:rPr>
          <w:rFonts w:ascii="Arial" w:hAnsi="Arial" w:cs="Arial"/>
          <w:sz w:val="26"/>
          <w:szCs w:val="26"/>
        </w:rPr>
        <w:t xml:space="preserve"> będąc</w:t>
      </w:r>
      <w:r w:rsidR="00596A3E">
        <w:rPr>
          <w:rFonts w:ascii="Arial" w:hAnsi="Arial" w:cs="Arial"/>
          <w:sz w:val="26"/>
          <w:szCs w:val="26"/>
        </w:rPr>
        <w:t>ej</w:t>
      </w:r>
      <w:r w:rsidR="00DF57F1">
        <w:rPr>
          <w:rFonts w:ascii="Arial" w:hAnsi="Arial" w:cs="Arial"/>
          <w:sz w:val="26"/>
          <w:szCs w:val="26"/>
        </w:rPr>
        <w:t xml:space="preserve"> własnością Gminy Krobia</w:t>
      </w:r>
      <w:r w:rsidR="008874B7" w:rsidRPr="004E5C5B">
        <w:rPr>
          <w:rFonts w:ascii="Arial" w:hAnsi="Arial" w:cs="Arial"/>
          <w:sz w:val="26"/>
          <w:szCs w:val="26"/>
        </w:rPr>
        <w:t>,</w:t>
      </w:r>
      <w:r w:rsidR="00596A3E">
        <w:rPr>
          <w:rFonts w:ascii="Arial" w:hAnsi="Arial" w:cs="Arial"/>
          <w:sz w:val="26"/>
          <w:szCs w:val="26"/>
        </w:rPr>
        <w:t xml:space="preserve"> a </w:t>
      </w:r>
      <w:r w:rsidR="008874B7" w:rsidRPr="004E5C5B">
        <w:rPr>
          <w:rFonts w:ascii="Arial" w:hAnsi="Arial" w:cs="Arial"/>
          <w:sz w:val="26"/>
          <w:szCs w:val="26"/>
        </w:rPr>
        <w:t>któr</w:t>
      </w:r>
      <w:r w:rsidR="00596A3E">
        <w:rPr>
          <w:rFonts w:ascii="Arial" w:hAnsi="Arial" w:cs="Arial"/>
          <w:sz w:val="26"/>
          <w:szCs w:val="26"/>
        </w:rPr>
        <w:t>y</w:t>
      </w:r>
      <w:r w:rsidR="008874B7" w:rsidRPr="004E5C5B">
        <w:rPr>
          <w:rFonts w:ascii="Arial" w:hAnsi="Arial" w:cs="Arial"/>
          <w:sz w:val="26"/>
          <w:szCs w:val="26"/>
        </w:rPr>
        <w:t xml:space="preserve"> </w:t>
      </w:r>
      <w:r w:rsidR="00596A3E">
        <w:rPr>
          <w:rFonts w:ascii="Arial" w:hAnsi="Arial" w:cs="Arial"/>
          <w:sz w:val="26"/>
          <w:szCs w:val="26"/>
        </w:rPr>
        <w:t xml:space="preserve">jest </w:t>
      </w:r>
      <w:r w:rsidR="008874B7" w:rsidRPr="004E5C5B">
        <w:rPr>
          <w:rFonts w:ascii="Arial" w:hAnsi="Arial" w:cs="Arial"/>
          <w:sz w:val="26"/>
          <w:szCs w:val="26"/>
        </w:rPr>
        <w:t>udostępnian</w:t>
      </w:r>
      <w:r w:rsidR="00596A3E">
        <w:rPr>
          <w:rFonts w:ascii="Arial" w:hAnsi="Arial" w:cs="Arial"/>
          <w:sz w:val="26"/>
          <w:szCs w:val="26"/>
        </w:rPr>
        <w:t>y</w:t>
      </w:r>
      <w:r w:rsidR="008874B7" w:rsidRPr="004E5C5B">
        <w:rPr>
          <w:rFonts w:ascii="Arial" w:hAnsi="Arial" w:cs="Arial"/>
          <w:sz w:val="26"/>
          <w:szCs w:val="26"/>
        </w:rPr>
        <w:t xml:space="preserve"> dla operatora i przewoźników zgodnie z obowiązującymi w tym względzie regulacjami prawnymi. </w:t>
      </w:r>
    </w:p>
    <w:p w:rsidR="004E5C5B" w:rsidRDefault="004E5C5B" w:rsidP="004E5C5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E5C5B">
        <w:rPr>
          <w:rFonts w:ascii="Arial" w:hAnsi="Arial" w:cs="Arial"/>
          <w:sz w:val="26"/>
          <w:szCs w:val="26"/>
        </w:rPr>
        <w:t>Pozostałe zapisy uchwały nie ulegają zmianie.</w:t>
      </w:r>
    </w:p>
    <w:p w:rsidR="00601CE6" w:rsidRPr="00601CE6" w:rsidRDefault="00601CE6" w:rsidP="00601CE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01CE6">
        <w:rPr>
          <w:rFonts w:ascii="Arial" w:hAnsi="Arial" w:cs="Arial"/>
          <w:sz w:val="26"/>
          <w:szCs w:val="26"/>
        </w:rPr>
        <w:t>W związku z powyższym podjęcie uchwały jest zasadne.</w:t>
      </w:r>
    </w:p>
    <w:p w:rsidR="00601CE6" w:rsidRDefault="00601CE6" w:rsidP="004E5C5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F6587D" w:rsidRPr="004E5C5B" w:rsidRDefault="00F6587D" w:rsidP="00601CE6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:rsidR="00F6587D" w:rsidRPr="004E5C5B" w:rsidRDefault="005170B4" w:rsidP="008078A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E5C5B">
        <w:rPr>
          <w:rFonts w:ascii="Arial" w:hAnsi="Arial" w:cs="Arial"/>
          <w:sz w:val="26"/>
          <w:szCs w:val="26"/>
        </w:rPr>
        <w:t>Sporządziła :</w:t>
      </w:r>
    </w:p>
    <w:p w:rsidR="005170B4" w:rsidRPr="004E5C5B" w:rsidRDefault="008874B7" w:rsidP="008078A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E5C5B">
        <w:rPr>
          <w:rFonts w:ascii="Arial" w:hAnsi="Arial" w:cs="Arial"/>
          <w:sz w:val="26"/>
          <w:szCs w:val="26"/>
        </w:rPr>
        <w:t>Angelika Wenderska</w:t>
      </w:r>
      <w:bookmarkStart w:id="0" w:name="_GoBack"/>
      <w:bookmarkEnd w:id="0"/>
    </w:p>
    <w:sectPr w:rsidR="005170B4" w:rsidRPr="004E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9DA"/>
    <w:multiLevelType w:val="hybridMultilevel"/>
    <w:tmpl w:val="17B27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C2266"/>
    <w:multiLevelType w:val="hybridMultilevel"/>
    <w:tmpl w:val="9EC8D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37848"/>
    <w:multiLevelType w:val="hybridMultilevel"/>
    <w:tmpl w:val="136A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8D"/>
    <w:rsid w:val="00021366"/>
    <w:rsid w:val="000C0A43"/>
    <w:rsid w:val="001050DB"/>
    <w:rsid w:val="001A1D8D"/>
    <w:rsid w:val="001C4002"/>
    <w:rsid w:val="001F51F6"/>
    <w:rsid w:val="0020026F"/>
    <w:rsid w:val="00242B98"/>
    <w:rsid w:val="002A5C2A"/>
    <w:rsid w:val="002F25A9"/>
    <w:rsid w:val="00352FB1"/>
    <w:rsid w:val="00367F6B"/>
    <w:rsid w:val="00372745"/>
    <w:rsid w:val="00375063"/>
    <w:rsid w:val="00382A5A"/>
    <w:rsid w:val="003948D5"/>
    <w:rsid w:val="003D52F5"/>
    <w:rsid w:val="0047427F"/>
    <w:rsid w:val="004E5C5B"/>
    <w:rsid w:val="005170B4"/>
    <w:rsid w:val="00596A3E"/>
    <w:rsid w:val="005A754B"/>
    <w:rsid w:val="005F5B8A"/>
    <w:rsid w:val="00601CE6"/>
    <w:rsid w:val="00625451"/>
    <w:rsid w:val="006254DF"/>
    <w:rsid w:val="00633A2D"/>
    <w:rsid w:val="006564D2"/>
    <w:rsid w:val="0077671C"/>
    <w:rsid w:val="00782624"/>
    <w:rsid w:val="008078A7"/>
    <w:rsid w:val="00836064"/>
    <w:rsid w:val="008848E3"/>
    <w:rsid w:val="008874B7"/>
    <w:rsid w:val="00911CF7"/>
    <w:rsid w:val="00986566"/>
    <w:rsid w:val="00A03537"/>
    <w:rsid w:val="00A41881"/>
    <w:rsid w:val="00A422FD"/>
    <w:rsid w:val="00AC6681"/>
    <w:rsid w:val="00C174F8"/>
    <w:rsid w:val="00C349B5"/>
    <w:rsid w:val="00C47485"/>
    <w:rsid w:val="00C55352"/>
    <w:rsid w:val="00C7423C"/>
    <w:rsid w:val="00C7645A"/>
    <w:rsid w:val="00C87579"/>
    <w:rsid w:val="00CA59B4"/>
    <w:rsid w:val="00D135A4"/>
    <w:rsid w:val="00D34102"/>
    <w:rsid w:val="00D637BC"/>
    <w:rsid w:val="00D70A0E"/>
    <w:rsid w:val="00D82979"/>
    <w:rsid w:val="00D861AA"/>
    <w:rsid w:val="00D906FD"/>
    <w:rsid w:val="00DA1DE3"/>
    <w:rsid w:val="00DE7CD1"/>
    <w:rsid w:val="00DF57F1"/>
    <w:rsid w:val="00E05609"/>
    <w:rsid w:val="00EF422A"/>
    <w:rsid w:val="00F1086B"/>
    <w:rsid w:val="00F4337A"/>
    <w:rsid w:val="00F6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A1D8D"/>
  </w:style>
  <w:style w:type="paragraph" w:styleId="Akapitzlist">
    <w:name w:val="List Paragraph"/>
    <w:basedOn w:val="Normalny"/>
    <w:uiPriority w:val="34"/>
    <w:qFormat/>
    <w:rsid w:val="00C742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9B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050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5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A1D8D"/>
  </w:style>
  <w:style w:type="paragraph" w:styleId="Akapitzlist">
    <w:name w:val="List Paragraph"/>
    <w:basedOn w:val="Normalny"/>
    <w:uiPriority w:val="34"/>
    <w:qFormat/>
    <w:rsid w:val="00C742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9B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050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5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8DCBB-F5C4-40A9-A32B-84EEB3A0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musielak</dc:creator>
  <cp:lastModifiedBy>Aurelia Sikorska</cp:lastModifiedBy>
  <cp:revision>7</cp:revision>
  <cp:lastPrinted>2025-10-20T10:43:00Z</cp:lastPrinted>
  <dcterms:created xsi:type="dcterms:W3CDTF">2025-10-20T08:54:00Z</dcterms:created>
  <dcterms:modified xsi:type="dcterms:W3CDTF">2025-10-21T11:09:00Z</dcterms:modified>
</cp:coreProperties>
</file>