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C94C" w14:textId="77777777" w:rsidR="00122EEF" w:rsidRPr="005634AC" w:rsidRDefault="00122EEF" w:rsidP="00122EEF">
      <w:pPr>
        <w:jc w:val="center"/>
        <w:rPr>
          <w:rFonts w:ascii="Arial" w:hAnsi="Arial" w:cs="Arial"/>
          <w:sz w:val="24"/>
          <w:szCs w:val="24"/>
        </w:rPr>
      </w:pPr>
      <w:r w:rsidRPr="005634AC">
        <w:rPr>
          <w:rFonts w:ascii="Arial" w:hAnsi="Arial" w:cs="Arial"/>
          <w:sz w:val="24"/>
          <w:szCs w:val="24"/>
        </w:rPr>
        <w:t>U</w:t>
      </w:r>
      <w:r w:rsidR="00590D36" w:rsidRPr="005634AC">
        <w:rPr>
          <w:rFonts w:ascii="Arial" w:hAnsi="Arial" w:cs="Arial"/>
          <w:sz w:val="24"/>
          <w:szCs w:val="24"/>
        </w:rPr>
        <w:t xml:space="preserve">chwała </w:t>
      </w:r>
      <w:r w:rsidRPr="005634AC">
        <w:rPr>
          <w:rFonts w:ascii="Arial" w:hAnsi="Arial" w:cs="Arial"/>
          <w:sz w:val="24"/>
          <w:szCs w:val="24"/>
        </w:rPr>
        <w:t>N</w:t>
      </w:r>
      <w:r w:rsidR="00590D36" w:rsidRPr="005634AC">
        <w:rPr>
          <w:rFonts w:ascii="Arial" w:hAnsi="Arial" w:cs="Arial"/>
          <w:sz w:val="24"/>
          <w:szCs w:val="24"/>
        </w:rPr>
        <w:t>r XX</w:t>
      </w:r>
      <w:r w:rsidRPr="005634AC">
        <w:rPr>
          <w:rFonts w:ascii="Arial" w:hAnsi="Arial" w:cs="Arial"/>
          <w:sz w:val="24"/>
          <w:szCs w:val="24"/>
        </w:rPr>
        <w:t>/</w:t>
      </w:r>
      <w:r w:rsidR="00590D36" w:rsidRPr="005634AC">
        <w:rPr>
          <w:rFonts w:ascii="Arial" w:hAnsi="Arial" w:cs="Arial"/>
          <w:sz w:val="24"/>
          <w:szCs w:val="24"/>
        </w:rPr>
        <w:t>……..</w:t>
      </w:r>
      <w:r w:rsidRPr="005634AC">
        <w:rPr>
          <w:rFonts w:ascii="Arial" w:hAnsi="Arial" w:cs="Arial"/>
          <w:sz w:val="24"/>
          <w:szCs w:val="24"/>
        </w:rPr>
        <w:t>/2025</w:t>
      </w:r>
    </w:p>
    <w:p w14:paraId="305F2514" w14:textId="77777777" w:rsidR="00122EEF" w:rsidRPr="005634AC" w:rsidRDefault="00122EEF" w:rsidP="00122EEF">
      <w:pPr>
        <w:jc w:val="center"/>
        <w:rPr>
          <w:rFonts w:ascii="Arial" w:hAnsi="Arial" w:cs="Arial"/>
          <w:sz w:val="24"/>
          <w:szCs w:val="24"/>
        </w:rPr>
      </w:pPr>
      <w:r w:rsidRPr="005634AC">
        <w:rPr>
          <w:rFonts w:ascii="Arial" w:hAnsi="Arial" w:cs="Arial"/>
          <w:sz w:val="24"/>
          <w:szCs w:val="24"/>
        </w:rPr>
        <w:t>Rady Miejskiej w Krobi</w:t>
      </w:r>
    </w:p>
    <w:p w14:paraId="4D1E3A25" w14:textId="77777777" w:rsidR="00122EEF" w:rsidRPr="005634AC" w:rsidRDefault="00590D36" w:rsidP="00122EEF">
      <w:pPr>
        <w:jc w:val="center"/>
        <w:rPr>
          <w:rFonts w:ascii="Arial" w:hAnsi="Arial" w:cs="Arial"/>
          <w:sz w:val="24"/>
          <w:szCs w:val="24"/>
        </w:rPr>
      </w:pPr>
      <w:r w:rsidRPr="005634AC">
        <w:rPr>
          <w:rFonts w:ascii="Arial" w:hAnsi="Arial" w:cs="Arial"/>
          <w:sz w:val="24"/>
          <w:szCs w:val="24"/>
        </w:rPr>
        <w:t>z dnia 29 października</w:t>
      </w:r>
      <w:r w:rsidR="00122EEF" w:rsidRPr="005634AC">
        <w:rPr>
          <w:rFonts w:ascii="Arial" w:hAnsi="Arial" w:cs="Arial"/>
          <w:sz w:val="24"/>
          <w:szCs w:val="24"/>
        </w:rPr>
        <w:t xml:space="preserve"> 2025 r.</w:t>
      </w:r>
    </w:p>
    <w:p w14:paraId="1BA97B08" w14:textId="77777777" w:rsidR="00122EEF" w:rsidRPr="005634AC" w:rsidRDefault="00122EEF" w:rsidP="00122EEF">
      <w:pPr>
        <w:jc w:val="center"/>
        <w:rPr>
          <w:rFonts w:ascii="Arial" w:hAnsi="Arial" w:cs="Arial"/>
          <w:b/>
          <w:sz w:val="24"/>
          <w:szCs w:val="24"/>
        </w:rPr>
      </w:pPr>
    </w:p>
    <w:p w14:paraId="4FE1905C" w14:textId="77777777" w:rsidR="00122EEF" w:rsidRPr="005634AC" w:rsidRDefault="00122EEF" w:rsidP="00122EEF">
      <w:pPr>
        <w:jc w:val="center"/>
        <w:rPr>
          <w:rFonts w:ascii="Arial" w:hAnsi="Arial" w:cs="Arial"/>
          <w:b/>
          <w:sz w:val="24"/>
          <w:szCs w:val="24"/>
        </w:rPr>
      </w:pPr>
      <w:r w:rsidRPr="005634AC">
        <w:rPr>
          <w:rFonts w:ascii="Arial" w:hAnsi="Arial" w:cs="Arial"/>
          <w:b/>
          <w:sz w:val="24"/>
          <w:szCs w:val="24"/>
        </w:rPr>
        <w:t>w sprawie rozpatrzenia apelu</w:t>
      </w:r>
    </w:p>
    <w:p w14:paraId="1B6C0AF1" w14:textId="77777777" w:rsidR="00122EEF" w:rsidRPr="005634AC" w:rsidRDefault="00122EEF" w:rsidP="00122EEF">
      <w:pPr>
        <w:rPr>
          <w:rFonts w:ascii="Arial" w:hAnsi="Arial" w:cs="Arial"/>
          <w:sz w:val="24"/>
          <w:szCs w:val="24"/>
        </w:rPr>
      </w:pPr>
    </w:p>
    <w:p w14:paraId="1AEC7A26" w14:textId="77777777" w:rsidR="00122EEF" w:rsidRPr="005634AC" w:rsidRDefault="00122EEF" w:rsidP="000F4003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5634AC">
        <w:rPr>
          <w:rFonts w:ascii="Arial" w:hAnsi="Arial" w:cs="Arial"/>
          <w:sz w:val="24"/>
          <w:szCs w:val="24"/>
        </w:rPr>
        <w:t>Na podstawie art. 18 ust. 2 pkt 15 ustawy z dnia 8 marca 1990 r. o samorządzie gminnym  (</w:t>
      </w:r>
      <w:proofErr w:type="spellStart"/>
      <w:r w:rsidRPr="005634AC">
        <w:rPr>
          <w:rFonts w:ascii="Arial" w:hAnsi="Arial" w:cs="Arial"/>
          <w:sz w:val="24"/>
          <w:szCs w:val="24"/>
        </w:rPr>
        <w:t>t.j</w:t>
      </w:r>
      <w:proofErr w:type="spellEnd"/>
      <w:r w:rsidRPr="005634AC">
        <w:rPr>
          <w:rFonts w:ascii="Arial" w:hAnsi="Arial" w:cs="Arial"/>
          <w:sz w:val="24"/>
          <w:szCs w:val="24"/>
        </w:rPr>
        <w:t>.</w:t>
      </w:r>
      <w:r w:rsidR="00590D36" w:rsidRPr="005634AC">
        <w:rPr>
          <w:rFonts w:ascii="Arial" w:hAnsi="Arial" w:cs="Arial"/>
          <w:sz w:val="24"/>
          <w:szCs w:val="24"/>
        </w:rPr>
        <w:t xml:space="preserve"> </w:t>
      </w:r>
      <w:r w:rsidRPr="005634AC">
        <w:rPr>
          <w:rFonts w:ascii="Arial" w:hAnsi="Arial" w:cs="Arial"/>
          <w:sz w:val="24"/>
          <w:szCs w:val="24"/>
        </w:rPr>
        <w:t xml:space="preserve">Dz. U. z 2025 r. poz. 1153) </w:t>
      </w:r>
      <w:r w:rsidR="000F4003" w:rsidRPr="005634AC">
        <w:rPr>
          <w:rFonts w:ascii="Arial" w:hAnsi="Arial" w:cs="Arial"/>
          <w:sz w:val="24"/>
          <w:szCs w:val="24"/>
        </w:rPr>
        <w:t>oraz</w:t>
      </w:r>
      <w:r w:rsidR="000F4003" w:rsidRPr="005634A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F4003" w:rsidRPr="005634AC">
        <w:rPr>
          <w:rFonts w:ascii="Arial" w:hAnsi="Arial" w:cs="Arial"/>
          <w:bCs/>
          <w:sz w:val="24"/>
          <w:szCs w:val="24"/>
          <w:lang w:eastAsia="pl-PL"/>
        </w:rPr>
        <w:t xml:space="preserve">§ 19  </w:t>
      </w:r>
      <w:r w:rsidR="002E3067" w:rsidRPr="005634AC">
        <w:rPr>
          <w:rFonts w:ascii="Arial" w:hAnsi="Arial" w:cs="Arial"/>
          <w:bCs/>
          <w:sz w:val="24"/>
          <w:szCs w:val="24"/>
          <w:lang w:eastAsia="pl-PL"/>
        </w:rPr>
        <w:t xml:space="preserve">ust. 3 </w:t>
      </w:r>
      <w:r w:rsidR="000F4003" w:rsidRPr="005634AC">
        <w:rPr>
          <w:rFonts w:ascii="Arial" w:hAnsi="Arial" w:cs="Arial"/>
          <w:bCs/>
          <w:sz w:val="24"/>
          <w:szCs w:val="24"/>
          <w:lang w:eastAsia="pl-PL"/>
        </w:rPr>
        <w:t>uchwały  Nr XVII/112/2008                     Rady Miejskiej w Krobia z dnia 18 lutego 2008 r w sprawie Statutu Gminy Krobia                        (</w:t>
      </w:r>
      <w:proofErr w:type="spellStart"/>
      <w:r w:rsidR="000F4003" w:rsidRPr="005634AC">
        <w:rPr>
          <w:rFonts w:ascii="Arial" w:hAnsi="Arial" w:cs="Arial"/>
          <w:bCs/>
          <w:sz w:val="24"/>
          <w:szCs w:val="24"/>
          <w:lang w:eastAsia="pl-PL"/>
        </w:rPr>
        <w:t>t.j</w:t>
      </w:r>
      <w:proofErr w:type="spellEnd"/>
      <w:r w:rsidR="000F4003" w:rsidRPr="005634AC">
        <w:rPr>
          <w:rFonts w:ascii="Arial" w:hAnsi="Arial" w:cs="Arial"/>
          <w:bCs/>
          <w:sz w:val="24"/>
          <w:szCs w:val="24"/>
          <w:lang w:eastAsia="pl-PL"/>
        </w:rPr>
        <w:t xml:space="preserve">. Dziennik Urzędowy Województwa Wielkopolskiego z  dnia 1 września 2015 r.                      poz.  5043) </w:t>
      </w:r>
      <w:r w:rsidRPr="005634AC">
        <w:rPr>
          <w:rFonts w:ascii="Arial" w:hAnsi="Arial" w:cs="Arial"/>
          <w:sz w:val="24"/>
          <w:szCs w:val="24"/>
        </w:rPr>
        <w:t xml:space="preserve"> </w:t>
      </w:r>
      <w:r w:rsidR="000F4003" w:rsidRPr="005634AC">
        <w:rPr>
          <w:rFonts w:ascii="Arial" w:hAnsi="Arial" w:cs="Arial"/>
          <w:sz w:val="24"/>
          <w:szCs w:val="24"/>
        </w:rPr>
        <w:t>u</w:t>
      </w:r>
      <w:r w:rsidRPr="005634AC">
        <w:rPr>
          <w:rFonts w:ascii="Arial" w:hAnsi="Arial" w:cs="Arial"/>
          <w:sz w:val="24"/>
          <w:szCs w:val="24"/>
        </w:rPr>
        <w:t>chwala się, co następuje:</w:t>
      </w:r>
    </w:p>
    <w:p w14:paraId="7D16B8ED" w14:textId="77777777" w:rsidR="000F4003" w:rsidRPr="005634AC" w:rsidRDefault="000F4003" w:rsidP="000F40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C153FB" w14:textId="58E37634" w:rsidR="00122EEF" w:rsidRPr="005634AC" w:rsidRDefault="00AE53A7" w:rsidP="000F4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34AC">
        <w:rPr>
          <w:rFonts w:ascii="Arial" w:hAnsi="Arial" w:cs="Arial"/>
          <w:sz w:val="24"/>
          <w:szCs w:val="24"/>
        </w:rPr>
        <w:t>§ 1.Postanawia się nie uwzględniać</w:t>
      </w:r>
      <w:r w:rsidR="00122EEF" w:rsidRPr="005634AC">
        <w:rPr>
          <w:rFonts w:ascii="Arial" w:hAnsi="Arial" w:cs="Arial"/>
          <w:sz w:val="24"/>
          <w:szCs w:val="24"/>
        </w:rPr>
        <w:t xml:space="preserve"> apelu złożonego przez Radną  Monikę Piątek, który wpłynął do </w:t>
      </w:r>
      <w:r w:rsidR="002E3067" w:rsidRPr="005634AC">
        <w:rPr>
          <w:rFonts w:ascii="Arial" w:hAnsi="Arial" w:cs="Arial"/>
          <w:sz w:val="24"/>
          <w:szCs w:val="24"/>
        </w:rPr>
        <w:t xml:space="preserve">Rady Miejskiej w Krobi   dnia 4 lipca </w:t>
      </w:r>
      <w:r w:rsidR="00122EEF" w:rsidRPr="005634AC">
        <w:rPr>
          <w:rFonts w:ascii="Arial" w:hAnsi="Arial" w:cs="Arial"/>
          <w:sz w:val="24"/>
          <w:szCs w:val="24"/>
        </w:rPr>
        <w:t>2025 r., z przyczyn wskazanych w uzasadnieniu stanowiącym załącznik do niniejszej uchwały.</w:t>
      </w:r>
    </w:p>
    <w:p w14:paraId="72BFB5FF" w14:textId="77777777" w:rsidR="000F4003" w:rsidRPr="005634AC" w:rsidRDefault="000F4003" w:rsidP="000F40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5F48B" w14:textId="77777777" w:rsidR="00122EEF" w:rsidRPr="005634AC" w:rsidRDefault="00122EEF" w:rsidP="000F4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34AC">
        <w:rPr>
          <w:rFonts w:ascii="Arial" w:hAnsi="Arial" w:cs="Arial"/>
          <w:sz w:val="24"/>
          <w:szCs w:val="24"/>
        </w:rPr>
        <w:t>§ 2. Wykonanie uchwały powierza się Przewodniczącemu Rady Miejskiej w Krobi zobowiązując d</w:t>
      </w:r>
      <w:r w:rsidR="00444E1A" w:rsidRPr="005634AC">
        <w:rPr>
          <w:rFonts w:ascii="Arial" w:hAnsi="Arial" w:cs="Arial"/>
          <w:sz w:val="24"/>
          <w:szCs w:val="24"/>
        </w:rPr>
        <w:t xml:space="preserve">o przesłania uchwały </w:t>
      </w:r>
      <w:r w:rsidR="0095125C" w:rsidRPr="005634AC">
        <w:rPr>
          <w:rFonts w:ascii="Arial" w:hAnsi="Arial" w:cs="Arial"/>
          <w:sz w:val="24"/>
          <w:szCs w:val="24"/>
        </w:rPr>
        <w:t>składającej</w:t>
      </w:r>
      <w:r w:rsidR="00444E1A" w:rsidRPr="005634AC">
        <w:rPr>
          <w:rFonts w:ascii="Arial" w:hAnsi="Arial" w:cs="Arial"/>
          <w:sz w:val="24"/>
          <w:szCs w:val="24"/>
        </w:rPr>
        <w:t xml:space="preserve"> apel.</w:t>
      </w:r>
      <w:r w:rsidR="0095125C" w:rsidRPr="005634AC">
        <w:rPr>
          <w:rFonts w:ascii="Arial" w:hAnsi="Arial" w:cs="Arial"/>
          <w:sz w:val="24"/>
          <w:szCs w:val="24"/>
        </w:rPr>
        <w:t xml:space="preserve"> </w:t>
      </w:r>
    </w:p>
    <w:p w14:paraId="42734A8B" w14:textId="77777777" w:rsidR="000F4003" w:rsidRPr="005634AC" w:rsidRDefault="000F4003" w:rsidP="000F40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FF8C5D" w14:textId="77777777" w:rsidR="00122EEF" w:rsidRPr="005634AC" w:rsidRDefault="00122EEF" w:rsidP="000F4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34AC">
        <w:rPr>
          <w:rFonts w:ascii="Arial" w:hAnsi="Arial" w:cs="Arial"/>
          <w:sz w:val="24"/>
          <w:szCs w:val="24"/>
        </w:rPr>
        <w:t>§ 3. Uchwała wchodzi w życie z dniem podjęcia.</w:t>
      </w:r>
    </w:p>
    <w:p w14:paraId="75B8ABC4" w14:textId="77777777" w:rsidR="00AE53A7" w:rsidRPr="005634AC" w:rsidRDefault="00AE53A7" w:rsidP="000F40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A27231" w14:textId="77777777" w:rsidR="00AE53A7" w:rsidRPr="005634AC" w:rsidRDefault="00AE53A7" w:rsidP="00AE53A7">
      <w:pPr>
        <w:rPr>
          <w:rFonts w:ascii="Arial" w:hAnsi="Arial" w:cs="Arial"/>
          <w:sz w:val="24"/>
          <w:szCs w:val="24"/>
        </w:rPr>
      </w:pPr>
    </w:p>
    <w:p w14:paraId="1B03A289" w14:textId="77777777" w:rsidR="00AE53A7" w:rsidRPr="005634AC" w:rsidRDefault="00AE53A7" w:rsidP="00AE53A7">
      <w:pPr>
        <w:rPr>
          <w:rFonts w:ascii="Arial" w:hAnsi="Arial" w:cs="Arial"/>
          <w:sz w:val="24"/>
          <w:szCs w:val="24"/>
        </w:rPr>
      </w:pPr>
    </w:p>
    <w:p w14:paraId="757F2859" w14:textId="77777777" w:rsidR="00AE53A7" w:rsidRPr="005634AC" w:rsidRDefault="00AE53A7" w:rsidP="00AE53A7">
      <w:pPr>
        <w:rPr>
          <w:rFonts w:ascii="Arial" w:hAnsi="Arial" w:cs="Arial"/>
          <w:sz w:val="24"/>
          <w:szCs w:val="24"/>
        </w:rPr>
      </w:pPr>
    </w:p>
    <w:p w14:paraId="2A3BE295" w14:textId="77777777" w:rsidR="00AE53A7" w:rsidRPr="005634AC" w:rsidRDefault="00AE53A7" w:rsidP="00AE53A7">
      <w:pPr>
        <w:rPr>
          <w:rFonts w:ascii="Arial" w:hAnsi="Arial" w:cs="Arial"/>
          <w:sz w:val="24"/>
          <w:szCs w:val="24"/>
        </w:rPr>
      </w:pPr>
    </w:p>
    <w:p w14:paraId="56703888" w14:textId="77777777" w:rsidR="00AE53A7" w:rsidRPr="005634AC" w:rsidRDefault="00AE53A7" w:rsidP="00AE53A7">
      <w:pPr>
        <w:rPr>
          <w:rFonts w:ascii="Arial" w:hAnsi="Arial" w:cs="Arial"/>
          <w:sz w:val="24"/>
          <w:szCs w:val="24"/>
        </w:rPr>
      </w:pPr>
    </w:p>
    <w:p w14:paraId="2A35A169" w14:textId="77777777" w:rsidR="0029678E" w:rsidRPr="005634AC" w:rsidRDefault="00AE53A7" w:rsidP="00AE53A7">
      <w:pPr>
        <w:tabs>
          <w:tab w:val="left" w:pos="2115"/>
        </w:tabs>
        <w:rPr>
          <w:rFonts w:ascii="Arial" w:hAnsi="Arial" w:cs="Arial"/>
          <w:sz w:val="24"/>
          <w:szCs w:val="24"/>
        </w:rPr>
      </w:pPr>
      <w:r w:rsidRPr="005634AC">
        <w:rPr>
          <w:rFonts w:ascii="Arial" w:hAnsi="Arial" w:cs="Arial"/>
          <w:sz w:val="24"/>
          <w:szCs w:val="24"/>
        </w:rPr>
        <w:tab/>
      </w:r>
    </w:p>
    <w:p w14:paraId="667DF11D" w14:textId="77777777" w:rsidR="00AE53A7" w:rsidRPr="005634AC" w:rsidRDefault="00AE53A7" w:rsidP="00AE53A7">
      <w:pPr>
        <w:tabs>
          <w:tab w:val="left" w:pos="2115"/>
        </w:tabs>
        <w:rPr>
          <w:rFonts w:ascii="Arial" w:hAnsi="Arial" w:cs="Arial"/>
          <w:sz w:val="24"/>
          <w:szCs w:val="24"/>
        </w:rPr>
      </w:pPr>
    </w:p>
    <w:p w14:paraId="0897D9AD" w14:textId="77777777" w:rsidR="00AE53A7" w:rsidRPr="005634AC" w:rsidRDefault="00AE53A7" w:rsidP="00AE53A7">
      <w:pPr>
        <w:tabs>
          <w:tab w:val="left" w:pos="2115"/>
        </w:tabs>
        <w:rPr>
          <w:rFonts w:ascii="Arial" w:hAnsi="Arial" w:cs="Arial"/>
          <w:sz w:val="24"/>
          <w:szCs w:val="24"/>
        </w:rPr>
      </w:pPr>
    </w:p>
    <w:p w14:paraId="44868A27" w14:textId="77777777" w:rsidR="00AE53A7" w:rsidRPr="005634AC" w:rsidRDefault="00AE53A7" w:rsidP="00AE53A7">
      <w:pPr>
        <w:tabs>
          <w:tab w:val="left" w:pos="2115"/>
        </w:tabs>
        <w:rPr>
          <w:rFonts w:ascii="Arial" w:hAnsi="Arial" w:cs="Arial"/>
          <w:sz w:val="24"/>
          <w:szCs w:val="24"/>
        </w:rPr>
      </w:pPr>
    </w:p>
    <w:p w14:paraId="786EDEDE" w14:textId="77777777" w:rsidR="00AE53A7" w:rsidRPr="005634AC" w:rsidRDefault="00AE53A7" w:rsidP="00AE53A7">
      <w:pPr>
        <w:tabs>
          <w:tab w:val="left" w:pos="2115"/>
        </w:tabs>
        <w:rPr>
          <w:rFonts w:ascii="Arial" w:hAnsi="Arial" w:cs="Arial"/>
          <w:sz w:val="24"/>
          <w:szCs w:val="24"/>
        </w:rPr>
      </w:pPr>
    </w:p>
    <w:p w14:paraId="5068EFA5" w14:textId="77777777" w:rsidR="00AE53A7" w:rsidRPr="005634AC" w:rsidRDefault="00AE53A7" w:rsidP="00AE53A7">
      <w:pPr>
        <w:tabs>
          <w:tab w:val="left" w:pos="2115"/>
        </w:tabs>
        <w:rPr>
          <w:rFonts w:ascii="Arial" w:hAnsi="Arial" w:cs="Arial"/>
          <w:sz w:val="24"/>
          <w:szCs w:val="24"/>
        </w:rPr>
      </w:pPr>
    </w:p>
    <w:p w14:paraId="64BE76AA" w14:textId="77777777" w:rsidR="00AE53A7" w:rsidRPr="005634AC" w:rsidRDefault="00AE53A7" w:rsidP="00AE53A7">
      <w:pPr>
        <w:tabs>
          <w:tab w:val="left" w:pos="2115"/>
        </w:tabs>
        <w:rPr>
          <w:rFonts w:ascii="Arial" w:hAnsi="Arial" w:cs="Arial"/>
          <w:sz w:val="24"/>
          <w:szCs w:val="24"/>
        </w:rPr>
      </w:pPr>
    </w:p>
    <w:p w14:paraId="79DB3CE8" w14:textId="77777777" w:rsidR="003F3452" w:rsidRPr="005634AC" w:rsidRDefault="003F3452" w:rsidP="003F34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BC98B9" w14:textId="77777777" w:rsidR="00AE53A7" w:rsidRPr="005634AC" w:rsidRDefault="003F3452" w:rsidP="003F34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34AC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</w:t>
      </w:r>
      <w:r w:rsidR="00AE53A7" w:rsidRPr="005634AC">
        <w:rPr>
          <w:rFonts w:ascii="Arial" w:hAnsi="Arial" w:cs="Arial"/>
          <w:sz w:val="24"/>
          <w:szCs w:val="24"/>
        </w:rPr>
        <w:t xml:space="preserve">Załącznik do uchwały   Nr XX/   /2025 </w:t>
      </w:r>
    </w:p>
    <w:p w14:paraId="603BE891" w14:textId="77777777" w:rsidR="003F3452" w:rsidRPr="005634AC" w:rsidRDefault="003F3452" w:rsidP="00AE53A7">
      <w:pPr>
        <w:spacing w:after="0" w:line="240" w:lineRule="auto"/>
        <w:ind w:left="3540"/>
        <w:jc w:val="right"/>
        <w:rPr>
          <w:rFonts w:ascii="Arial" w:hAnsi="Arial" w:cs="Arial"/>
          <w:sz w:val="24"/>
          <w:szCs w:val="24"/>
        </w:rPr>
      </w:pPr>
      <w:r w:rsidRPr="005634AC">
        <w:rPr>
          <w:rFonts w:ascii="Arial" w:hAnsi="Arial" w:cs="Arial"/>
          <w:sz w:val="24"/>
          <w:szCs w:val="24"/>
        </w:rPr>
        <w:t xml:space="preserve">           </w:t>
      </w:r>
      <w:r w:rsidR="00AE53A7" w:rsidRPr="005634AC">
        <w:rPr>
          <w:rFonts w:ascii="Arial" w:hAnsi="Arial" w:cs="Arial"/>
          <w:sz w:val="24"/>
          <w:szCs w:val="24"/>
        </w:rPr>
        <w:t xml:space="preserve">Rady Miejskiej </w:t>
      </w:r>
      <w:r w:rsidRPr="005634AC">
        <w:rPr>
          <w:rFonts w:ascii="Arial" w:hAnsi="Arial" w:cs="Arial"/>
          <w:sz w:val="24"/>
          <w:szCs w:val="24"/>
        </w:rPr>
        <w:t xml:space="preserve">w Krobi  </w:t>
      </w:r>
      <w:r w:rsidR="00AE53A7" w:rsidRPr="005634AC">
        <w:rPr>
          <w:rFonts w:ascii="Arial" w:hAnsi="Arial" w:cs="Arial"/>
          <w:sz w:val="24"/>
          <w:szCs w:val="24"/>
        </w:rPr>
        <w:t>z dnia 29.10.2025 r.</w:t>
      </w:r>
    </w:p>
    <w:p w14:paraId="7555EA13" w14:textId="77777777" w:rsidR="003F3452" w:rsidRPr="005634AC" w:rsidRDefault="003F3452" w:rsidP="003F3452">
      <w:pPr>
        <w:rPr>
          <w:rFonts w:ascii="Arial" w:hAnsi="Arial" w:cs="Arial"/>
          <w:sz w:val="24"/>
          <w:szCs w:val="24"/>
        </w:rPr>
      </w:pPr>
    </w:p>
    <w:p w14:paraId="7C01CE37" w14:textId="77777777" w:rsidR="006421E5" w:rsidRPr="005634AC" w:rsidRDefault="006421E5" w:rsidP="006421E5">
      <w:pPr>
        <w:tabs>
          <w:tab w:val="left" w:pos="3060"/>
        </w:tabs>
        <w:rPr>
          <w:rFonts w:ascii="Arial" w:hAnsi="Arial" w:cs="Arial"/>
          <w:sz w:val="24"/>
          <w:szCs w:val="24"/>
        </w:rPr>
      </w:pPr>
      <w:r w:rsidRPr="005634AC">
        <w:rPr>
          <w:rFonts w:ascii="Arial" w:hAnsi="Arial" w:cs="Arial"/>
          <w:sz w:val="24"/>
          <w:szCs w:val="24"/>
        </w:rPr>
        <w:t xml:space="preserve">                                    U z a s a d n i e n i e</w:t>
      </w:r>
    </w:p>
    <w:p w14:paraId="6C5102CC" w14:textId="77777777" w:rsidR="006421E5" w:rsidRPr="005634AC" w:rsidRDefault="006421E5" w:rsidP="003F345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E53ED2" w14:textId="77777777" w:rsidR="003F3452" w:rsidRPr="005634AC" w:rsidRDefault="003F3452" w:rsidP="003F345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W dniu 4 lipca br. wpłynął do Rady Miejskiej w Krobi wniosek o podjęcie przez organ uchwałodawczy apelu w sprawie nietworzenia na terenie gminy Krobia, przez organy państwowe, ośrodków </w:t>
      </w:r>
      <w:bookmarkStart w:id="0" w:name="_Hlk207634105"/>
      <w:r w:rsidRPr="005634AC">
        <w:rPr>
          <w:rFonts w:ascii="Arial" w:eastAsia="Times New Roman" w:hAnsi="Arial" w:cs="Arial"/>
          <w:sz w:val="24"/>
          <w:szCs w:val="24"/>
          <w:lang w:eastAsia="pl-PL"/>
        </w:rPr>
        <w:t>dla nielegalnych imigrantów, przymusowo relokowanych na podstawie tzw. Paktu Migracyjnego</w:t>
      </w:r>
      <w:bookmarkEnd w:id="0"/>
      <w:r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. Wniosek złożony został przez radną Rady Miejskiej w Krobi Monikę Piątek na podstawie stosownych przepisów ustawy </w:t>
      </w:r>
      <w:r w:rsidRPr="005634AC">
        <w:rPr>
          <w:rFonts w:ascii="Arial" w:eastAsia="Times New Roman" w:hAnsi="Arial" w:cs="Arial"/>
          <w:sz w:val="24"/>
          <w:szCs w:val="24"/>
          <w:lang w:eastAsia="pl-PL"/>
        </w:rPr>
        <w:br/>
        <w:t>o samorządzie gminnym.</w:t>
      </w:r>
    </w:p>
    <w:p w14:paraId="47A80216" w14:textId="77777777" w:rsidR="006421E5" w:rsidRPr="005634AC" w:rsidRDefault="003F3452" w:rsidP="003F345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34A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Ze względu na fakt, że polityka migracyjna nie leży w katalogu zadań własnych, bezpośrednio realizowanych przez samorząd gminny, w dniu 17 lipca br. skierowano  do Wojewody Wielkopolskiego Agaty Sobczyk zapytanie dotyczące tego </w:t>
      </w:r>
      <w:r w:rsidRPr="005634A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czy utworzenie ośrodka relokacji imigrantów na terenie gminy Krobia jest rozważane przez administrację rządową RP, w tym jej organy terenowe. W otrzymanej w dniu </w:t>
      </w:r>
      <w:r w:rsidRPr="005634A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8 sierpnia br. odpowiedzi, podpisanej przez Dyrektora Wydziału Prawnego Wojewody Wielkopolskiego, przeczytać można m.in., że ustawodawca nie przypisał wojewodzie kompetencji ustawowych w zakresie polityki migracyjnej. Jednocześnie w piśmie wskazano, że tworzenie i prowadzenie ośrodków dla cudzoziemców należy do kompetycji Urzędu do Spraw Cudzoziemców. </w:t>
      </w:r>
    </w:p>
    <w:p w14:paraId="22D71E6E" w14:textId="1D6F8033" w:rsidR="003F3452" w:rsidRPr="005634AC" w:rsidRDefault="006421E5" w:rsidP="00657ED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34AC">
        <w:rPr>
          <w:rFonts w:ascii="Arial" w:eastAsia="Times New Roman" w:hAnsi="Arial" w:cs="Arial"/>
          <w:sz w:val="24"/>
          <w:szCs w:val="24"/>
          <w:lang w:eastAsia="pl-PL"/>
        </w:rPr>
        <w:t>Podczas posiedzenia wspólnego Komisji Rady Miejskiej w Krobi w dniu 25 sierpnia br. przedmiotowy wniosek Radnej Moniki Piątek poddany został pod dyskusję</w:t>
      </w:r>
      <w:r w:rsidR="00406F34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40DF7" w:rsidRPr="005634AC">
        <w:rPr>
          <w:rFonts w:ascii="Arial" w:eastAsia="Times New Roman" w:hAnsi="Arial" w:cs="Arial"/>
          <w:sz w:val="24"/>
          <w:szCs w:val="24"/>
          <w:lang w:eastAsia="pl-PL"/>
        </w:rPr>
        <w:t>w toku której</w:t>
      </w:r>
      <w:r w:rsidR="00406F34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 uznano</w:t>
      </w:r>
      <w:r w:rsidR="00657ED6" w:rsidRPr="005634A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06F34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57ED6" w:rsidRPr="005634AC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406F34" w:rsidRPr="005634AC">
        <w:rPr>
          <w:rFonts w:ascii="Arial" w:eastAsia="Times New Roman" w:hAnsi="Arial" w:cs="Arial"/>
          <w:sz w:val="24"/>
          <w:szCs w:val="24"/>
          <w:lang w:eastAsia="pl-PL"/>
        </w:rPr>
        <w:t>ż dotychczasowe dane nie dostarczyły kompletnej wiedzy do analizy wniosku</w:t>
      </w:r>
      <w:r w:rsidR="00F33573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 przez Radę</w:t>
      </w:r>
      <w:r w:rsidR="00406F34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33573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 podjęto decyzję o skierowaniu </w:t>
      </w:r>
      <w:r w:rsidR="003F3452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w dniu 29 sierpnia br. </w:t>
      </w:r>
      <w:r w:rsidR="00F33573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pisma </w:t>
      </w:r>
      <w:r w:rsidRPr="005634AC">
        <w:rPr>
          <w:rFonts w:ascii="Arial" w:eastAsia="Times New Roman" w:hAnsi="Arial" w:cs="Arial"/>
          <w:sz w:val="24"/>
          <w:szCs w:val="24"/>
          <w:lang w:eastAsia="pl-PL"/>
        </w:rPr>
        <w:t>do wskazanego</w:t>
      </w:r>
      <w:r w:rsidR="00F33573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 przez Wojewodę Wielkopolskiego</w:t>
      </w:r>
      <w:r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" w:name="_Hlk211719171"/>
      <w:r w:rsidRPr="005634AC">
        <w:rPr>
          <w:rFonts w:ascii="Arial" w:eastAsia="Times New Roman" w:hAnsi="Arial" w:cs="Arial"/>
          <w:sz w:val="24"/>
          <w:szCs w:val="24"/>
          <w:lang w:eastAsia="pl-PL"/>
        </w:rPr>
        <w:t>Urzędu do S</w:t>
      </w:r>
      <w:r w:rsidR="003F3452" w:rsidRPr="005634AC">
        <w:rPr>
          <w:rFonts w:ascii="Arial" w:eastAsia="Times New Roman" w:hAnsi="Arial" w:cs="Arial"/>
          <w:sz w:val="24"/>
          <w:szCs w:val="24"/>
          <w:lang w:eastAsia="pl-PL"/>
        </w:rPr>
        <w:t>praw Cudzoziemców</w:t>
      </w:r>
      <w:bookmarkEnd w:id="1"/>
      <w:r w:rsidR="00F33573" w:rsidRPr="005634AC">
        <w:rPr>
          <w:rFonts w:ascii="Arial" w:eastAsia="Times New Roman" w:hAnsi="Arial" w:cs="Arial"/>
          <w:sz w:val="24"/>
          <w:szCs w:val="24"/>
          <w:lang w:eastAsia="pl-PL"/>
        </w:rPr>
        <w:t>. Zawarto w nim</w:t>
      </w:r>
      <w:r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 prośbę</w:t>
      </w:r>
      <w:r w:rsidR="003F3452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 o udzielenie odpowiedzi</w:t>
      </w:r>
      <w:r w:rsidR="006B0AB2" w:rsidRPr="005634A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F3452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 czy rozważane jest utworzenia na terenie gminy Krobia ośrodka dla nielegalnych imigrantów, przymusowo relokowanych na podstawie tzw. Paktu Migracyjnego bądź zajęcie stanowiska w przedmiocie sprawy.</w:t>
      </w:r>
      <w:r w:rsidR="00F33573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D4C4F" w:rsidRPr="005634AC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06F34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D4C4F" w:rsidRPr="005634AC">
        <w:rPr>
          <w:rFonts w:ascii="Arial" w:eastAsia="Times New Roman" w:hAnsi="Arial" w:cs="Arial"/>
          <w:sz w:val="24"/>
          <w:szCs w:val="24"/>
          <w:lang w:eastAsia="pl-PL"/>
        </w:rPr>
        <w:t>otrzymanej w dniu 12 września 2025 r.</w:t>
      </w:r>
      <w:r w:rsidR="00406F34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D4C4F" w:rsidRPr="005634AC">
        <w:rPr>
          <w:rFonts w:ascii="Arial" w:eastAsia="Times New Roman" w:hAnsi="Arial" w:cs="Arial"/>
          <w:sz w:val="24"/>
          <w:szCs w:val="24"/>
          <w:lang w:eastAsia="pl-PL"/>
        </w:rPr>
        <w:t>odpowiedzi</w:t>
      </w:r>
      <w:r w:rsidR="00657ED6" w:rsidRPr="005634A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D4C4F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57ED6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podpisanej przez Dyrektora Biura Szefa Urzędu, przeczytać możemy  m.in., iż na chwilę obecną. </w:t>
      </w:r>
      <w:r w:rsidR="002D4C4F" w:rsidRPr="005634AC">
        <w:rPr>
          <w:rFonts w:ascii="Arial" w:eastAsia="Times New Roman" w:hAnsi="Arial" w:cs="Arial"/>
          <w:sz w:val="24"/>
          <w:szCs w:val="24"/>
          <w:lang w:eastAsia="pl-PL"/>
        </w:rPr>
        <w:t xml:space="preserve">Departament Pomocy Społecznej Urzędu do Spaw Cudzoziemców posiada wystarczającą liczbę miejsc kwaterunkowych, wobec czego </w:t>
      </w:r>
      <w:r w:rsidR="002D4C4F" w:rsidRPr="005634A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nie jest planowane wyłanianie nowych nieruchomości na prowadzenie ośrodków dla cudzoziemców. </w:t>
      </w:r>
    </w:p>
    <w:p w14:paraId="31B717B0" w14:textId="734E85EF" w:rsidR="00AE53A7" w:rsidRPr="005634AC" w:rsidRDefault="005634AC" w:rsidP="00657ED6">
      <w:pPr>
        <w:tabs>
          <w:tab w:val="left" w:pos="3060"/>
        </w:tabs>
        <w:spacing w:line="360" w:lineRule="auto"/>
        <w:rPr>
          <w:rFonts w:ascii="Arial" w:hAnsi="Arial" w:cs="Arial"/>
          <w:sz w:val="24"/>
          <w:szCs w:val="24"/>
        </w:rPr>
      </w:pPr>
      <w:r w:rsidRPr="005634AC">
        <w:rPr>
          <w:rFonts w:ascii="Arial" w:hAnsi="Arial" w:cs="Arial"/>
          <w:sz w:val="24"/>
          <w:szCs w:val="24"/>
        </w:rPr>
        <w:t xml:space="preserve">Mając na względzie uzyskane </w:t>
      </w:r>
      <w:r w:rsidR="00F33573" w:rsidRPr="005634AC">
        <w:rPr>
          <w:rFonts w:ascii="Arial" w:hAnsi="Arial" w:cs="Arial"/>
          <w:sz w:val="24"/>
          <w:szCs w:val="24"/>
        </w:rPr>
        <w:t>informacj</w:t>
      </w:r>
      <w:r w:rsidRPr="005634AC">
        <w:rPr>
          <w:rFonts w:ascii="Arial" w:hAnsi="Arial" w:cs="Arial"/>
          <w:sz w:val="24"/>
          <w:szCs w:val="24"/>
        </w:rPr>
        <w:t>e</w:t>
      </w:r>
      <w:r w:rsidR="00F33573" w:rsidRPr="005634AC">
        <w:rPr>
          <w:rFonts w:ascii="Arial" w:hAnsi="Arial" w:cs="Arial"/>
          <w:sz w:val="24"/>
          <w:szCs w:val="24"/>
        </w:rPr>
        <w:t xml:space="preserve"> ze strony </w:t>
      </w:r>
      <w:r w:rsidR="005D3746" w:rsidRPr="005634AC">
        <w:rPr>
          <w:rFonts w:ascii="Arial" w:eastAsia="Times New Roman" w:hAnsi="Arial" w:cs="Arial"/>
          <w:sz w:val="24"/>
          <w:szCs w:val="24"/>
          <w:lang w:eastAsia="pl-PL"/>
        </w:rPr>
        <w:t>Urzędu do Spraw Cudzoziemców</w:t>
      </w:r>
      <w:r w:rsidR="005D3746" w:rsidRPr="005634AC">
        <w:rPr>
          <w:rFonts w:ascii="Arial" w:hAnsi="Arial" w:cs="Arial"/>
          <w:sz w:val="24"/>
          <w:szCs w:val="24"/>
        </w:rPr>
        <w:t xml:space="preserve"> </w:t>
      </w:r>
      <w:r w:rsidRPr="005634AC">
        <w:rPr>
          <w:rFonts w:ascii="Arial" w:hAnsi="Arial" w:cs="Arial"/>
          <w:sz w:val="24"/>
          <w:szCs w:val="24"/>
        </w:rPr>
        <w:t>podjęcie uchwały o nieuwzględnieniu apelu jest zasadne.</w:t>
      </w:r>
    </w:p>
    <w:p w14:paraId="5814777A" w14:textId="77777777" w:rsidR="006421E5" w:rsidRPr="003F3452" w:rsidRDefault="006421E5" w:rsidP="00657ED6">
      <w:pPr>
        <w:tabs>
          <w:tab w:val="left" w:pos="3060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6421E5" w:rsidRPr="003F3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82D3" w14:textId="77777777" w:rsidR="001D10A3" w:rsidRDefault="001D10A3" w:rsidP="00AE53A7">
      <w:pPr>
        <w:spacing w:after="0" w:line="240" w:lineRule="auto"/>
      </w:pPr>
      <w:r>
        <w:separator/>
      </w:r>
    </w:p>
  </w:endnote>
  <w:endnote w:type="continuationSeparator" w:id="0">
    <w:p w14:paraId="2A9C2171" w14:textId="77777777" w:rsidR="001D10A3" w:rsidRDefault="001D10A3" w:rsidP="00AE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4114" w14:textId="77777777" w:rsidR="001D10A3" w:rsidRDefault="001D10A3" w:rsidP="00AE53A7">
      <w:pPr>
        <w:spacing w:after="0" w:line="240" w:lineRule="auto"/>
      </w:pPr>
      <w:r>
        <w:separator/>
      </w:r>
    </w:p>
  </w:footnote>
  <w:footnote w:type="continuationSeparator" w:id="0">
    <w:p w14:paraId="2CA750BF" w14:textId="77777777" w:rsidR="001D10A3" w:rsidRDefault="001D10A3" w:rsidP="00AE5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B3"/>
    <w:rsid w:val="000C0F7E"/>
    <w:rsid w:val="000F4003"/>
    <w:rsid w:val="00122EEF"/>
    <w:rsid w:val="001D10A3"/>
    <w:rsid w:val="0029678E"/>
    <w:rsid w:val="002D4C4F"/>
    <w:rsid w:val="002E3067"/>
    <w:rsid w:val="003F3452"/>
    <w:rsid w:val="00406F34"/>
    <w:rsid w:val="00444E1A"/>
    <w:rsid w:val="00510EB3"/>
    <w:rsid w:val="005634AC"/>
    <w:rsid w:val="00590D36"/>
    <w:rsid w:val="005D3746"/>
    <w:rsid w:val="006421E5"/>
    <w:rsid w:val="00657ED6"/>
    <w:rsid w:val="006B0AB2"/>
    <w:rsid w:val="0095125C"/>
    <w:rsid w:val="00AB411C"/>
    <w:rsid w:val="00AE53A7"/>
    <w:rsid w:val="00B40DF7"/>
    <w:rsid w:val="00B54F1F"/>
    <w:rsid w:val="00F02242"/>
    <w:rsid w:val="00F3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0963"/>
  <w15:docId w15:val="{C57A6C7D-7A50-4769-B27D-BFD86723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3A7"/>
  </w:style>
  <w:style w:type="paragraph" w:styleId="Stopka">
    <w:name w:val="footer"/>
    <w:basedOn w:val="Normalny"/>
    <w:link w:val="StopkaZnak"/>
    <w:uiPriority w:val="99"/>
    <w:unhideWhenUsed/>
    <w:rsid w:val="00AE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3A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5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5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AD55-DDC6-43C6-B1B0-A1CA26BF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Sikorska</dc:creator>
  <cp:lastModifiedBy>Katarzyna Szablewska</cp:lastModifiedBy>
  <cp:revision>2</cp:revision>
  <cp:lastPrinted>2025-10-14T10:53:00Z</cp:lastPrinted>
  <dcterms:created xsi:type="dcterms:W3CDTF">2025-10-21T06:40:00Z</dcterms:created>
  <dcterms:modified xsi:type="dcterms:W3CDTF">2025-10-21T06:40:00Z</dcterms:modified>
</cp:coreProperties>
</file>