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16EA5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816EA5">
        <w:rPr>
          <w:rFonts w:ascii="Arial" w:hAnsi="Arial" w:cs="Arial"/>
          <w:b/>
          <w:sz w:val="32"/>
          <w:szCs w:val="32"/>
        </w:rPr>
        <w:t>X</w:t>
      </w:r>
      <w:bookmarkStart w:id="0" w:name="_GoBack"/>
      <w:bookmarkEnd w:id="0"/>
      <w:r w:rsidR="00176868">
        <w:rPr>
          <w:rFonts w:ascii="Arial" w:hAnsi="Arial" w:cs="Arial"/>
          <w:b/>
          <w:sz w:val="32"/>
          <w:szCs w:val="32"/>
        </w:rPr>
        <w:t>X</w:t>
      </w:r>
      <w:r w:rsidR="00443BC4" w:rsidRPr="00816EA5">
        <w:rPr>
          <w:rFonts w:ascii="Arial" w:hAnsi="Arial" w:cs="Arial"/>
          <w:b/>
          <w:sz w:val="32"/>
          <w:szCs w:val="32"/>
        </w:rPr>
        <w:t xml:space="preserve"> </w:t>
      </w:r>
      <w:r w:rsidR="001A7134">
        <w:rPr>
          <w:rFonts w:ascii="Arial" w:hAnsi="Arial" w:cs="Arial"/>
          <w:b/>
          <w:sz w:val="32"/>
          <w:szCs w:val="32"/>
        </w:rPr>
        <w:t>sesji :</w:t>
      </w:r>
    </w:p>
    <w:p w:rsidR="00AA32A5" w:rsidRDefault="00CA6262" w:rsidP="00176868">
      <w:p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  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i sprawdzenie obecności radnych.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porządku obrad. 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Przyjęcie protokołu z XIX sesji. 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Miejskiej o działaniach podejmowanych</w:t>
      </w:r>
      <w:r>
        <w:rPr>
          <w:rFonts w:ascii="Arial" w:hAnsi="Arial" w:cs="Arial"/>
        </w:rPr>
        <w:br/>
        <w:t>w okresie międzysesyjnym.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rPr>
          <w:rFonts w:ascii="Arial" w:hAnsi="Arial" w:cs="Arial"/>
        </w:rPr>
      </w:pPr>
      <w:r>
        <w:rPr>
          <w:rFonts w:ascii="Arial" w:hAnsi="Arial" w:cs="Arial"/>
        </w:rPr>
        <w:t>Sprawozdanie z działalności Burmistrza Krobi w okresie międzysesyjnym.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o złożonych oświadczeniach majątkowych przez radnych oraz informacja Burmistrza o złożonych oświadczeniach majątkowych przez zastępcę burmistrza, sekretarza gminy, skarbnika gminy, kierowników jednostek organizacyjnych gminy oraz osoby wydające decyzje administracyjne w imieniu burmistrza.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424" w:hanging="357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nadania odznaczenia „Zasłużony dla Gminy Krobia”.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left="924" w:right="-141" w:hanging="357"/>
        <w:rPr>
          <w:rFonts w:ascii="Arial" w:hAnsi="Arial" w:cs="Arial"/>
          <w:bCs/>
        </w:rPr>
      </w:pPr>
      <w:bookmarkStart w:id="1" w:name="_Hlk98409725"/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</w:rPr>
        <w:t>uchwalenia „Programu współpracy Gminy Krobia z organizacjami pozarządowymi oraz podmiotami, o których mowa w art. 3 ust. 3 ustawy  z dnia 24 kwietnia 2003 r. o działalności pożytku publicznego i o wolontariacie  na 2026 rok”.</w:t>
      </w:r>
    </w:p>
    <w:p w:rsidR="001005DC" w:rsidRDefault="001005DC" w:rsidP="001005DC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Rozpatrzenie projektu uchwały w sprawie  </w:t>
      </w:r>
      <w:r>
        <w:rPr>
          <w:rFonts w:ascii="Arial" w:hAnsi="Arial" w:cs="Arial"/>
        </w:rPr>
        <w:t>zmiany uchwały Nr XVII/129/2016 Rady Miejskiej w Krobi z dnia   24 lutego 2016 r. w sprawie powołania Gminnej Rady Seniorów w Krobi i nadania jej Statutu.</w:t>
      </w:r>
    </w:p>
    <w:p w:rsidR="001005DC" w:rsidRDefault="001005DC" w:rsidP="001005DC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Rozpatrzenie projektu uchwały w sprawie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przyjęcia</w:t>
      </w:r>
      <w:r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Programu</w:t>
      </w:r>
      <w:r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Wspierania</w:t>
      </w:r>
      <w:r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Rodziny</w:t>
      </w:r>
      <w:r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w</w:t>
      </w:r>
      <w:r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Gminie</w:t>
      </w:r>
      <w:r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Krobia na lata 2025-2027.</w:t>
      </w:r>
    </w:p>
    <w:p w:rsidR="001005DC" w:rsidRDefault="001005DC" w:rsidP="001005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Rozpatrzenie projektu uchwały w sprawie wyrażenia zgody na zawarcie umowy najmu nieruchomości znajdujących się w Krobi przy ul. Sportowej. 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right="-42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  <w:iCs/>
        </w:rPr>
        <w:t xml:space="preserve">wyrażenia zgody na częściowe zniesienie współwłasności nieruchomości objętej księgą wieczystą  PO1Y/00033881/9 (w zakresie działki nr 1454/5) oraz na zmianę wysokości udziałów w nieruchomości wspólnej objętej księgą wieczystą PO1Y/00033881/9 (po uprzednim odłączeniu działki nr 1454/5) oraz ustanowienie odrębnej własności lokalu mieszkalnego nr 5 położonego budynku nr 1 przy                               ul. Grunwaldzkiej (działka nr 1454/4).  </w:t>
      </w:r>
    </w:p>
    <w:p w:rsidR="001005DC" w:rsidRDefault="001005DC" w:rsidP="001005DC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Rozpatrzenie projektu uchwały w sprawie przyjęcia aktualizacji „Założeń do planu zaopatrzenia w ciepło, energię elektryczną i paliwa gazowe dla Gminy Krobia”. 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right="-566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Rozpatrzenie projektu uchwały w sprawie  </w:t>
      </w:r>
      <w:r>
        <w:rPr>
          <w:rFonts w:ascii="Arial" w:eastAsia="Calibri" w:hAnsi="Arial" w:cs="Arial"/>
          <w:lang w:eastAsia="en-US"/>
        </w:rPr>
        <w:t>zmiany Uchwały Nr XXIX/254/2017 Rady Miejskiej w Krobi z dnia 2 marca 2017 r. w sprawie określenia przystanków komunikacyjnych na terenie Gminy Krobia, warunków i zasad korzystania z nich oraz ustalenia stawki opłaty za korzystanie z tych przystanków.</w:t>
      </w:r>
    </w:p>
    <w:p w:rsidR="001005DC" w:rsidRDefault="001005DC" w:rsidP="001005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udzielenia pomocy finansowej Powiatowi Gostyńskiemu. </w:t>
      </w:r>
    </w:p>
    <w:p w:rsidR="001005DC" w:rsidRDefault="001005DC" w:rsidP="001005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 xml:space="preserve">Rozpatrzenie projektu uchwały w sprawie udzielenia pomocy finansowej Powiatowi Gostyńskiemu. </w:t>
      </w:r>
    </w:p>
    <w:p w:rsidR="001005DC" w:rsidRDefault="001005DC" w:rsidP="001005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924" w:right="-424" w:hanging="357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zmiany Uchwały Nr X/79/2024 Rady Miejskiej w Krobi z dnia 13 grudnia 2024 r. w sprawie Wieloletniej Prognozy Finansowej Gminy Krobia na lata  2025 – 2031.</w:t>
      </w:r>
    </w:p>
    <w:p w:rsidR="001005DC" w:rsidRDefault="001005DC" w:rsidP="001005DC">
      <w:pPr>
        <w:numPr>
          <w:ilvl w:val="0"/>
          <w:numId w:val="1"/>
        </w:numPr>
        <w:spacing w:line="360" w:lineRule="auto"/>
        <w:ind w:right="-42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</w:rPr>
        <w:t xml:space="preserve">zmiany uchwały budżetowej Gminy </w:t>
      </w:r>
    </w:p>
    <w:p w:rsidR="001005DC" w:rsidRDefault="001005DC" w:rsidP="001005DC">
      <w:pPr>
        <w:spacing w:line="360" w:lineRule="auto"/>
        <w:ind w:left="928" w:right="-4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Krobia na rok 2025.</w:t>
      </w:r>
    </w:p>
    <w:p w:rsidR="001005DC" w:rsidRDefault="001005DC" w:rsidP="001005DC">
      <w:pPr>
        <w:pStyle w:val="Default"/>
        <w:numPr>
          <w:ilvl w:val="0"/>
          <w:numId w:val="1"/>
        </w:numPr>
        <w:spacing w:line="360" w:lineRule="auto"/>
        <w:ind w:right="-424"/>
        <w:rPr>
          <w:rFonts w:ascii="Arial" w:hAnsi="Arial" w:cs="Arial"/>
        </w:rPr>
      </w:pPr>
      <w:r>
        <w:rPr>
          <w:rFonts w:ascii="Arial" w:hAnsi="Arial" w:cs="Arial"/>
        </w:rPr>
        <w:t>Wolne głosy i wnioski.</w:t>
      </w:r>
    </w:p>
    <w:p w:rsidR="001005DC" w:rsidRDefault="001005DC" w:rsidP="001005DC">
      <w:pPr>
        <w:numPr>
          <w:ilvl w:val="0"/>
          <w:numId w:val="1"/>
        </w:numPr>
        <w:suppressAutoHyphens/>
        <w:spacing w:line="360" w:lineRule="auto"/>
        <w:ind w:right="-424"/>
        <w:contextualSpacing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</w:rPr>
        <w:t xml:space="preserve">Zakończenie. </w:t>
      </w:r>
      <w:bookmarkEnd w:id="1"/>
    </w:p>
    <w:p w:rsidR="001005DC" w:rsidRPr="00AA32A5" w:rsidRDefault="001005DC" w:rsidP="00ED32CE">
      <w:pPr>
        <w:tabs>
          <w:tab w:val="left" w:pos="1741"/>
        </w:tabs>
        <w:suppressAutoHyphens/>
        <w:spacing w:line="360" w:lineRule="auto"/>
        <w:ind w:left="928" w:right="-284"/>
        <w:contextualSpacing/>
        <w:rPr>
          <w:rFonts w:ascii="Arial" w:eastAsia="Calibri" w:hAnsi="Arial" w:cs="Arial"/>
          <w:bCs/>
          <w:lang w:eastAsia="en-US"/>
        </w:rPr>
      </w:pPr>
    </w:p>
    <w:sectPr w:rsidR="001005DC" w:rsidRPr="00AA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B2" w:rsidRDefault="00555CB2" w:rsidP="00AA32A5">
      <w:r>
        <w:separator/>
      </w:r>
    </w:p>
  </w:endnote>
  <w:endnote w:type="continuationSeparator" w:id="0">
    <w:p w:rsidR="00555CB2" w:rsidRDefault="00555CB2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B2" w:rsidRDefault="00555CB2" w:rsidP="00AA32A5">
      <w:r>
        <w:separator/>
      </w:r>
    </w:p>
  </w:footnote>
  <w:footnote w:type="continuationSeparator" w:id="0">
    <w:p w:rsidR="00555CB2" w:rsidRDefault="00555CB2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65D2C6A2"/>
    <w:lvl w:ilvl="0" w:tplc="FF88A80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C3206"/>
    <w:rsid w:val="001005DC"/>
    <w:rsid w:val="00176868"/>
    <w:rsid w:val="001A7134"/>
    <w:rsid w:val="002530E0"/>
    <w:rsid w:val="002A41DC"/>
    <w:rsid w:val="003319A1"/>
    <w:rsid w:val="003F4C34"/>
    <w:rsid w:val="00443BC4"/>
    <w:rsid w:val="00555CB2"/>
    <w:rsid w:val="00664FE5"/>
    <w:rsid w:val="006707F3"/>
    <w:rsid w:val="00693DED"/>
    <w:rsid w:val="007522EE"/>
    <w:rsid w:val="007A0DF5"/>
    <w:rsid w:val="00812402"/>
    <w:rsid w:val="00816EA5"/>
    <w:rsid w:val="00872236"/>
    <w:rsid w:val="008C6359"/>
    <w:rsid w:val="008F06DE"/>
    <w:rsid w:val="008F5F36"/>
    <w:rsid w:val="0099610D"/>
    <w:rsid w:val="009F5F40"/>
    <w:rsid w:val="00A01C4A"/>
    <w:rsid w:val="00A46C4E"/>
    <w:rsid w:val="00A87552"/>
    <w:rsid w:val="00AA32A5"/>
    <w:rsid w:val="00CA6262"/>
    <w:rsid w:val="00DF1ACA"/>
    <w:rsid w:val="00E055C6"/>
    <w:rsid w:val="00E95DB9"/>
    <w:rsid w:val="00EA5DE3"/>
    <w:rsid w:val="00ED32CE"/>
    <w:rsid w:val="00F06BEB"/>
    <w:rsid w:val="00F60125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53</cp:revision>
  <cp:lastPrinted>2025-10-23T10:29:00Z</cp:lastPrinted>
  <dcterms:created xsi:type="dcterms:W3CDTF">2024-08-16T09:45:00Z</dcterms:created>
  <dcterms:modified xsi:type="dcterms:W3CDTF">2025-10-23T10:29:00Z</dcterms:modified>
</cp:coreProperties>
</file>