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9D5236" w14:textId="77CBB13A" w:rsidR="00D40523" w:rsidRDefault="00D40523" w:rsidP="00D0762D">
      <w:pPr>
        <w:spacing w:after="0"/>
        <w:ind w:left="5040"/>
        <w:rPr>
          <w:rFonts w:ascii="Arial" w:hAnsi="Arial" w:cs="Arial"/>
          <w:bCs/>
          <w:i/>
          <w:iCs/>
        </w:rPr>
      </w:pPr>
      <w:r w:rsidRPr="00D40523">
        <w:rPr>
          <w:rFonts w:ascii="Arial" w:hAnsi="Arial" w:cs="Arial"/>
          <w:bCs/>
          <w:i/>
          <w:iCs/>
          <w:noProof/>
        </w:rPr>
        <w:drawing>
          <wp:anchor distT="0" distB="0" distL="114300" distR="114300" simplePos="0" relativeHeight="251658240" behindDoc="1" locked="0" layoutInCell="1" allowOverlap="1" wp14:anchorId="5ECE9499" wp14:editId="5C5B0683">
            <wp:simplePos x="0" y="0"/>
            <wp:positionH relativeFrom="page">
              <wp:align>left</wp:align>
            </wp:positionH>
            <wp:positionV relativeFrom="paragraph">
              <wp:posOffset>-901065</wp:posOffset>
            </wp:positionV>
            <wp:extent cx="7597140" cy="10732589"/>
            <wp:effectExtent l="0" t="0" r="3810" b="0"/>
            <wp:wrapNone/>
            <wp:docPr id="12578100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7140" cy="107325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1894ED" w14:textId="77777777" w:rsidR="00D40523" w:rsidRDefault="00D40523" w:rsidP="00D0762D">
      <w:pPr>
        <w:spacing w:after="0"/>
        <w:ind w:left="5040"/>
        <w:rPr>
          <w:rFonts w:ascii="Arial" w:hAnsi="Arial" w:cs="Arial"/>
          <w:bCs/>
          <w:i/>
          <w:iCs/>
        </w:rPr>
      </w:pPr>
    </w:p>
    <w:p w14:paraId="0EAB14D7" w14:textId="05425B65" w:rsidR="00D0762D" w:rsidRDefault="00D0762D" w:rsidP="006A74ED">
      <w:pPr>
        <w:spacing w:after="0"/>
        <w:ind w:left="4650"/>
        <w:rPr>
          <w:rFonts w:ascii="Arial" w:hAnsi="Arial" w:cs="Arial"/>
          <w:bCs/>
          <w:i/>
          <w:iCs/>
        </w:rPr>
      </w:pPr>
      <w:r>
        <w:rPr>
          <w:rFonts w:ascii="Arial" w:hAnsi="Arial" w:cs="Arial"/>
          <w:bCs/>
          <w:i/>
          <w:iCs/>
        </w:rPr>
        <w:t xml:space="preserve">Załącznik do uchwały </w:t>
      </w:r>
      <w:r w:rsidR="006A74ED">
        <w:rPr>
          <w:rFonts w:ascii="Arial" w:hAnsi="Arial" w:cs="Arial"/>
          <w:bCs/>
          <w:i/>
          <w:iCs/>
        </w:rPr>
        <w:t>N</w:t>
      </w:r>
      <w:bookmarkStart w:id="0" w:name="_GoBack"/>
      <w:bookmarkEnd w:id="0"/>
      <w:r w:rsidR="006A74ED">
        <w:rPr>
          <w:rFonts w:ascii="Arial" w:hAnsi="Arial" w:cs="Arial"/>
          <w:bCs/>
          <w:i/>
          <w:iCs/>
        </w:rPr>
        <w:t>r XVII/…</w:t>
      </w:r>
      <w:r w:rsidR="006A74ED">
        <w:rPr>
          <w:rFonts w:ascii="Arial" w:hAnsi="Arial" w:cs="Arial"/>
          <w:bCs/>
          <w:i/>
          <w:iCs/>
        </w:rPr>
        <w:t>.</w:t>
      </w:r>
      <w:r w:rsidR="006A74ED">
        <w:rPr>
          <w:rFonts w:ascii="Arial" w:hAnsi="Arial" w:cs="Arial"/>
          <w:bCs/>
          <w:i/>
          <w:iCs/>
        </w:rPr>
        <w:t xml:space="preserve">/2025  </w:t>
      </w:r>
      <w:r w:rsidR="006A74ED">
        <w:rPr>
          <w:rFonts w:ascii="Arial" w:hAnsi="Arial" w:cs="Arial"/>
          <w:bCs/>
          <w:i/>
          <w:iCs/>
        </w:rPr>
        <w:t xml:space="preserve">Rady               Miejskiej w Krobi </w:t>
      </w:r>
      <w:r>
        <w:rPr>
          <w:rFonts w:ascii="Arial" w:hAnsi="Arial" w:cs="Arial"/>
          <w:bCs/>
          <w:i/>
          <w:iCs/>
        </w:rPr>
        <w:t xml:space="preserve"> </w:t>
      </w:r>
      <w:r w:rsidR="006A74ED">
        <w:rPr>
          <w:rFonts w:ascii="Arial" w:hAnsi="Arial" w:cs="Arial"/>
          <w:bCs/>
          <w:i/>
          <w:iCs/>
        </w:rPr>
        <w:t xml:space="preserve">z </w:t>
      </w:r>
      <w:r>
        <w:rPr>
          <w:rFonts w:ascii="Arial" w:hAnsi="Arial" w:cs="Arial"/>
          <w:bCs/>
          <w:i/>
          <w:iCs/>
        </w:rPr>
        <w:t xml:space="preserve">dnia </w:t>
      </w:r>
      <w:r w:rsidR="006A74ED">
        <w:rPr>
          <w:rFonts w:ascii="Arial" w:hAnsi="Arial" w:cs="Arial"/>
          <w:bCs/>
          <w:i/>
          <w:iCs/>
        </w:rPr>
        <w:t>11 lipca 2025 r.</w:t>
      </w:r>
    </w:p>
    <w:p w14:paraId="08650734" w14:textId="77C56303" w:rsidR="00D0762D" w:rsidRDefault="00D0762D" w:rsidP="00EF3718">
      <w:pPr>
        <w:spacing w:after="0"/>
        <w:jc w:val="center"/>
        <w:rPr>
          <w:rFonts w:ascii="Arial" w:hAnsi="Arial" w:cs="Arial"/>
          <w:bCs/>
          <w:i/>
          <w:iCs/>
        </w:rPr>
      </w:pPr>
    </w:p>
    <w:p w14:paraId="362789D9" w14:textId="1CF1FC28" w:rsidR="00D40523" w:rsidRPr="00D40523" w:rsidRDefault="00BC5427" w:rsidP="00D40523">
      <w:pPr>
        <w:spacing w:after="0"/>
        <w:jc w:val="center"/>
        <w:rPr>
          <w:rFonts w:ascii="Arial" w:hAnsi="Arial" w:cs="Arial"/>
          <w:bCs/>
          <w:i/>
          <w:iCs/>
          <w:color w:val="FFFFFF" w:themeColor="background1"/>
        </w:rPr>
      </w:pPr>
      <w:r w:rsidRPr="00D40523">
        <w:rPr>
          <w:rFonts w:ascii="Arial" w:hAnsi="Arial" w:cs="Arial"/>
          <w:bCs/>
          <w:i/>
          <w:iCs/>
          <w:color w:val="FFFFFF" w:themeColor="background1"/>
        </w:rPr>
        <w:br/>
      </w:r>
    </w:p>
    <w:p w14:paraId="4DA57B8A" w14:textId="25E022A0" w:rsidR="00BC5427" w:rsidRPr="00D40523" w:rsidRDefault="00BC5427" w:rsidP="00EF3718">
      <w:pPr>
        <w:spacing w:after="0"/>
        <w:jc w:val="center"/>
        <w:rPr>
          <w:rFonts w:ascii="Arial" w:hAnsi="Arial" w:cs="Arial"/>
          <w:bCs/>
          <w:i/>
          <w:iCs/>
          <w:color w:val="FFFFFF" w:themeColor="background1"/>
        </w:rPr>
      </w:pPr>
    </w:p>
    <w:p w14:paraId="43323F8D" w14:textId="77777777" w:rsidR="00EF3718" w:rsidRPr="00D40523" w:rsidRDefault="00EF3718" w:rsidP="00EF3718">
      <w:pPr>
        <w:rPr>
          <w:color w:val="FFFFFF" w:themeColor="background1"/>
        </w:rPr>
      </w:pPr>
    </w:p>
    <w:p w14:paraId="0000000D" w14:textId="0A6353D1" w:rsidR="000A548E" w:rsidRDefault="000A548E" w:rsidP="00EF3718">
      <w:pPr>
        <w:rPr>
          <w:noProof/>
        </w:rPr>
      </w:pPr>
    </w:p>
    <w:p w14:paraId="6A1014A0" w14:textId="77777777" w:rsidR="00D40523" w:rsidRDefault="00D40523" w:rsidP="00EF3718">
      <w:pPr>
        <w:rPr>
          <w:noProof/>
        </w:rPr>
      </w:pPr>
    </w:p>
    <w:p w14:paraId="7F59D2BE" w14:textId="77777777" w:rsidR="00D40523" w:rsidRDefault="00D40523" w:rsidP="00EF3718">
      <w:pPr>
        <w:rPr>
          <w:noProof/>
        </w:rPr>
      </w:pPr>
    </w:p>
    <w:p w14:paraId="1CC63895" w14:textId="77777777" w:rsidR="00D40523" w:rsidRDefault="00D40523" w:rsidP="00EF3718">
      <w:pPr>
        <w:rPr>
          <w:noProof/>
        </w:rPr>
      </w:pPr>
    </w:p>
    <w:p w14:paraId="61012D8E" w14:textId="77777777" w:rsidR="00D40523" w:rsidRDefault="00D40523" w:rsidP="00EF3718">
      <w:pPr>
        <w:rPr>
          <w:noProof/>
        </w:rPr>
      </w:pPr>
    </w:p>
    <w:p w14:paraId="273483BB" w14:textId="77777777" w:rsidR="00D40523" w:rsidRDefault="00D40523" w:rsidP="00EF3718">
      <w:pPr>
        <w:rPr>
          <w:noProof/>
        </w:rPr>
      </w:pPr>
    </w:p>
    <w:p w14:paraId="51467BAC" w14:textId="77777777" w:rsidR="00D40523" w:rsidRDefault="00D40523" w:rsidP="00EF3718">
      <w:pPr>
        <w:rPr>
          <w:noProof/>
        </w:rPr>
      </w:pPr>
    </w:p>
    <w:p w14:paraId="55A48B2E" w14:textId="77777777" w:rsidR="00D40523" w:rsidRDefault="00D40523" w:rsidP="00EF3718">
      <w:pPr>
        <w:rPr>
          <w:noProof/>
        </w:rPr>
      </w:pPr>
    </w:p>
    <w:p w14:paraId="4F9C8183" w14:textId="77777777" w:rsidR="00D40523" w:rsidRDefault="00D40523" w:rsidP="00EF3718">
      <w:pPr>
        <w:rPr>
          <w:noProof/>
        </w:rPr>
      </w:pPr>
    </w:p>
    <w:p w14:paraId="14B780B9" w14:textId="77777777" w:rsidR="00D40523" w:rsidRDefault="00D40523" w:rsidP="00EF3718">
      <w:pPr>
        <w:rPr>
          <w:noProof/>
        </w:rPr>
      </w:pPr>
    </w:p>
    <w:p w14:paraId="35E7CD74" w14:textId="77777777" w:rsidR="00D40523" w:rsidRDefault="00D40523" w:rsidP="00EF3718">
      <w:pPr>
        <w:rPr>
          <w:noProof/>
        </w:rPr>
      </w:pPr>
    </w:p>
    <w:p w14:paraId="5B1D8949" w14:textId="77777777" w:rsidR="00D40523" w:rsidRDefault="00D40523" w:rsidP="00EF3718">
      <w:pPr>
        <w:rPr>
          <w:noProof/>
        </w:rPr>
      </w:pPr>
    </w:p>
    <w:p w14:paraId="0A4A0B83" w14:textId="77777777" w:rsidR="00D40523" w:rsidRPr="00EF3718" w:rsidRDefault="00D40523" w:rsidP="00EF3718"/>
    <w:p w14:paraId="7D7E3FAD" w14:textId="77777777" w:rsidR="00D40523" w:rsidRDefault="00D40523">
      <w:pPr>
        <w:pBdr>
          <w:top w:val="nil"/>
          <w:left w:val="nil"/>
          <w:bottom w:val="nil"/>
          <w:right w:val="nil"/>
          <w:between w:val="nil"/>
        </w:pBdr>
        <w:spacing w:before="240" w:after="120"/>
        <w:jc w:val="both"/>
        <w:rPr>
          <w:color w:val="000000"/>
        </w:rPr>
      </w:pPr>
    </w:p>
    <w:p w14:paraId="7B14EAB6" w14:textId="77777777" w:rsidR="00D40523" w:rsidRDefault="00D40523">
      <w:pPr>
        <w:pBdr>
          <w:top w:val="nil"/>
          <w:left w:val="nil"/>
          <w:bottom w:val="nil"/>
          <w:right w:val="nil"/>
          <w:between w:val="nil"/>
        </w:pBdr>
        <w:spacing w:before="240" w:after="120"/>
        <w:jc w:val="both"/>
        <w:rPr>
          <w:color w:val="000000"/>
        </w:rPr>
      </w:pPr>
    </w:p>
    <w:p w14:paraId="1B46DAD1" w14:textId="77777777" w:rsidR="00D40523" w:rsidRDefault="00D40523">
      <w:pPr>
        <w:pBdr>
          <w:top w:val="nil"/>
          <w:left w:val="nil"/>
          <w:bottom w:val="nil"/>
          <w:right w:val="nil"/>
          <w:between w:val="nil"/>
        </w:pBdr>
        <w:spacing w:before="240" w:after="120"/>
        <w:jc w:val="both"/>
        <w:rPr>
          <w:color w:val="000000"/>
        </w:rPr>
      </w:pPr>
    </w:p>
    <w:p w14:paraId="65569A77" w14:textId="77777777" w:rsidR="00D40523" w:rsidRDefault="00D40523">
      <w:pPr>
        <w:pBdr>
          <w:top w:val="nil"/>
          <w:left w:val="nil"/>
          <w:bottom w:val="nil"/>
          <w:right w:val="nil"/>
          <w:between w:val="nil"/>
        </w:pBdr>
        <w:spacing w:before="240" w:after="120"/>
        <w:jc w:val="both"/>
        <w:rPr>
          <w:color w:val="000000"/>
        </w:rPr>
      </w:pPr>
    </w:p>
    <w:p w14:paraId="00000012" w14:textId="08454AE3" w:rsidR="000A548E" w:rsidRPr="00875778" w:rsidRDefault="002738D0">
      <w:pPr>
        <w:pBdr>
          <w:top w:val="nil"/>
          <w:left w:val="nil"/>
          <w:bottom w:val="nil"/>
          <w:right w:val="nil"/>
          <w:between w:val="nil"/>
        </w:pBdr>
        <w:spacing w:before="240" w:after="120"/>
        <w:jc w:val="both"/>
        <w:rPr>
          <w:color w:val="000000"/>
        </w:rPr>
      </w:pPr>
      <w:r>
        <w:rPr>
          <w:color w:val="000000"/>
        </w:rPr>
        <w:lastRenderedPageBreak/>
        <w:t>Gminny Program Rewitalizacji Gminy Krobia</w:t>
      </w:r>
      <w:r w:rsidR="00875778">
        <w:rPr>
          <w:color w:val="000000"/>
        </w:rPr>
        <w:t xml:space="preserve"> </w:t>
      </w:r>
      <w:r>
        <w:rPr>
          <w:color w:val="000000"/>
        </w:rPr>
        <w:t>został opracowany na zlecenie</w:t>
      </w:r>
      <w:r>
        <w:rPr>
          <w:b/>
          <w:color w:val="000000"/>
        </w:rPr>
        <w:t xml:space="preserve"> Gminy Krobia</w:t>
      </w:r>
      <w:r w:rsidR="00875778">
        <w:rPr>
          <w:color w:val="000000"/>
        </w:rPr>
        <w:t xml:space="preserve"> </w:t>
      </w:r>
      <w:r w:rsidRPr="00802B31">
        <w:rPr>
          <w:bCs/>
          <w:color w:val="000000"/>
        </w:rPr>
        <w:t>przez firmę:</w:t>
      </w:r>
    </w:p>
    <w:p w14:paraId="00000013" w14:textId="77777777" w:rsidR="000A548E" w:rsidRDefault="002738D0">
      <w:pPr>
        <w:pBdr>
          <w:top w:val="nil"/>
          <w:left w:val="nil"/>
          <w:bottom w:val="nil"/>
          <w:right w:val="nil"/>
          <w:between w:val="nil"/>
        </w:pBdr>
        <w:spacing w:before="240" w:after="120"/>
        <w:jc w:val="both"/>
        <w:rPr>
          <w:b/>
          <w:color w:val="000000"/>
        </w:rPr>
      </w:pPr>
      <w:r>
        <w:rPr>
          <w:b/>
          <w:noProof/>
          <w:color w:val="0E2841"/>
        </w:rPr>
        <w:drawing>
          <wp:inline distT="0" distB="0" distL="0" distR="0" wp14:anchorId="7BF21096" wp14:editId="107335DE">
            <wp:extent cx="669420" cy="558000"/>
            <wp:effectExtent l="0" t="0" r="0" b="0"/>
            <wp:docPr id="1187927183" name="image2.png" descr="Instytut Badawczy IPC - profesjonalne badania społeczne, marketingowe i rynkowe"/>
            <wp:cNvGraphicFramePr/>
            <a:graphic xmlns:a="http://schemas.openxmlformats.org/drawingml/2006/main">
              <a:graphicData uri="http://schemas.openxmlformats.org/drawingml/2006/picture">
                <pic:pic xmlns:pic="http://schemas.openxmlformats.org/drawingml/2006/picture">
                  <pic:nvPicPr>
                    <pic:cNvPr id="0" name="image2.png" descr="Instytut Badawczy IPC - profesjonalne badania społeczne, marketingowe i rynkowe"/>
                    <pic:cNvPicPr preferRelativeResize="0"/>
                  </pic:nvPicPr>
                  <pic:blipFill>
                    <a:blip r:embed="rId11"/>
                    <a:srcRect/>
                    <a:stretch>
                      <a:fillRect/>
                    </a:stretch>
                  </pic:blipFill>
                  <pic:spPr>
                    <a:xfrm>
                      <a:off x="0" y="0"/>
                      <a:ext cx="669420" cy="558000"/>
                    </a:xfrm>
                    <a:prstGeom prst="rect">
                      <a:avLst/>
                    </a:prstGeom>
                    <a:ln/>
                  </pic:spPr>
                </pic:pic>
              </a:graphicData>
            </a:graphic>
          </wp:inline>
        </w:drawing>
      </w:r>
    </w:p>
    <w:p w14:paraId="00000014" w14:textId="77777777" w:rsidR="000A548E" w:rsidRDefault="002738D0">
      <w:pPr>
        <w:rPr>
          <w:b/>
        </w:rPr>
      </w:pPr>
      <w:r>
        <w:rPr>
          <w:b/>
        </w:rPr>
        <w:t>Instytut Badawczy IPC sp. z o.o.</w:t>
      </w:r>
    </w:p>
    <w:p w14:paraId="00000015" w14:textId="77777777" w:rsidR="000A548E" w:rsidRDefault="002738D0">
      <w:pPr>
        <w:pBdr>
          <w:top w:val="nil"/>
          <w:left w:val="nil"/>
          <w:bottom w:val="nil"/>
          <w:right w:val="nil"/>
          <w:between w:val="nil"/>
        </w:pBdr>
        <w:spacing w:before="240" w:after="120"/>
        <w:rPr>
          <w:b/>
          <w:color w:val="0E2841"/>
        </w:rPr>
      </w:pPr>
      <w:r>
        <w:rPr>
          <w:color w:val="000000"/>
        </w:rPr>
        <w:t>ul. A. Ostrowskiego 9, 53-238 Wrocław</w:t>
      </w:r>
    </w:p>
    <w:p w14:paraId="00000016" w14:textId="77777777" w:rsidR="000A548E" w:rsidRPr="005F3453" w:rsidRDefault="006A74ED">
      <w:pPr>
        <w:pBdr>
          <w:top w:val="nil"/>
          <w:left w:val="nil"/>
          <w:bottom w:val="nil"/>
          <w:right w:val="nil"/>
          <w:between w:val="nil"/>
        </w:pBdr>
        <w:spacing w:before="240" w:after="120"/>
        <w:rPr>
          <w:b/>
        </w:rPr>
      </w:pPr>
      <w:hyperlink r:id="rId12">
        <w:r w:rsidR="000A548E" w:rsidRPr="005F3453">
          <w:rPr>
            <w:b/>
            <w:u w:val="single"/>
          </w:rPr>
          <w:t>www.instytut-ipc.pl</w:t>
        </w:r>
      </w:hyperlink>
    </w:p>
    <w:p w14:paraId="5CA258FF" w14:textId="77777777" w:rsidR="00875778" w:rsidRDefault="002738D0">
      <w:pPr>
        <w:pBdr>
          <w:top w:val="nil"/>
          <w:left w:val="nil"/>
          <w:bottom w:val="nil"/>
          <w:right w:val="nil"/>
          <w:between w:val="nil"/>
        </w:pBdr>
        <w:spacing w:before="240" w:after="120"/>
        <w:jc w:val="both"/>
        <w:rPr>
          <w:b/>
          <w:color w:val="000000"/>
        </w:rPr>
      </w:pPr>
      <w:r>
        <w:rPr>
          <w:b/>
          <w:color w:val="000000"/>
        </w:rPr>
        <w:t>w składzie autorskim:</w:t>
      </w:r>
      <w:r w:rsidR="00875778">
        <w:rPr>
          <w:b/>
          <w:color w:val="000000"/>
        </w:rPr>
        <w:t xml:space="preserve"> </w:t>
      </w:r>
    </w:p>
    <w:p w14:paraId="34CA0936" w14:textId="37088350" w:rsidR="00825811" w:rsidRPr="00875778" w:rsidRDefault="00825811">
      <w:pPr>
        <w:pBdr>
          <w:top w:val="nil"/>
          <w:left w:val="nil"/>
          <w:bottom w:val="nil"/>
          <w:right w:val="nil"/>
          <w:between w:val="nil"/>
        </w:pBdr>
        <w:spacing w:before="240" w:after="120"/>
        <w:jc w:val="both"/>
        <w:rPr>
          <w:b/>
          <w:color w:val="000000"/>
        </w:rPr>
      </w:pPr>
      <w:r w:rsidRPr="001409F7">
        <w:rPr>
          <w:color w:val="000000"/>
        </w:rPr>
        <w:t>Marek Karłowski, Artur Kotliński, Dawid Krysiński</w:t>
      </w:r>
      <w:r w:rsidR="00105155" w:rsidRPr="001409F7">
        <w:rPr>
          <w:color w:val="000000"/>
        </w:rPr>
        <w:t xml:space="preserve">, </w:t>
      </w:r>
      <w:r w:rsidR="001409F7" w:rsidRPr="001409F7">
        <w:rPr>
          <w:color w:val="000000"/>
        </w:rPr>
        <w:t>Damian Śliwiński</w:t>
      </w:r>
    </w:p>
    <w:p w14:paraId="4A8FFC52" w14:textId="6F2F5892" w:rsidR="00825811" w:rsidRDefault="00825811">
      <w:pPr>
        <w:pBdr>
          <w:top w:val="nil"/>
          <w:left w:val="nil"/>
          <w:bottom w:val="nil"/>
          <w:right w:val="nil"/>
          <w:between w:val="nil"/>
        </w:pBdr>
        <w:spacing w:before="240" w:after="120"/>
        <w:jc w:val="both"/>
        <w:rPr>
          <w:color w:val="000000"/>
        </w:rPr>
      </w:pPr>
      <w:r>
        <w:rPr>
          <w:color w:val="000000"/>
        </w:rPr>
        <w:t xml:space="preserve">Przy udziale pracowników </w:t>
      </w:r>
      <w:r w:rsidRPr="00825811">
        <w:rPr>
          <w:color w:val="000000"/>
        </w:rPr>
        <w:t>Urzędu Miejskiego w Krobi i Jednostek Organizacyjnych Gminy Krobia</w:t>
      </w:r>
    </w:p>
    <w:p w14:paraId="0000001A" w14:textId="359ED42A" w:rsidR="000A548E" w:rsidRPr="005B6D86" w:rsidRDefault="002738D0" w:rsidP="005B6D86">
      <w:pPr>
        <w:spacing w:line="259" w:lineRule="auto"/>
      </w:pPr>
      <w:r>
        <w:br w:type="page"/>
      </w:r>
    </w:p>
    <w:sdt>
      <w:sdtPr>
        <w:rPr>
          <w:rFonts w:ascii="Aptos" w:eastAsia="Aptos" w:hAnsi="Aptos" w:cs="Aptos"/>
          <w:b w:val="0"/>
          <w:color w:val="auto"/>
          <w:sz w:val="22"/>
          <w:szCs w:val="22"/>
        </w:rPr>
        <w:id w:val="-1739163793"/>
        <w:docPartObj>
          <w:docPartGallery w:val="Table of Contents"/>
          <w:docPartUnique/>
        </w:docPartObj>
      </w:sdtPr>
      <w:sdtEndPr>
        <w:rPr>
          <w:bCs/>
        </w:rPr>
      </w:sdtEndPr>
      <w:sdtContent>
        <w:p w14:paraId="501BFAC0" w14:textId="5C6F708A" w:rsidR="00875778" w:rsidRPr="009C32CD" w:rsidRDefault="001C543E" w:rsidP="00875778">
          <w:pPr>
            <w:pStyle w:val="Nagwekspisutreci"/>
          </w:pPr>
          <w:r w:rsidRPr="009C32CD">
            <w:t>Spis treści</w:t>
          </w:r>
        </w:p>
        <w:p w14:paraId="5A6035A3" w14:textId="63E490D1" w:rsidR="0021039E" w:rsidRDefault="001C543E">
          <w:pPr>
            <w:pStyle w:val="Spistreci1"/>
            <w:tabs>
              <w:tab w:val="right" w:leader="dot" w:pos="9062"/>
            </w:tabs>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202442588" w:history="1">
            <w:r w:rsidR="0021039E" w:rsidRPr="00B26C9A">
              <w:rPr>
                <w:rStyle w:val="Hipercze"/>
                <w:noProof/>
              </w:rPr>
              <w:t>1. Wprowadzenie</w:t>
            </w:r>
            <w:r w:rsidR="0021039E">
              <w:rPr>
                <w:noProof/>
                <w:webHidden/>
              </w:rPr>
              <w:tab/>
            </w:r>
            <w:r w:rsidR="0021039E">
              <w:rPr>
                <w:noProof/>
                <w:webHidden/>
              </w:rPr>
              <w:fldChar w:fldCharType="begin"/>
            </w:r>
            <w:r w:rsidR="0021039E">
              <w:rPr>
                <w:noProof/>
                <w:webHidden/>
              </w:rPr>
              <w:instrText xml:space="preserve"> PAGEREF _Toc202442588 \h </w:instrText>
            </w:r>
            <w:r w:rsidR="0021039E">
              <w:rPr>
                <w:noProof/>
                <w:webHidden/>
              </w:rPr>
            </w:r>
            <w:r w:rsidR="0021039E">
              <w:rPr>
                <w:noProof/>
                <w:webHidden/>
              </w:rPr>
              <w:fldChar w:fldCharType="separate"/>
            </w:r>
            <w:r w:rsidR="0021039E">
              <w:rPr>
                <w:noProof/>
                <w:webHidden/>
              </w:rPr>
              <w:t>5</w:t>
            </w:r>
            <w:r w:rsidR="0021039E">
              <w:rPr>
                <w:noProof/>
                <w:webHidden/>
              </w:rPr>
              <w:fldChar w:fldCharType="end"/>
            </w:r>
          </w:hyperlink>
        </w:p>
        <w:p w14:paraId="37F69504" w14:textId="28735C50"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589" w:history="1">
            <w:r w:rsidR="0021039E" w:rsidRPr="00B26C9A">
              <w:rPr>
                <w:rStyle w:val="Hipercze"/>
                <w:noProof/>
              </w:rPr>
              <w:t>2. Pogłębiona diagnoza obszaru rewitalizacji</w:t>
            </w:r>
            <w:r w:rsidR="0021039E">
              <w:rPr>
                <w:noProof/>
                <w:webHidden/>
              </w:rPr>
              <w:tab/>
            </w:r>
            <w:r w:rsidR="0021039E">
              <w:rPr>
                <w:noProof/>
                <w:webHidden/>
              </w:rPr>
              <w:fldChar w:fldCharType="begin"/>
            </w:r>
            <w:r w:rsidR="0021039E">
              <w:rPr>
                <w:noProof/>
                <w:webHidden/>
              </w:rPr>
              <w:instrText xml:space="preserve"> PAGEREF _Toc202442589 \h </w:instrText>
            </w:r>
            <w:r w:rsidR="0021039E">
              <w:rPr>
                <w:noProof/>
                <w:webHidden/>
              </w:rPr>
            </w:r>
            <w:r w:rsidR="0021039E">
              <w:rPr>
                <w:noProof/>
                <w:webHidden/>
              </w:rPr>
              <w:fldChar w:fldCharType="separate"/>
            </w:r>
            <w:r w:rsidR="0021039E">
              <w:rPr>
                <w:noProof/>
                <w:webHidden/>
              </w:rPr>
              <w:t>15</w:t>
            </w:r>
            <w:r w:rsidR="0021039E">
              <w:rPr>
                <w:noProof/>
                <w:webHidden/>
              </w:rPr>
              <w:fldChar w:fldCharType="end"/>
            </w:r>
          </w:hyperlink>
        </w:p>
        <w:p w14:paraId="09BF9C63" w14:textId="314AEE31"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590" w:history="1">
            <w:r w:rsidR="0021039E" w:rsidRPr="00B26C9A">
              <w:rPr>
                <w:rStyle w:val="Hipercze"/>
                <w:noProof/>
              </w:rPr>
              <w:t>2.1. Źródła danych wykorzystanych na potrzeby pogłębionej analizy obszaru rewitalizacji</w:t>
            </w:r>
            <w:r w:rsidR="0021039E">
              <w:rPr>
                <w:noProof/>
                <w:webHidden/>
              </w:rPr>
              <w:tab/>
            </w:r>
            <w:r w:rsidR="0021039E">
              <w:rPr>
                <w:noProof/>
                <w:webHidden/>
              </w:rPr>
              <w:fldChar w:fldCharType="begin"/>
            </w:r>
            <w:r w:rsidR="0021039E">
              <w:rPr>
                <w:noProof/>
                <w:webHidden/>
              </w:rPr>
              <w:instrText xml:space="preserve"> PAGEREF _Toc202442590 \h </w:instrText>
            </w:r>
            <w:r w:rsidR="0021039E">
              <w:rPr>
                <w:noProof/>
                <w:webHidden/>
              </w:rPr>
            </w:r>
            <w:r w:rsidR="0021039E">
              <w:rPr>
                <w:noProof/>
                <w:webHidden/>
              </w:rPr>
              <w:fldChar w:fldCharType="separate"/>
            </w:r>
            <w:r w:rsidR="0021039E">
              <w:rPr>
                <w:noProof/>
                <w:webHidden/>
              </w:rPr>
              <w:t>15</w:t>
            </w:r>
            <w:r w:rsidR="0021039E">
              <w:rPr>
                <w:noProof/>
                <w:webHidden/>
              </w:rPr>
              <w:fldChar w:fldCharType="end"/>
            </w:r>
          </w:hyperlink>
        </w:p>
        <w:p w14:paraId="16DF44F4" w14:textId="04CB389B"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591" w:history="1">
            <w:r w:rsidR="0021039E" w:rsidRPr="00B26C9A">
              <w:rPr>
                <w:rStyle w:val="Hipercze"/>
                <w:noProof/>
              </w:rPr>
              <w:t>2.2. Pogłębiona diagnoza obszaru rewitalizacji w sferze społecznej</w:t>
            </w:r>
            <w:r w:rsidR="0021039E">
              <w:rPr>
                <w:noProof/>
                <w:webHidden/>
              </w:rPr>
              <w:tab/>
            </w:r>
            <w:r w:rsidR="0021039E">
              <w:rPr>
                <w:noProof/>
                <w:webHidden/>
              </w:rPr>
              <w:fldChar w:fldCharType="begin"/>
            </w:r>
            <w:r w:rsidR="0021039E">
              <w:rPr>
                <w:noProof/>
                <w:webHidden/>
              </w:rPr>
              <w:instrText xml:space="preserve"> PAGEREF _Toc202442591 \h </w:instrText>
            </w:r>
            <w:r w:rsidR="0021039E">
              <w:rPr>
                <w:noProof/>
                <w:webHidden/>
              </w:rPr>
            </w:r>
            <w:r w:rsidR="0021039E">
              <w:rPr>
                <w:noProof/>
                <w:webHidden/>
              </w:rPr>
              <w:fldChar w:fldCharType="separate"/>
            </w:r>
            <w:r w:rsidR="0021039E">
              <w:rPr>
                <w:noProof/>
                <w:webHidden/>
              </w:rPr>
              <w:t>16</w:t>
            </w:r>
            <w:r w:rsidR="0021039E">
              <w:rPr>
                <w:noProof/>
                <w:webHidden/>
              </w:rPr>
              <w:fldChar w:fldCharType="end"/>
            </w:r>
          </w:hyperlink>
        </w:p>
        <w:p w14:paraId="0E6506F5" w14:textId="5D72E28A"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592" w:history="1">
            <w:r w:rsidR="0021039E" w:rsidRPr="00B26C9A">
              <w:rPr>
                <w:rStyle w:val="Hipercze"/>
                <w:noProof/>
              </w:rPr>
              <w:t>2.3. Pogłębiona diagnoza obszaru rewitalizacji w sferze gospodarczej</w:t>
            </w:r>
            <w:r w:rsidR="0021039E">
              <w:rPr>
                <w:noProof/>
                <w:webHidden/>
              </w:rPr>
              <w:tab/>
            </w:r>
            <w:r w:rsidR="0021039E">
              <w:rPr>
                <w:noProof/>
                <w:webHidden/>
              </w:rPr>
              <w:fldChar w:fldCharType="begin"/>
            </w:r>
            <w:r w:rsidR="0021039E">
              <w:rPr>
                <w:noProof/>
                <w:webHidden/>
              </w:rPr>
              <w:instrText xml:space="preserve"> PAGEREF _Toc202442592 \h </w:instrText>
            </w:r>
            <w:r w:rsidR="0021039E">
              <w:rPr>
                <w:noProof/>
                <w:webHidden/>
              </w:rPr>
            </w:r>
            <w:r w:rsidR="0021039E">
              <w:rPr>
                <w:noProof/>
                <w:webHidden/>
              </w:rPr>
              <w:fldChar w:fldCharType="separate"/>
            </w:r>
            <w:r w:rsidR="0021039E">
              <w:rPr>
                <w:noProof/>
                <w:webHidden/>
              </w:rPr>
              <w:t>24</w:t>
            </w:r>
            <w:r w:rsidR="0021039E">
              <w:rPr>
                <w:noProof/>
                <w:webHidden/>
              </w:rPr>
              <w:fldChar w:fldCharType="end"/>
            </w:r>
          </w:hyperlink>
        </w:p>
        <w:p w14:paraId="54C88EF6" w14:textId="400A2407"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593" w:history="1">
            <w:r w:rsidR="0021039E" w:rsidRPr="00B26C9A">
              <w:rPr>
                <w:rStyle w:val="Hipercze"/>
                <w:noProof/>
              </w:rPr>
              <w:t>2.4. Pogłębiona diagnoza obszaru rewitalizacji w sferze funkcjonalno-przestrzennej</w:t>
            </w:r>
            <w:r w:rsidR="0021039E">
              <w:rPr>
                <w:noProof/>
                <w:webHidden/>
              </w:rPr>
              <w:tab/>
            </w:r>
            <w:r w:rsidR="0021039E">
              <w:rPr>
                <w:noProof/>
                <w:webHidden/>
              </w:rPr>
              <w:fldChar w:fldCharType="begin"/>
            </w:r>
            <w:r w:rsidR="0021039E">
              <w:rPr>
                <w:noProof/>
                <w:webHidden/>
              </w:rPr>
              <w:instrText xml:space="preserve"> PAGEREF _Toc202442593 \h </w:instrText>
            </w:r>
            <w:r w:rsidR="0021039E">
              <w:rPr>
                <w:noProof/>
                <w:webHidden/>
              </w:rPr>
            </w:r>
            <w:r w:rsidR="0021039E">
              <w:rPr>
                <w:noProof/>
                <w:webHidden/>
              </w:rPr>
              <w:fldChar w:fldCharType="separate"/>
            </w:r>
            <w:r w:rsidR="0021039E">
              <w:rPr>
                <w:noProof/>
                <w:webHidden/>
              </w:rPr>
              <w:t>27</w:t>
            </w:r>
            <w:r w:rsidR="0021039E">
              <w:rPr>
                <w:noProof/>
                <w:webHidden/>
              </w:rPr>
              <w:fldChar w:fldCharType="end"/>
            </w:r>
          </w:hyperlink>
        </w:p>
        <w:p w14:paraId="2D2168C8" w14:textId="1E2FC649"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594" w:history="1">
            <w:r w:rsidR="0021039E" w:rsidRPr="00B26C9A">
              <w:rPr>
                <w:rStyle w:val="Hipercze"/>
                <w:noProof/>
              </w:rPr>
              <w:t>2.5. Pogłębiona diagnoza obszaru rewitalizacji w sferze technicznej</w:t>
            </w:r>
            <w:r w:rsidR="0021039E">
              <w:rPr>
                <w:noProof/>
                <w:webHidden/>
              </w:rPr>
              <w:tab/>
            </w:r>
            <w:r w:rsidR="0021039E">
              <w:rPr>
                <w:noProof/>
                <w:webHidden/>
              </w:rPr>
              <w:fldChar w:fldCharType="begin"/>
            </w:r>
            <w:r w:rsidR="0021039E">
              <w:rPr>
                <w:noProof/>
                <w:webHidden/>
              </w:rPr>
              <w:instrText xml:space="preserve"> PAGEREF _Toc202442594 \h </w:instrText>
            </w:r>
            <w:r w:rsidR="0021039E">
              <w:rPr>
                <w:noProof/>
                <w:webHidden/>
              </w:rPr>
            </w:r>
            <w:r w:rsidR="0021039E">
              <w:rPr>
                <w:noProof/>
                <w:webHidden/>
              </w:rPr>
              <w:fldChar w:fldCharType="separate"/>
            </w:r>
            <w:r w:rsidR="0021039E">
              <w:rPr>
                <w:noProof/>
                <w:webHidden/>
              </w:rPr>
              <w:t>34</w:t>
            </w:r>
            <w:r w:rsidR="0021039E">
              <w:rPr>
                <w:noProof/>
                <w:webHidden/>
              </w:rPr>
              <w:fldChar w:fldCharType="end"/>
            </w:r>
          </w:hyperlink>
        </w:p>
        <w:p w14:paraId="75BD8C55" w14:textId="2C26A1B6"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595" w:history="1">
            <w:r w:rsidR="0021039E" w:rsidRPr="00B26C9A">
              <w:rPr>
                <w:rStyle w:val="Hipercze"/>
                <w:noProof/>
              </w:rPr>
              <w:t>2.6. Pogłębiona diagnoza obszaru rewitalizacji w sferze środowiskowej</w:t>
            </w:r>
            <w:r w:rsidR="0021039E">
              <w:rPr>
                <w:noProof/>
                <w:webHidden/>
              </w:rPr>
              <w:tab/>
            </w:r>
            <w:r w:rsidR="0021039E">
              <w:rPr>
                <w:noProof/>
                <w:webHidden/>
              </w:rPr>
              <w:fldChar w:fldCharType="begin"/>
            </w:r>
            <w:r w:rsidR="0021039E">
              <w:rPr>
                <w:noProof/>
                <w:webHidden/>
              </w:rPr>
              <w:instrText xml:space="preserve"> PAGEREF _Toc202442595 \h </w:instrText>
            </w:r>
            <w:r w:rsidR="0021039E">
              <w:rPr>
                <w:noProof/>
                <w:webHidden/>
              </w:rPr>
            </w:r>
            <w:r w:rsidR="0021039E">
              <w:rPr>
                <w:noProof/>
                <w:webHidden/>
              </w:rPr>
              <w:fldChar w:fldCharType="separate"/>
            </w:r>
            <w:r w:rsidR="0021039E">
              <w:rPr>
                <w:noProof/>
                <w:webHidden/>
              </w:rPr>
              <w:t>38</w:t>
            </w:r>
            <w:r w:rsidR="0021039E">
              <w:rPr>
                <w:noProof/>
                <w:webHidden/>
              </w:rPr>
              <w:fldChar w:fldCharType="end"/>
            </w:r>
          </w:hyperlink>
        </w:p>
        <w:p w14:paraId="03BD8441" w14:textId="368B4E7C"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596" w:history="1">
            <w:r w:rsidR="0021039E" w:rsidRPr="00B26C9A">
              <w:rPr>
                <w:rStyle w:val="Hipercze"/>
                <w:noProof/>
              </w:rPr>
              <w:t>3. Analiza problemów, potencjałów i potrzeb rewitalizacyjnych</w:t>
            </w:r>
            <w:r w:rsidR="0021039E">
              <w:rPr>
                <w:noProof/>
                <w:webHidden/>
              </w:rPr>
              <w:tab/>
            </w:r>
            <w:r w:rsidR="0021039E">
              <w:rPr>
                <w:noProof/>
                <w:webHidden/>
              </w:rPr>
              <w:fldChar w:fldCharType="begin"/>
            </w:r>
            <w:r w:rsidR="0021039E">
              <w:rPr>
                <w:noProof/>
                <w:webHidden/>
              </w:rPr>
              <w:instrText xml:space="preserve"> PAGEREF _Toc202442596 \h </w:instrText>
            </w:r>
            <w:r w:rsidR="0021039E">
              <w:rPr>
                <w:noProof/>
                <w:webHidden/>
              </w:rPr>
            </w:r>
            <w:r w:rsidR="0021039E">
              <w:rPr>
                <w:noProof/>
                <w:webHidden/>
              </w:rPr>
              <w:fldChar w:fldCharType="separate"/>
            </w:r>
            <w:r w:rsidR="0021039E">
              <w:rPr>
                <w:noProof/>
                <w:webHidden/>
              </w:rPr>
              <w:t>40</w:t>
            </w:r>
            <w:r w:rsidR="0021039E">
              <w:rPr>
                <w:noProof/>
                <w:webHidden/>
              </w:rPr>
              <w:fldChar w:fldCharType="end"/>
            </w:r>
          </w:hyperlink>
        </w:p>
        <w:p w14:paraId="18877055" w14:textId="7DECA9BF"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597" w:history="1">
            <w:r w:rsidR="0021039E" w:rsidRPr="00B26C9A">
              <w:rPr>
                <w:rStyle w:val="Hipercze"/>
                <w:noProof/>
                <w:highlight w:val="white"/>
              </w:rPr>
              <w:t>3.1. Problemy obszaru rewitalizacji</w:t>
            </w:r>
            <w:r w:rsidR="0021039E">
              <w:rPr>
                <w:noProof/>
                <w:webHidden/>
              </w:rPr>
              <w:tab/>
            </w:r>
            <w:r w:rsidR="0021039E">
              <w:rPr>
                <w:noProof/>
                <w:webHidden/>
              </w:rPr>
              <w:fldChar w:fldCharType="begin"/>
            </w:r>
            <w:r w:rsidR="0021039E">
              <w:rPr>
                <w:noProof/>
                <w:webHidden/>
              </w:rPr>
              <w:instrText xml:space="preserve"> PAGEREF _Toc202442597 \h </w:instrText>
            </w:r>
            <w:r w:rsidR="0021039E">
              <w:rPr>
                <w:noProof/>
                <w:webHidden/>
              </w:rPr>
            </w:r>
            <w:r w:rsidR="0021039E">
              <w:rPr>
                <w:noProof/>
                <w:webHidden/>
              </w:rPr>
              <w:fldChar w:fldCharType="separate"/>
            </w:r>
            <w:r w:rsidR="0021039E">
              <w:rPr>
                <w:noProof/>
                <w:webHidden/>
              </w:rPr>
              <w:t>41</w:t>
            </w:r>
            <w:r w:rsidR="0021039E">
              <w:rPr>
                <w:noProof/>
                <w:webHidden/>
              </w:rPr>
              <w:fldChar w:fldCharType="end"/>
            </w:r>
          </w:hyperlink>
        </w:p>
        <w:p w14:paraId="1EED21A1" w14:textId="53865CA4"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598" w:history="1">
            <w:r w:rsidR="0021039E" w:rsidRPr="00B26C9A">
              <w:rPr>
                <w:rStyle w:val="Hipercze"/>
                <w:noProof/>
                <w:highlight w:val="white"/>
              </w:rPr>
              <w:t>3.2. Potencjały obszaru rewitalizacji</w:t>
            </w:r>
            <w:r w:rsidR="0021039E">
              <w:rPr>
                <w:noProof/>
                <w:webHidden/>
              </w:rPr>
              <w:tab/>
            </w:r>
            <w:r w:rsidR="0021039E">
              <w:rPr>
                <w:noProof/>
                <w:webHidden/>
              </w:rPr>
              <w:fldChar w:fldCharType="begin"/>
            </w:r>
            <w:r w:rsidR="0021039E">
              <w:rPr>
                <w:noProof/>
                <w:webHidden/>
              </w:rPr>
              <w:instrText xml:space="preserve"> PAGEREF _Toc202442598 \h </w:instrText>
            </w:r>
            <w:r w:rsidR="0021039E">
              <w:rPr>
                <w:noProof/>
                <w:webHidden/>
              </w:rPr>
            </w:r>
            <w:r w:rsidR="0021039E">
              <w:rPr>
                <w:noProof/>
                <w:webHidden/>
              </w:rPr>
              <w:fldChar w:fldCharType="separate"/>
            </w:r>
            <w:r w:rsidR="0021039E">
              <w:rPr>
                <w:noProof/>
                <w:webHidden/>
              </w:rPr>
              <w:t>44</w:t>
            </w:r>
            <w:r w:rsidR="0021039E">
              <w:rPr>
                <w:noProof/>
                <w:webHidden/>
              </w:rPr>
              <w:fldChar w:fldCharType="end"/>
            </w:r>
          </w:hyperlink>
        </w:p>
        <w:p w14:paraId="0A2FF289" w14:textId="725E97BF"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599" w:history="1">
            <w:r w:rsidR="0021039E" w:rsidRPr="00B26C9A">
              <w:rPr>
                <w:rStyle w:val="Hipercze"/>
                <w:noProof/>
              </w:rPr>
              <w:t>3.3. Potrzeby rewitalizacyjne</w:t>
            </w:r>
            <w:r w:rsidR="0021039E">
              <w:rPr>
                <w:noProof/>
                <w:webHidden/>
              </w:rPr>
              <w:tab/>
            </w:r>
            <w:r w:rsidR="0021039E">
              <w:rPr>
                <w:noProof/>
                <w:webHidden/>
              </w:rPr>
              <w:fldChar w:fldCharType="begin"/>
            </w:r>
            <w:r w:rsidR="0021039E">
              <w:rPr>
                <w:noProof/>
                <w:webHidden/>
              </w:rPr>
              <w:instrText xml:space="preserve"> PAGEREF _Toc202442599 \h </w:instrText>
            </w:r>
            <w:r w:rsidR="0021039E">
              <w:rPr>
                <w:noProof/>
                <w:webHidden/>
              </w:rPr>
            </w:r>
            <w:r w:rsidR="0021039E">
              <w:rPr>
                <w:noProof/>
                <w:webHidden/>
              </w:rPr>
              <w:fldChar w:fldCharType="separate"/>
            </w:r>
            <w:r w:rsidR="0021039E">
              <w:rPr>
                <w:noProof/>
                <w:webHidden/>
              </w:rPr>
              <w:t>46</w:t>
            </w:r>
            <w:r w:rsidR="0021039E">
              <w:rPr>
                <w:noProof/>
                <w:webHidden/>
              </w:rPr>
              <w:fldChar w:fldCharType="end"/>
            </w:r>
          </w:hyperlink>
        </w:p>
        <w:p w14:paraId="6C782B76" w14:textId="6D23B812"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00" w:history="1">
            <w:r w:rsidR="0021039E" w:rsidRPr="00B26C9A">
              <w:rPr>
                <w:rStyle w:val="Hipercze"/>
                <w:noProof/>
              </w:rPr>
              <w:t>4. Wizja stanu obszaru po przeprowadzeniu rewitalizacji</w:t>
            </w:r>
            <w:r w:rsidR="0021039E">
              <w:rPr>
                <w:noProof/>
                <w:webHidden/>
              </w:rPr>
              <w:tab/>
            </w:r>
            <w:r w:rsidR="0021039E">
              <w:rPr>
                <w:noProof/>
                <w:webHidden/>
              </w:rPr>
              <w:fldChar w:fldCharType="begin"/>
            </w:r>
            <w:r w:rsidR="0021039E">
              <w:rPr>
                <w:noProof/>
                <w:webHidden/>
              </w:rPr>
              <w:instrText xml:space="preserve"> PAGEREF _Toc202442600 \h </w:instrText>
            </w:r>
            <w:r w:rsidR="0021039E">
              <w:rPr>
                <w:noProof/>
                <w:webHidden/>
              </w:rPr>
            </w:r>
            <w:r w:rsidR="0021039E">
              <w:rPr>
                <w:noProof/>
                <w:webHidden/>
              </w:rPr>
              <w:fldChar w:fldCharType="separate"/>
            </w:r>
            <w:r w:rsidR="0021039E">
              <w:rPr>
                <w:noProof/>
                <w:webHidden/>
              </w:rPr>
              <w:t>49</w:t>
            </w:r>
            <w:r w:rsidR="0021039E">
              <w:rPr>
                <w:noProof/>
                <w:webHidden/>
              </w:rPr>
              <w:fldChar w:fldCharType="end"/>
            </w:r>
          </w:hyperlink>
        </w:p>
        <w:p w14:paraId="592848D3" w14:textId="1BBC51BE"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01" w:history="1">
            <w:r w:rsidR="0021039E" w:rsidRPr="00B26C9A">
              <w:rPr>
                <w:rStyle w:val="Hipercze"/>
                <w:noProof/>
              </w:rPr>
              <w:t>5. Cele i kierunki rewitalizacji</w:t>
            </w:r>
            <w:r w:rsidR="0021039E">
              <w:rPr>
                <w:noProof/>
                <w:webHidden/>
              </w:rPr>
              <w:tab/>
            </w:r>
            <w:r w:rsidR="0021039E">
              <w:rPr>
                <w:noProof/>
                <w:webHidden/>
              </w:rPr>
              <w:fldChar w:fldCharType="begin"/>
            </w:r>
            <w:r w:rsidR="0021039E">
              <w:rPr>
                <w:noProof/>
                <w:webHidden/>
              </w:rPr>
              <w:instrText xml:space="preserve"> PAGEREF _Toc202442601 \h </w:instrText>
            </w:r>
            <w:r w:rsidR="0021039E">
              <w:rPr>
                <w:noProof/>
                <w:webHidden/>
              </w:rPr>
            </w:r>
            <w:r w:rsidR="0021039E">
              <w:rPr>
                <w:noProof/>
                <w:webHidden/>
              </w:rPr>
              <w:fldChar w:fldCharType="separate"/>
            </w:r>
            <w:r w:rsidR="0021039E">
              <w:rPr>
                <w:noProof/>
                <w:webHidden/>
              </w:rPr>
              <w:t>53</w:t>
            </w:r>
            <w:r w:rsidR="0021039E">
              <w:rPr>
                <w:noProof/>
                <w:webHidden/>
              </w:rPr>
              <w:fldChar w:fldCharType="end"/>
            </w:r>
          </w:hyperlink>
        </w:p>
        <w:p w14:paraId="797EA356" w14:textId="544B2967"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02" w:history="1">
            <w:r w:rsidR="0021039E" w:rsidRPr="00B26C9A">
              <w:rPr>
                <w:rStyle w:val="Hipercze"/>
                <w:noProof/>
              </w:rPr>
              <w:t>6. Opis przedsięwzięć rewitalizacyjnych</w:t>
            </w:r>
            <w:r w:rsidR="0021039E">
              <w:rPr>
                <w:noProof/>
                <w:webHidden/>
              </w:rPr>
              <w:tab/>
            </w:r>
            <w:r w:rsidR="0021039E">
              <w:rPr>
                <w:noProof/>
                <w:webHidden/>
              </w:rPr>
              <w:fldChar w:fldCharType="begin"/>
            </w:r>
            <w:r w:rsidR="0021039E">
              <w:rPr>
                <w:noProof/>
                <w:webHidden/>
              </w:rPr>
              <w:instrText xml:space="preserve"> PAGEREF _Toc202442602 \h </w:instrText>
            </w:r>
            <w:r w:rsidR="0021039E">
              <w:rPr>
                <w:noProof/>
                <w:webHidden/>
              </w:rPr>
            </w:r>
            <w:r w:rsidR="0021039E">
              <w:rPr>
                <w:noProof/>
                <w:webHidden/>
              </w:rPr>
              <w:fldChar w:fldCharType="separate"/>
            </w:r>
            <w:r w:rsidR="0021039E">
              <w:rPr>
                <w:noProof/>
                <w:webHidden/>
              </w:rPr>
              <w:t>55</w:t>
            </w:r>
            <w:r w:rsidR="0021039E">
              <w:rPr>
                <w:noProof/>
                <w:webHidden/>
              </w:rPr>
              <w:fldChar w:fldCharType="end"/>
            </w:r>
          </w:hyperlink>
        </w:p>
        <w:p w14:paraId="0A4D0E89" w14:textId="6BB4BD8D"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603" w:history="1">
            <w:r w:rsidR="0021039E" w:rsidRPr="00B26C9A">
              <w:rPr>
                <w:rStyle w:val="Hipercze"/>
                <w:noProof/>
              </w:rPr>
              <w:t>6.1. Lista planowanych podstawowych przedsięwzięć rewitalizacyjnych</w:t>
            </w:r>
            <w:r w:rsidR="0021039E">
              <w:rPr>
                <w:noProof/>
                <w:webHidden/>
              </w:rPr>
              <w:tab/>
            </w:r>
            <w:r w:rsidR="0021039E">
              <w:rPr>
                <w:noProof/>
                <w:webHidden/>
              </w:rPr>
              <w:fldChar w:fldCharType="begin"/>
            </w:r>
            <w:r w:rsidR="0021039E">
              <w:rPr>
                <w:noProof/>
                <w:webHidden/>
              </w:rPr>
              <w:instrText xml:space="preserve"> PAGEREF _Toc202442603 \h </w:instrText>
            </w:r>
            <w:r w:rsidR="0021039E">
              <w:rPr>
                <w:noProof/>
                <w:webHidden/>
              </w:rPr>
            </w:r>
            <w:r w:rsidR="0021039E">
              <w:rPr>
                <w:noProof/>
                <w:webHidden/>
              </w:rPr>
              <w:fldChar w:fldCharType="separate"/>
            </w:r>
            <w:r w:rsidR="0021039E">
              <w:rPr>
                <w:noProof/>
                <w:webHidden/>
              </w:rPr>
              <w:t>56</w:t>
            </w:r>
            <w:r w:rsidR="0021039E">
              <w:rPr>
                <w:noProof/>
                <w:webHidden/>
              </w:rPr>
              <w:fldChar w:fldCharType="end"/>
            </w:r>
          </w:hyperlink>
        </w:p>
        <w:p w14:paraId="49334DA6" w14:textId="06B5D925"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604" w:history="1">
            <w:r w:rsidR="0021039E" w:rsidRPr="00B26C9A">
              <w:rPr>
                <w:rStyle w:val="Hipercze"/>
                <w:noProof/>
              </w:rPr>
              <w:t>6.2. Charakterystyka pozostałych dopuszczalnych przedsięwzięć rewitalizacyjnych</w:t>
            </w:r>
            <w:r w:rsidR="0021039E">
              <w:rPr>
                <w:noProof/>
                <w:webHidden/>
              </w:rPr>
              <w:tab/>
            </w:r>
            <w:r w:rsidR="0021039E">
              <w:rPr>
                <w:noProof/>
                <w:webHidden/>
              </w:rPr>
              <w:fldChar w:fldCharType="begin"/>
            </w:r>
            <w:r w:rsidR="0021039E">
              <w:rPr>
                <w:noProof/>
                <w:webHidden/>
              </w:rPr>
              <w:instrText xml:space="preserve"> PAGEREF _Toc202442604 \h </w:instrText>
            </w:r>
            <w:r w:rsidR="0021039E">
              <w:rPr>
                <w:noProof/>
                <w:webHidden/>
              </w:rPr>
            </w:r>
            <w:r w:rsidR="0021039E">
              <w:rPr>
                <w:noProof/>
                <w:webHidden/>
              </w:rPr>
              <w:fldChar w:fldCharType="separate"/>
            </w:r>
            <w:r w:rsidR="0021039E">
              <w:rPr>
                <w:noProof/>
                <w:webHidden/>
              </w:rPr>
              <w:t>80</w:t>
            </w:r>
            <w:r w:rsidR="0021039E">
              <w:rPr>
                <w:noProof/>
                <w:webHidden/>
              </w:rPr>
              <w:fldChar w:fldCharType="end"/>
            </w:r>
          </w:hyperlink>
        </w:p>
        <w:p w14:paraId="5036B5C4" w14:textId="12F290B1"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05" w:history="1">
            <w:r w:rsidR="0021039E" w:rsidRPr="00B26C9A">
              <w:rPr>
                <w:rStyle w:val="Hipercze"/>
                <w:noProof/>
              </w:rPr>
              <w:t>7. Mechanizmy integrowania działań rewitalizacyjnych</w:t>
            </w:r>
            <w:r w:rsidR="0021039E">
              <w:rPr>
                <w:noProof/>
                <w:webHidden/>
              </w:rPr>
              <w:tab/>
            </w:r>
            <w:r w:rsidR="0021039E">
              <w:rPr>
                <w:noProof/>
                <w:webHidden/>
              </w:rPr>
              <w:fldChar w:fldCharType="begin"/>
            </w:r>
            <w:r w:rsidR="0021039E">
              <w:rPr>
                <w:noProof/>
                <w:webHidden/>
              </w:rPr>
              <w:instrText xml:space="preserve"> PAGEREF _Toc202442605 \h </w:instrText>
            </w:r>
            <w:r w:rsidR="0021039E">
              <w:rPr>
                <w:noProof/>
                <w:webHidden/>
              </w:rPr>
            </w:r>
            <w:r w:rsidR="0021039E">
              <w:rPr>
                <w:noProof/>
                <w:webHidden/>
              </w:rPr>
              <w:fldChar w:fldCharType="separate"/>
            </w:r>
            <w:r w:rsidR="0021039E">
              <w:rPr>
                <w:noProof/>
                <w:webHidden/>
              </w:rPr>
              <w:t>83</w:t>
            </w:r>
            <w:r w:rsidR="0021039E">
              <w:rPr>
                <w:noProof/>
                <w:webHidden/>
              </w:rPr>
              <w:fldChar w:fldCharType="end"/>
            </w:r>
          </w:hyperlink>
        </w:p>
        <w:p w14:paraId="5DE7FF96" w14:textId="32A8A62D"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06" w:history="1">
            <w:r w:rsidR="0021039E" w:rsidRPr="00B26C9A">
              <w:rPr>
                <w:rStyle w:val="Hipercze"/>
                <w:noProof/>
              </w:rPr>
              <w:t>8. Szacunkowe ramy finansowe realizacji Gminnego Programu Rewitalizacji</w:t>
            </w:r>
            <w:r w:rsidR="0021039E">
              <w:rPr>
                <w:noProof/>
                <w:webHidden/>
              </w:rPr>
              <w:tab/>
            </w:r>
            <w:r w:rsidR="0021039E">
              <w:rPr>
                <w:noProof/>
                <w:webHidden/>
              </w:rPr>
              <w:fldChar w:fldCharType="begin"/>
            </w:r>
            <w:r w:rsidR="0021039E">
              <w:rPr>
                <w:noProof/>
                <w:webHidden/>
              </w:rPr>
              <w:instrText xml:space="preserve"> PAGEREF _Toc202442606 \h </w:instrText>
            </w:r>
            <w:r w:rsidR="0021039E">
              <w:rPr>
                <w:noProof/>
                <w:webHidden/>
              </w:rPr>
            </w:r>
            <w:r w:rsidR="0021039E">
              <w:rPr>
                <w:noProof/>
                <w:webHidden/>
              </w:rPr>
              <w:fldChar w:fldCharType="separate"/>
            </w:r>
            <w:r w:rsidR="0021039E">
              <w:rPr>
                <w:noProof/>
                <w:webHidden/>
              </w:rPr>
              <w:t>94</w:t>
            </w:r>
            <w:r w:rsidR="0021039E">
              <w:rPr>
                <w:noProof/>
                <w:webHidden/>
              </w:rPr>
              <w:fldChar w:fldCharType="end"/>
            </w:r>
          </w:hyperlink>
        </w:p>
        <w:p w14:paraId="28450019" w14:textId="7D448AE6"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07" w:history="1">
            <w:r w:rsidR="0021039E" w:rsidRPr="00B26C9A">
              <w:rPr>
                <w:rStyle w:val="Hipercze"/>
                <w:noProof/>
              </w:rPr>
              <w:t>9. Struktura zarządzania realizacją GPR, ze wskazaniem kosztów zarządzania i ramowym harmonogramem realizacji GPR</w:t>
            </w:r>
            <w:r w:rsidR="0021039E">
              <w:rPr>
                <w:noProof/>
                <w:webHidden/>
              </w:rPr>
              <w:tab/>
            </w:r>
            <w:r w:rsidR="0021039E">
              <w:rPr>
                <w:noProof/>
                <w:webHidden/>
              </w:rPr>
              <w:fldChar w:fldCharType="begin"/>
            </w:r>
            <w:r w:rsidR="0021039E">
              <w:rPr>
                <w:noProof/>
                <w:webHidden/>
              </w:rPr>
              <w:instrText xml:space="preserve"> PAGEREF _Toc202442607 \h </w:instrText>
            </w:r>
            <w:r w:rsidR="0021039E">
              <w:rPr>
                <w:noProof/>
                <w:webHidden/>
              </w:rPr>
            </w:r>
            <w:r w:rsidR="0021039E">
              <w:rPr>
                <w:noProof/>
                <w:webHidden/>
              </w:rPr>
              <w:fldChar w:fldCharType="separate"/>
            </w:r>
            <w:r w:rsidR="0021039E">
              <w:rPr>
                <w:noProof/>
                <w:webHidden/>
              </w:rPr>
              <w:t>97</w:t>
            </w:r>
            <w:r w:rsidR="0021039E">
              <w:rPr>
                <w:noProof/>
                <w:webHidden/>
              </w:rPr>
              <w:fldChar w:fldCharType="end"/>
            </w:r>
          </w:hyperlink>
        </w:p>
        <w:p w14:paraId="7A219A6B" w14:textId="70CD4458"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608" w:history="1">
            <w:r w:rsidR="0021039E" w:rsidRPr="00B26C9A">
              <w:rPr>
                <w:rStyle w:val="Hipercze"/>
                <w:noProof/>
              </w:rPr>
              <w:t>9.1. System realizacji</w:t>
            </w:r>
            <w:r w:rsidR="0021039E">
              <w:rPr>
                <w:noProof/>
                <w:webHidden/>
              </w:rPr>
              <w:tab/>
            </w:r>
            <w:r w:rsidR="0021039E">
              <w:rPr>
                <w:noProof/>
                <w:webHidden/>
              </w:rPr>
              <w:fldChar w:fldCharType="begin"/>
            </w:r>
            <w:r w:rsidR="0021039E">
              <w:rPr>
                <w:noProof/>
                <w:webHidden/>
              </w:rPr>
              <w:instrText xml:space="preserve"> PAGEREF _Toc202442608 \h </w:instrText>
            </w:r>
            <w:r w:rsidR="0021039E">
              <w:rPr>
                <w:noProof/>
                <w:webHidden/>
              </w:rPr>
            </w:r>
            <w:r w:rsidR="0021039E">
              <w:rPr>
                <w:noProof/>
                <w:webHidden/>
              </w:rPr>
              <w:fldChar w:fldCharType="separate"/>
            </w:r>
            <w:r w:rsidR="0021039E">
              <w:rPr>
                <w:noProof/>
                <w:webHidden/>
              </w:rPr>
              <w:t>97</w:t>
            </w:r>
            <w:r w:rsidR="0021039E">
              <w:rPr>
                <w:noProof/>
                <w:webHidden/>
              </w:rPr>
              <w:fldChar w:fldCharType="end"/>
            </w:r>
          </w:hyperlink>
        </w:p>
        <w:p w14:paraId="762DE4D1" w14:textId="2BAE44D8"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609" w:history="1">
            <w:r w:rsidR="0021039E" w:rsidRPr="00B26C9A">
              <w:rPr>
                <w:rStyle w:val="Hipercze"/>
                <w:noProof/>
              </w:rPr>
              <w:t>9.2. Monitoring i ocena aktualności GPR</w:t>
            </w:r>
            <w:r w:rsidR="0021039E">
              <w:rPr>
                <w:noProof/>
                <w:webHidden/>
              </w:rPr>
              <w:tab/>
            </w:r>
            <w:r w:rsidR="0021039E">
              <w:rPr>
                <w:noProof/>
                <w:webHidden/>
              </w:rPr>
              <w:fldChar w:fldCharType="begin"/>
            </w:r>
            <w:r w:rsidR="0021039E">
              <w:rPr>
                <w:noProof/>
                <w:webHidden/>
              </w:rPr>
              <w:instrText xml:space="preserve"> PAGEREF _Toc202442609 \h </w:instrText>
            </w:r>
            <w:r w:rsidR="0021039E">
              <w:rPr>
                <w:noProof/>
                <w:webHidden/>
              </w:rPr>
            </w:r>
            <w:r w:rsidR="0021039E">
              <w:rPr>
                <w:noProof/>
                <w:webHidden/>
              </w:rPr>
              <w:fldChar w:fldCharType="separate"/>
            </w:r>
            <w:r w:rsidR="0021039E">
              <w:rPr>
                <w:noProof/>
                <w:webHidden/>
              </w:rPr>
              <w:t>102</w:t>
            </w:r>
            <w:r w:rsidR="0021039E">
              <w:rPr>
                <w:noProof/>
                <w:webHidden/>
              </w:rPr>
              <w:fldChar w:fldCharType="end"/>
            </w:r>
          </w:hyperlink>
        </w:p>
        <w:p w14:paraId="59B02022" w14:textId="5E342305"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10" w:history="1">
            <w:r w:rsidR="0021039E" w:rsidRPr="00B26C9A">
              <w:rPr>
                <w:rStyle w:val="Hipercze"/>
                <w:noProof/>
              </w:rPr>
              <w:t>10. Mechanizmy włączenia mieszkańców, przedsiębiorców i innych podmiotów i grup aktywnych w proces rewitalizacji</w:t>
            </w:r>
            <w:r w:rsidR="0021039E">
              <w:rPr>
                <w:noProof/>
                <w:webHidden/>
              </w:rPr>
              <w:tab/>
            </w:r>
            <w:r w:rsidR="0021039E">
              <w:rPr>
                <w:noProof/>
                <w:webHidden/>
              </w:rPr>
              <w:fldChar w:fldCharType="begin"/>
            </w:r>
            <w:r w:rsidR="0021039E">
              <w:rPr>
                <w:noProof/>
                <w:webHidden/>
              </w:rPr>
              <w:instrText xml:space="preserve"> PAGEREF _Toc202442610 \h </w:instrText>
            </w:r>
            <w:r w:rsidR="0021039E">
              <w:rPr>
                <w:noProof/>
                <w:webHidden/>
              </w:rPr>
            </w:r>
            <w:r w:rsidR="0021039E">
              <w:rPr>
                <w:noProof/>
                <w:webHidden/>
              </w:rPr>
              <w:fldChar w:fldCharType="separate"/>
            </w:r>
            <w:r w:rsidR="0021039E">
              <w:rPr>
                <w:noProof/>
                <w:webHidden/>
              </w:rPr>
              <w:t>105</w:t>
            </w:r>
            <w:r w:rsidR="0021039E">
              <w:rPr>
                <w:noProof/>
                <w:webHidden/>
              </w:rPr>
              <w:fldChar w:fldCharType="end"/>
            </w:r>
          </w:hyperlink>
        </w:p>
        <w:p w14:paraId="54CD9C15" w14:textId="08255117"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611" w:history="1">
            <w:r w:rsidR="0021039E" w:rsidRPr="00B26C9A">
              <w:rPr>
                <w:rStyle w:val="Hipercze"/>
                <w:noProof/>
              </w:rPr>
              <w:t>10.1 Procedura uspołecznienia na etapie przygotowania programu rewitalizacji</w:t>
            </w:r>
            <w:r w:rsidR="0021039E">
              <w:rPr>
                <w:noProof/>
                <w:webHidden/>
              </w:rPr>
              <w:tab/>
            </w:r>
            <w:r w:rsidR="0021039E">
              <w:rPr>
                <w:noProof/>
                <w:webHidden/>
              </w:rPr>
              <w:fldChar w:fldCharType="begin"/>
            </w:r>
            <w:r w:rsidR="0021039E">
              <w:rPr>
                <w:noProof/>
                <w:webHidden/>
              </w:rPr>
              <w:instrText xml:space="preserve"> PAGEREF _Toc202442611 \h </w:instrText>
            </w:r>
            <w:r w:rsidR="0021039E">
              <w:rPr>
                <w:noProof/>
                <w:webHidden/>
              </w:rPr>
            </w:r>
            <w:r w:rsidR="0021039E">
              <w:rPr>
                <w:noProof/>
                <w:webHidden/>
              </w:rPr>
              <w:fldChar w:fldCharType="separate"/>
            </w:r>
            <w:r w:rsidR="0021039E">
              <w:rPr>
                <w:noProof/>
                <w:webHidden/>
              </w:rPr>
              <w:t>107</w:t>
            </w:r>
            <w:r w:rsidR="0021039E">
              <w:rPr>
                <w:noProof/>
                <w:webHidden/>
              </w:rPr>
              <w:fldChar w:fldCharType="end"/>
            </w:r>
          </w:hyperlink>
        </w:p>
        <w:p w14:paraId="6EE9A266" w14:textId="38DDCD51"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612" w:history="1">
            <w:r w:rsidR="0021039E" w:rsidRPr="00B26C9A">
              <w:rPr>
                <w:rStyle w:val="Hipercze"/>
                <w:noProof/>
              </w:rPr>
              <w:t>10.2 Procedura uspołecznienia na etapie realizacji programu rewitalizacji</w:t>
            </w:r>
            <w:r w:rsidR="0021039E">
              <w:rPr>
                <w:noProof/>
                <w:webHidden/>
              </w:rPr>
              <w:tab/>
            </w:r>
            <w:r w:rsidR="0021039E">
              <w:rPr>
                <w:noProof/>
                <w:webHidden/>
              </w:rPr>
              <w:fldChar w:fldCharType="begin"/>
            </w:r>
            <w:r w:rsidR="0021039E">
              <w:rPr>
                <w:noProof/>
                <w:webHidden/>
              </w:rPr>
              <w:instrText xml:space="preserve"> PAGEREF _Toc202442612 \h </w:instrText>
            </w:r>
            <w:r w:rsidR="0021039E">
              <w:rPr>
                <w:noProof/>
                <w:webHidden/>
              </w:rPr>
            </w:r>
            <w:r w:rsidR="0021039E">
              <w:rPr>
                <w:noProof/>
                <w:webHidden/>
              </w:rPr>
              <w:fldChar w:fldCharType="separate"/>
            </w:r>
            <w:r w:rsidR="0021039E">
              <w:rPr>
                <w:noProof/>
                <w:webHidden/>
              </w:rPr>
              <w:t>116</w:t>
            </w:r>
            <w:r w:rsidR="0021039E">
              <w:rPr>
                <w:noProof/>
                <w:webHidden/>
              </w:rPr>
              <w:fldChar w:fldCharType="end"/>
            </w:r>
          </w:hyperlink>
        </w:p>
        <w:p w14:paraId="14081BEB" w14:textId="7FFBDA1B"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13" w:history="1">
            <w:r w:rsidR="0021039E" w:rsidRPr="00B26C9A">
              <w:rPr>
                <w:rStyle w:val="Hipercze"/>
                <w:noProof/>
              </w:rPr>
              <w:t>11. Powiązania Gminnego Programu Rewitalizacji z regionalnymi dokumentami strategicznymi i planistycznymi</w:t>
            </w:r>
            <w:r w:rsidR="0021039E">
              <w:rPr>
                <w:noProof/>
                <w:webHidden/>
              </w:rPr>
              <w:tab/>
            </w:r>
            <w:r w:rsidR="0021039E">
              <w:rPr>
                <w:noProof/>
                <w:webHidden/>
              </w:rPr>
              <w:fldChar w:fldCharType="begin"/>
            </w:r>
            <w:r w:rsidR="0021039E">
              <w:rPr>
                <w:noProof/>
                <w:webHidden/>
              </w:rPr>
              <w:instrText xml:space="preserve"> PAGEREF _Toc202442613 \h </w:instrText>
            </w:r>
            <w:r w:rsidR="0021039E">
              <w:rPr>
                <w:noProof/>
                <w:webHidden/>
              </w:rPr>
            </w:r>
            <w:r w:rsidR="0021039E">
              <w:rPr>
                <w:noProof/>
                <w:webHidden/>
              </w:rPr>
              <w:fldChar w:fldCharType="separate"/>
            </w:r>
            <w:r w:rsidR="0021039E">
              <w:rPr>
                <w:noProof/>
                <w:webHidden/>
              </w:rPr>
              <w:t>118</w:t>
            </w:r>
            <w:r w:rsidR="0021039E">
              <w:rPr>
                <w:noProof/>
                <w:webHidden/>
              </w:rPr>
              <w:fldChar w:fldCharType="end"/>
            </w:r>
          </w:hyperlink>
        </w:p>
        <w:p w14:paraId="1623B966" w14:textId="0CD052BB"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14" w:history="1">
            <w:r w:rsidR="0021039E" w:rsidRPr="00B26C9A">
              <w:rPr>
                <w:rStyle w:val="Hipercze"/>
                <w:noProof/>
              </w:rPr>
              <w:t>12. Powiązania Gminnego Programu Rewitalizacji z dokumentami strategicznymi gminy</w:t>
            </w:r>
            <w:r w:rsidR="0021039E">
              <w:rPr>
                <w:noProof/>
                <w:webHidden/>
              </w:rPr>
              <w:tab/>
            </w:r>
            <w:r w:rsidR="0021039E">
              <w:rPr>
                <w:noProof/>
                <w:webHidden/>
              </w:rPr>
              <w:fldChar w:fldCharType="begin"/>
            </w:r>
            <w:r w:rsidR="0021039E">
              <w:rPr>
                <w:noProof/>
                <w:webHidden/>
              </w:rPr>
              <w:instrText xml:space="preserve"> PAGEREF _Toc202442614 \h </w:instrText>
            </w:r>
            <w:r w:rsidR="0021039E">
              <w:rPr>
                <w:noProof/>
                <w:webHidden/>
              </w:rPr>
            </w:r>
            <w:r w:rsidR="0021039E">
              <w:rPr>
                <w:noProof/>
                <w:webHidden/>
              </w:rPr>
              <w:fldChar w:fldCharType="separate"/>
            </w:r>
            <w:r w:rsidR="0021039E">
              <w:rPr>
                <w:noProof/>
                <w:webHidden/>
              </w:rPr>
              <w:t>134</w:t>
            </w:r>
            <w:r w:rsidR="0021039E">
              <w:rPr>
                <w:noProof/>
                <w:webHidden/>
              </w:rPr>
              <w:fldChar w:fldCharType="end"/>
            </w:r>
          </w:hyperlink>
        </w:p>
        <w:p w14:paraId="738C4C47" w14:textId="0FFF133B"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15" w:history="1">
            <w:r w:rsidR="0021039E" w:rsidRPr="00B26C9A">
              <w:rPr>
                <w:rStyle w:val="Hipercze"/>
                <w:noProof/>
              </w:rPr>
              <w:t>13. Określenie niezbędnych zmian w uchwałach dotyczących zasobu mieszkaniowego</w:t>
            </w:r>
            <w:r w:rsidR="0021039E">
              <w:rPr>
                <w:noProof/>
                <w:webHidden/>
              </w:rPr>
              <w:tab/>
            </w:r>
            <w:r w:rsidR="0021039E">
              <w:rPr>
                <w:noProof/>
                <w:webHidden/>
              </w:rPr>
              <w:fldChar w:fldCharType="begin"/>
            </w:r>
            <w:r w:rsidR="0021039E">
              <w:rPr>
                <w:noProof/>
                <w:webHidden/>
              </w:rPr>
              <w:instrText xml:space="preserve"> PAGEREF _Toc202442615 \h </w:instrText>
            </w:r>
            <w:r w:rsidR="0021039E">
              <w:rPr>
                <w:noProof/>
                <w:webHidden/>
              </w:rPr>
            </w:r>
            <w:r w:rsidR="0021039E">
              <w:rPr>
                <w:noProof/>
                <w:webHidden/>
              </w:rPr>
              <w:fldChar w:fldCharType="separate"/>
            </w:r>
            <w:r w:rsidR="0021039E">
              <w:rPr>
                <w:noProof/>
                <w:webHidden/>
              </w:rPr>
              <w:t>137</w:t>
            </w:r>
            <w:r w:rsidR="0021039E">
              <w:rPr>
                <w:noProof/>
                <w:webHidden/>
              </w:rPr>
              <w:fldChar w:fldCharType="end"/>
            </w:r>
          </w:hyperlink>
        </w:p>
        <w:p w14:paraId="685731E8" w14:textId="33F9703A"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16" w:history="1">
            <w:r w:rsidR="0021039E" w:rsidRPr="00B26C9A">
              <w:rPr>
                <w:rStyle w:val="Hipercze"/>
                <w:noProof/>
              </w:rPr>
              <w:t>14. Wskazanie, czy na obszarze rewitalizacji ma zostać ustanowiona Specjalna Strefa Rewitalizacji</w:t>
            </w:r>
            <w:r w:rsidR="0021039E">
              <w:rPr>
                <w:noProof/>
                <w:webHidden/>
              </w:rPr>
              <w:tab/>
            </w:r>
            <w:r w:rsidR="0021039E">
              <w:rPr>
                <w:noProof/>
                <w:webHidden/>
              </w:rPr>
              <w:fldChar w:fldCharType="begin"/>
            </w:r>
            <w:r w:rsidR="0021039E">
              <w:rPr>
                <w:noProof/>
                <w:webHidden/>
              </w:rPr>
              <w:instrText xml:space="preserve"> PAGEREF _Toc202442616 \h </w:instrText>
            </w:r>
            <w:r w:rsidR="0021039E">
              <w:rPr>
                <w:noProof/>
                <w:webHidden/>
              </w:rPr>
            </w:r>
            <w:r w:rsidR="0021039E">
              <w:rPr>
                <w:noProof/>
                <w:webHidden/>
              </w:rPr>
              <w:fldChar w:fldCharType="separate"/>
            </w:r>
            <w:r w:rsidR="0021039E">
              <w:rPr>
                <w:noProof/>
                <w:webHidden/>
              </w:rPr>
              <w:t>138</w:t>
            </w:r>
            <w:r w:rsidR="0021039E">
              <w:rPr>
                <w:noProof/>
                <w:webHidden/>
              </w:rPr>
              <w:fldChar w:fldCharType="end"/>
            </w:r>
          </w:hyperlink>
        </w:p>
        <w:p w14:paraId="742283B2" w14:textId="2BE2447D"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17" w:history="1">
            <w:r w:rsidR="0021039E" w:rsidRPr="00B26C9A">
              <w:rPr>
                <w:rStyle w:val="Hipercze"/>
                <w:noProof/>
              </w:rPr>
              <w:t>15. Wskazanie sposobu realizacji GPR w zakresie planowania i zagospodarowania przestrzennego</w:t>
            </w:r>
            <w:r w:rsidR="0021039E">
              <w:rPr>
                <w:noProof/>
                <w:webHidden/>
              </w:rPr>
              <w:tab/>
            </w:r>
            <w:r w:rsidR="0021039E">
              <w:rPr>
                <w:noProof/>
                <w:webHidden/>
              </w:rPr>
              <w:fldChar w:fldCharType="begin"/>
            </w:r>
            <w:r w:rsidR="0021039E">
              <w:rPr>
                <w:noProof/>
                <w:webHidden/>
              </w:rPr>
              <w:instrText xml:space="preserve"> PAGEREF _Toc202442617 \h </w:instrText>
            </w:r>
            <w:r w:rsidR="0021039E">
              <w:rPr>
                <w:noProof/>
                <w:webHidden/>
              </w:rPr>
            </w:r>
            <w:r w:rsidR="0021039E">
              <w:rPr>
                <w:noProof/>
                <w:webHidden/>
              </w:rPr>
              <w:fldChar w:fldCharType="separate"/>
            </w:r>
            <w:r w:rsidR="0021039E">
              <w:rPr>
                <w:noProof/>
                <w:webHidden/>
              </w:rPr>
              <w:t>138</w:t>
            </w:r>
            <w:r w:rsidR="0021039E">
              <w:rPr>
                <w:noProof/>
                <w:webHidden/>
              </w:rPr>
              <w:fldChar w:fldCharType="end"/>
            </w:r>
          </w:hyperlink>
        </w:p>
        <w:p w14:paraId="6B232B83" w14:textId="61865090"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618" w:history="1">
            <w:r w:rsidR="0021039E" w:rsidRPr="00B26C9A">
              <w:rPr>
                <w:rStyle w:val="Hipercze"/>
                <w:noProof/>
              </w:rPr>
              <w:t>15.1. Wskazanie zakresu niezbędnych zmian w studium uwarunkowań i kierunków zagospodarowania przestrzennego gminy</w:t>
            </w:r>
            <w:r w:rsidR="0021039E">
              <w:rPr>
                <w:noProof/>
                <w:webHidden/>
              </w:rPr>
              <w:tab/>
            </w:r>
            <w:r w:rsidR="0021039E">
              <w:rPr>
                <w:noProof/>
                <w:webHidden/>
              </w:rPr>
              <w:fldChar w:fldCharType="begin"/>
            </w:r>
            <w:r w:rsidR="0021039E">
              <w:rPr>
                <w:noProof/>
                <w:webHidden/>
              </w:rPr>
              <w:instrText xml:space="preserve"> PAGEREF _Toc202442618 \h </w:instrText>
            </w:r>
            <w:r w:rsidR="0021039E">
              <w:rPr>
                <w:noProof/>
                <w:webHidden/>
              </w:rPr>
            </w:r>
            <w:r w:rsidR="0021039E">
              <w:rPr>
                <w:noProof/>
                <w:webHidden/>
              </w:rPr>
              <w:fldChar w:fldCharType="separate"/>
            </w:r>
            <w:r w:rsidR="0021039E">
              <w:rPr>
                <w:noProof/>
                <w:webHidden/>
              </w:rPr>
              <w:t>138</w:t>
            </w:r>
            <w:r w:rsidR="0021039E">
              <w:rPr>
                <w:noProof/>
                <w:webHidden/>
              </w:rPr>
              <w:fldChar w:fldCharType="end"/>
            </w:r>
          </w:hyperlink>
        </w:p>
        <w:p w14:paraId="3F493780" w14:textId="00D7740A"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619" w:history="1">
            <w:r w:rsidR="0021039E" w:rsidRPr="00B26C9A">
              <w:rPr>
                <w:rStyle w:val="Hipercze"/>
                <w:noProof/>
              </w:rPr>
              <w:t>15.2. Wskazanie miejscowych planów zagospodarowania przestrzennego koniecznych do uchwalenia albo zmiany</w:t>
            </w:r>
            <w:r w:rsidR="0021039E">
              <w:rPr>
                <w:noProof/>
                <w:webHidden/>
              </w:rPr>
              <w:tab/>
            </w:r>
            <w:r w:rsidR="0021039E">
              <w:rPr>
                <w:noProof/>
                <w:webHidden/>
              </w:rPr>
              <w:fldChar w:fldCharType="begin"/>
            </w:r>
            <w:r w:rsidR="0021039E">
              <w:rPr>
                <w:noProof/>
                <w:webHidden/>
              </w:rPr>
              <w:instrText xml:space="preserve"> PAGEREF _Toc202442619 \h </w:instrText>
            </w:r>
            <w:r w:rsidR="0021039E">
              <w:rPr>
                <w:noProof/>
                <w:webHidden/>
              </w:rPr>
            </w:r>
            <w:r w:rsidR="0021039E">
              <w:rPr>
                <w:noProof/>
                <w:webHidden/>
              </w:rPr>
              <w:fldChar w:fldCharType="separate"/>
            </w:r>
            <w:r w:rsidR="0021039E">
              <w:rPr>
                <w:noProof/>
                <w:webHidden/>
              </w:rPr>
              <w:t>138</w:t>
            </w:r>
            <w:r w:rsidR="0021039E">
              <w:rPr>
                <w:noProof/>
                <w:webHidden/>
              </w:rPr>
              <w:fldChar w:fldCharType="end"/>
            </w:r>
          </w:hyperlink>
        </w:p>
        <w:p w14:paraId="76E30D87" w14:textId="4FFE65D4" w:rsidR="0021039E" w:rsidRDefault="006A74ED">
          <w:pPr>
            <w:pStyle w:val="Spistreci2"/>
            <w:tabs>
              <w:tab w:val="right" w:leader="dot" w:pos="9062"/>
            </w:tabs>
            <w:rPr>
              <w:rFonts w:asciiTheme="minorHAnsi" w:eastAsiaTheme="minorEastAsia" w:hAnsiTheme="minorHAnsi" w:cstheme="minorBidi"/>
              <w:noProof/>
              <w:kern w:val="2"/>
              <w:sz w:val="24"/>
              <w:szCs w:val="24"/>
              <w14:ligatures w14:val="standardContextual"/>
            </w:rPr>
          </w:pPr>
          <w:hyperlink w:anchor="_Toc202442620" w:history="1">
            <w:r w:rsidR="0021039E" w:rsidRPr="00B26C9A">
              <w:rPr>
                <w:rStyle w:val="Hipercze"/>
                <w:noProof/>
              </w:rPr>
              <w:t>15.3. Dodatkowe wytyczne w zakresie planowania i zagospodarowania przestrzennego na obszarze rewitalizacji</w:t>
            </w:r>
            <w:r w:rsidR="0021039E">
              <w:rPr>
                <w:noProof/>
                <w:webHidden/>
              </w:rPr>
              <w:tab/>
            </w:r>
            <w:r w:rsidR="0021039E">
              <w:rPr>
                <w:noProof/>
                <w:webHidden/>
              </w:rPr>
              <w:fldChar w:fldCharType="begin"/>
            </w:r>
            <w:r w:rsidR="0021039E">
              <w:rPr>
                <w:noProof/>
                <w:webHidden/>
              </w:rPr>
              <w:instrText xml:space="preserve"> PAGEREF _Toc202442620 \h </w:instrText>
            </w:r>
            <w:r w:rsidR="0021039E">
              <w:rPr>
                <w:noProof/>
                <w:webHidden/>
              </w:rPr>
            </w:r>
            <w:r w:rsidR="0021039E">
              <w:rPr>
                <w:noProof/>
                <w:webHidden/>
              </w:rPr>
              <w:fldChar w:fldCharType="separate"/>
            </w:r>
            <w:r w:rsidR="0021039E">
              <w:rPr>
                <w:noProof/>
                <w:webHidden/>
              </w:rPr>
              <w:t>140</w:t>
            </w:r>
            <w:r w:rsidR="0021039E">
              <w:rPr>
                <w:noProof/>
                <w:webHidden/>
              </w:rPr>
              <w:fldChar w:fldCharType="end"/>
            </w:r>
          </w:hyperlink>
        </w:p>
        <w:p w14:paraId="7F8AE0AF" w14:textId="14A6B06A" w:rsidR="0021039E" w:rsidRPr="009E75F6" w:rsidRDefault="006A74ED">
          <w:pPr>
            <w:pStyle w:val="Spistreci3"/>
            <w:tabs>
              <w:tab w:val="right" w:leader="dot" w:pos="9062"/>
            </w:tabs>
            <w:rPr>
              <w:rFonts w:asciiTheme="minorHAnsi" w:eastAsiaTheme="minorEastAsia" w:hAnsiTheme="minorHAnsi" w:cstheme="minorBidi"/>
              <w:noProof/>
              <w:kern w:val="2"/>
              <w:sz w:val="24"/>
              <w:szCs w:val="24"/>
              <w14:ligatures w14:val="standardContextual"/>
            </w:rPr>
          </w:pPr>
          <w:hyperlink w:anchor="_Toc202442621" w:history="1">
            <w:r w:rsidR="0021039E" w:rsidRPr="009E75F6">
              <w:rPr>
                <w:rStyle w:val="Hipercze"/>
                <w:rFonts w:asciiTheme="minorHAnsi" w:hAnsiTheme="minorHAnsi"/>
                <w:noProof/>
              </w:rPr>
              <w:t xml:space="preserve">15.3.1. Wytyczne w zakresie </w:t>
            </w:r>
            <w:r w:rsidR="0021039E" w:rsidRPr="009E75F6">
              <w:rPr>
                <w:rStyle w:val="Hipercze"/>
                <w:rFonts w:asciiTheme="minorHAnsi" w:hAnsiTheme="minorHAnsi"/>
                <w:noProof/>
                <w:w w:val="105"/>
              </w:rPr>
              <w:t>formy</w:t>
            </w:r>
            <w:r w:rsidR="0021039E" w:rsidRPr="009E75F6">
              <w:rPr>
                <w:rStyle w:val="Hipercze"/>
                <w:rFonts w:asciiTheme="minorHAnsi" w:hAnsiTheme="minorHAnsi"/>
                <w:noProof/>
                <w:spacing w:val="-1"/>
                <w:w w:val="105"/>
              </w:rPr>
              <w:t xml:space="preserve"> </w:t>
            </w:r>
            <w:r w:rsidR="0021039E" w:rsidRPr="009E75F6">
              <w:rPr>
                <w:rStyle w:val="Hipercze"/>
                <w:rFonts w:asciiTheme="minorHAnsi" w:hAnsiTheme="minorHAnsi"/>
                <w:noProof/>
                <w:w w:val="105"/>
              </w:rPr>
              <w:t>i</w:t>
            </w:r>
            <w:r w:rsidR="0021039E" w:rsidRPr="009E75F6">
              <w:rPr>
                <w:rStyle w:val="Hipercze"/>
                <w:rFonts w:asciiTheme="minorHAnsi" w:hAnsiTheme="minorHAnsi"/>
                <w:noProof/>
                <w:spacing w:val="-3"/>
                <w:w w:val="105"/>
              </w:rPr>
              <w:t xml:space="preserve"> </w:t>
            </w:r>
            <w:r w:rsidR="0021039E" w:rsidRPr="009E75F6">
              <w:rPr>
                <w:rStyle w:val="Hipercze"/>
                <w:rFonts w:asciiTheme="minorHAnsi" w:hAnsiTheme="minorHAnsi"/>
                <w:noProof/>
                <w:w w:val="105"/>
              </w:rPr>
              <w:t>sposobu ochrony zabytków zgodnie z art.</w:t>
            </w:r>
            <w:r w:rsidR="0021039E" w:rsidRPr="009E75F6">
              <w:rPr>
                <w:rStyle w:val="Hipercze"/>
                <w:rFonts w:asciiTheme="minorHAnsi" w:hAnsiTheme="minorHAnsi"/>
                <w:noProof/>
                <w:spacing w:val="-2"/>
                <w:w w:val="105"/>
              </w:rPr>
              <w:t xml:space="preserve"> </w:t>
            </w:r>
            <w:r w:rsidR="0021039E" w:rsidRPr="009E75F6">
              <w:rPr>
                <w:rStyle w:val="Hipercze"/>
                <w:rFonts w:asciiTheme="minorHAnsi" w:hAnsiTheme="minorHAnsi"/>
                <w:noProof/>
                <w:w w:val="105"/>
              </w:rPr>
              <w:t>7</w:t>
            </w:r>
            <w:r w:rsidR="0021039E" w:rsidRPr="009E75F6">
              <w:rPr>
                <w:rStyle w:val="Hipercze"/>
                <w:rFonts w:asciiTheme="minorHAnsi" w:hAnsiTheme="minorHAnsi"/>
                <w:noProof/>
                <w:spacing w:val="-4"/>
                <w:w w:val="105"/>
              </w:rPr>
              <w:t xml:space="preserve"> </w:t>
            </w:r>
            <w:r w:rsidR="0021039E" w:rsidRPr="009E75F6">
              <w:rPr>
                <w:rStyle w:val="Hipercze"/>
                <w:rFonts w:asciiTheme="minorHAnsi" w:hAnsiTheme="minorHAnsi"/>
                <w:noProof/>
                <w:w w:val="105"/>
              </w:rPr>
              <w:t>ustawy z dnia 23 lipca 2003 r. o ochronie zabytków i opiece nad zabytkami (Dz.U. z 2024 r., poz. 1292)</w:t>
            </w:r>
            <w:r w:rsidR="0021039E" w:rsidRPr="009E75F6">
              <w:rPr>
                <w:rFonts w:asciiTheme="minorHAnsi" w:hAnsiTheme="minorHAnsi"/>
                <w:noProof/>
                <w:webHidden/>
              </w:rPr>
              <w:tab/>
            </w:r>
            <w:r w:rsidR="0021039E" w:rsidRPr="009E75F6">
              <w:rPr>
                <w:rFonts w:asciiTheme="minorHAnsi" w:hAnsiTheme="minorHAnsi"/>
                <w:noProof/>
                <w:webHidden/>
              </w:rPr>
              <w:fldChar w:fldCharType="begin"/>
            </w:r>
            <w:r w:rsidR="0021039E" w:rsidRPr="009E75F6">
              <w:rPr>
                <w:rFonts w:asciiTheme="minorHAnsi" w:hAnsiTheme="minorHAnsi"/>
                <w:noProof/>
                <w:webHidden/>
              </w:rPr>
              <w:instrText xml:space="preserve"> PAGEREF _Toc202442621 \h </w:instrText>
            </w:r>
            <w:r w:rsidR="0021039E" w:rsidRPr="009E75F6">
              <w:rPr>
                <w:rFonts w:asciiTheme="minorHAnsi" w:hAnsiTheme="minorHAnsi"/>
                <w:noProof/>
                <w:webHidden/>
              </w:rPr>
            </w:r>
            <w:r w:rsidR="0021039E" w:rsidRPr="009E75F6">
              <w:rPr>
                <w:rFonts w:asciiTheme="minorHAnsi" w:hAnsiTheme="minorHAnsi"/>
                <w:noProof/>
                <w:webHidden/>
              </w:rPr>
              <w:fldChar w:fldCharType="separate"/>
            </w:r>
            <w:r w:rsidR="0021039E" w:rsidRPr="009E75F6">
              <w:rPr>
                <w:rFonts w:asciiTheme="minorHAnsi" w:hAnsiTheme="minorHAnsi"/>
                <w:noProof/>
                <w:webHidden/>
              </w:rPr>
              <w:t>140</w:t>
            </w:r>
            <w:r w:rsidR="0021039E" w:rsidRPr="009E75F6">
              <w:rPr>
                <w:rFonts w:asciiTheme="minorHAnsi" w:hAnsiTheme="minorHAnsi"/>
                <w:noProof/>
                <w:webHidden/>
              </w:rPr>
              <w:fldChar w:fldCharType="end"/>
            </w:r>
          </w:hyperlink>
        </w:p>
        <w:p w14:paraId="0DDAA877" w14:textId="4A68DBDF" w:rsidR="0021039E" w:rsidRPr="0021039E" w:rsidRDefault="006A74ED">
          <w:pPr>
            <w:pStyle w:val="Spistreci3"/>
            <w:tabs>
              <w:tab w:val="right" w:leader="dot" w:pos="9062"/>
            </w:tabs>
            <w:rPr>
              <w:rFonts w:asciiTheme="minorHAnsi" w:eastAsiaTheme="minorEastAsia" w:hAnsiTheme="minorHAnsi" w:cstheme="minorBidi"/>
              <w:noProof/>
              <w:kern w:val="2"/>
              <w:sz w:val="24"/>
              <w:szCs w:val="24"/>
              <w14:ligatures w14:val="standardContextual"/>
            </w:rPr>
          </w:pPr>
          <w:hyperlink w:anchor="_Toc202442622" w:history="1">
            <w:r w:rsidR="0021039E" w:rsidRPr="009E75F6">
              <w:rPr>
                <w:rStyle w:val="Hipercze"/>
                <w:rFonts w:asciiTheme="minorHAnsi" w:hAnsiTheme="minorHAnsi"/>
                <w:noProof/>
              </w:rPr>
              <w:t xml:space="preserve">15.3.2. Wytyczne w zakresie </w:t>
            </w:r>
            <w:r w:rsidR="0021039E" w:rsidRPr="009E75F6">
              <w:rPr>
                <w:rStyle w:val="Hipercze"/>
                <w:rFonts w:asciiTheme="minorHAnsi" w:hAnsiTheme="minorHAnsi"/>
                <w:noProof/>
                <w:w w:val="105"/>
              </w:rPr>
              <w:t>ochrony przyrody</w:t>
            </w:r>
            <w:r w:rsidR="0021039E" w:rsidRPr="009E75F6">
              <w:rPr>
                <w:rFonts w:asciiTheme="minorHAnsi" w:hAnsiTheme="minorHAnsi"/>
                <w:noProof/>
                <w:webHidden/>
              </w:rPr>
              <w:tab/>
            </w:r>
            <w:r w:rsidR="0021039E" w:rsidRPr="009E75F6">
              <w:rPr>
                <w:rFonts w:asciiTheme="minorHAnsi" w:hAnsiTheme="minorHAnsi"/>
                <w:noProof/>
                <w:webHidden/>
              </w:rPr>
              <w:fldChar w:fldCharType="begin"/>
            </w:r>
            <w:r w:rsidR="0021039E" w:rsidRPr="009E75F6">
              <w:rPr>
                <w:rFonts w:asciiTheme="minorHAnsi" w:hAnsiTheme="minorHAnsi"/>
                <w:noProof/>
                <w:webHidden/>
              </w:rPr>
              <w:instrText xml:space="preserve"> PAGEREF _Toc202442622 \h </w:instrText>
            </w:r>
            <w:r w:rsidR="0021039E" w:rsidRPr="009E75F6">
              <w:rPr>
                <w:rFonts w:asciiTheme="minorHAnsi" w:hAnsiTheme="minorHAnsi"/>
                <w:noProof/>
                <w:webHidden/>
              </w:rPr>
            </w:r>
            <w:r w:rsidR="0021039E" w:rsidRPr="009E75F6">
              <w:rPr>
                <w:rFonts w:asciiTheme="minorHAnsi" w:hAnsiTheme="minorHAnsi"/>
                <w:noProof/>
                <w:webHidden/>
              </w:rPr>
              <w:fldChar w:fldCharType="separate"/>
            </w:r>
            <w:r w:rsidR="0021039E" w:rsidRPr="009E75F6">
              <w:rPr>
                <w:rFonts w:asciiTheme="minorHAnsi" w:hAnsiTheme="minorHAnsi"/>
                <w:noProof/>
                <w:webHidden/>
              </w:rPr>
              <w:t>144</w:t>
            </w:r>
            <w:r w:rsidR="0021039E" w:rsidRPr="009E75F6">
              <w:rPr>
                <w:rFonts w:asciiTheme="minorHAnsi" w:hAnsiTheme="minorHAnsi"/>
                <w:noProof/>
                <w:webHidden/>
              </w:rPr>
              <w:fldChar w:fldCharType="end"/>
            </w:r>
          </w:hyperlink>
        </w:p>
        <w:p w14:paraId="187D9FB2" w14:textId="165BC9BF"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23" w:history="1">
            <w:r w:rsidR="0021039E" w:rsidRPr="00B26C9A">
              <w:rPr>
                <w:rStyle w:val="Hipercze"/>
                <w:noProof/>
              </w:rPr>
              <w:t>16. Załącznik graficzny przedstawiający podstawowe kierunki zmian funkcjonalno-przestrzennych obszaru rewitalizacji</w:t>
            </w:r>
            <w:r w:rsidR="0021039E">
              <w:rPr>
                <w:noProof/>
                <w:webHidden/>
              </w:rPr>
              <w:tab/>
            </w:r>
            <w:r w:rsidR="0021039E">
              <w:rPr>
                <w:noProof/>
                <w:webHidden/>
              </w:rPr>
              <w:fldChar w:fldCharType="begin"/>
            </w:r>
            <w:r w:rsidR="0021039E">
              <w:rPr>
                <w:noProof/>
                <w:webHidden/>
              </w:rPr>
              <w:instrText xml:space="preserve"> PAGEREF _Toc202442623 \h </w:instrText>
            </w:r>
            <w:r w:rsidR="0021039E">
              <w:rPr>
                <w:noProof/>
                <w:webHidden/>
              </w:rPr>
            </w:r>
            <w:r w:rsidR="0021039E">
              <w:rPr>
                <w:noProof/>
                <w:webHidden/>
              </w:rPr>
              <w:fldChar w:fldCharType="separate"/>
            </w:r>
            <w:r w:rsidR="0021039E">
              <w:rPr>
                <w:noProof/>
                <w:webHidden/>
              </w:rPr>
              <w:t>146</w:t>
            </w:r>
            <w:r w:rsidR="0021039E">
              <w:rPr>
                <w:noProof/>
                <w:webHidden/>
              </w:rPr>
              <w:fldChar w:fldCharType="end"/>
            </w:r>
          </w:hyperlink>
        </w:p>
        <w:p w14:paraId="26642790" w14:textId="657BF7D1"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24" w:history="1">
            <w:r w:rsidR="0021039E" w:rsidRPr="00B26C9A">
              <w:rPr>
                <w:rStyle w:val="Hipercze"/>
                <w:noProof/>
              </w:rPr>
              <w:t>17. Strategiczna ocena oddziaływania na środowisko</w:t>
            </w:r>
            <w:r w:rsidR="0021039E">
              <w:rPr>
                <w:noProof/>
                <w:webHidden/>
              </w:rPr>
              <w:tab/>
            </w:r>
            <w:r w:rsidR="0021039E">
              <w:rPr>
                <w:noProof/>
                <w:webHidden/>
              </w:rPr>
              <w:fldChar w:fldCharType="begin"/>
            </w:r>
            <w:r w:rsidR="0021039E">
              <w:rPr>
                <w:noProof/>
                <w:webHidden/>
              </w:rPr>
              <w:instrText xml:space="preserve"> PAGEREF _Toc202442624 \h </w:instrText>
            </w:r>
            <w:r w:rsidR="0021039E">
              <w:rPr>
                <w:noProof/>
                <w:webHidden/>
              </w:rPr>
            </w:r>
            <w:r w:rsidR="0021039E">
              <w:rPr>
                <w:noProof/>
                <w:webHidden/>
              </w:rPr>
              <w:fldChar w:fldCharType="separate"/>
            </w:r>
            <w:r w:rsidR="0021039E">
              <w:rPr>
                <w:noProof/>
                <w:webHidden/>
              </w:rPr>
              <w:t>148</w:t>
            </w:r>
            <w:r w:rsidR="0021039E">
              <w:rPr>
                <w:noProof/>
                <w:webHidden/>
              </w:rPr>
              <w:fldChar w:fldCharType="end"/>
            </w:r>
          </w:hyperlink>
        </w:p>
        <w:p w14:paraId="6B4E861E" w14:textId="05CBF8EE" w:rsidR="0021039E" w:rsidRDefault="006A74ED">
          <w:pPr>
            <w:pStyle w:val="Spistreci1"/>
            <w:tabs>
              <w:tab w:val="right" w:leader="dot" w:pos="9062"/>
            </w:tabs>
            <w:rPr>
              <w:rFonts w:asciiTheme="minorHAnsi" w:eastAsiaTheme="minorEastAsia" w:hAnsiTheme="minorHAnsi" w:cstheme="minorBidi"/>
              <w:noProof/>
              <w:kern w:val="2"/>
              <w:sz w:val="24"/>
              <w:szCs w:val="24"/>
              <w14:ligatures w14:val="standardContextual"/>
            </w:rPr>
          </w:pPr>
          <w:hyperlink w:anchor="_Toc202442625" w:history="1">
            <w:r w:rsidR="0021039E" w:rsidRPr="00B26C9A">
              <w:rPr>
                <w:rStyle w:val="Hipercze"/>
                <w:noProof/>
              </w:rPr>
              <w:t>18. Spis map, rysunków, tabel, wykresów, zdjęć</w:t>
            </w:r>
            <w:r w:rsidR="0021039E">
              <w:rPr>
                <w:noProof/>
                <w:webHidden/>
              </w:rPr>
              <w:tab/>
            </w:r>
            <w:r w:rsidR="0021039E">
              <w:rPr>
                <w:noProof/>
                <w:webHidden/>
              </w:rPr>
              <w:fldChar w:fldCharType="begin"/>
            </w:r>
            <w:r w:rsidR="0021039E">
              <w:rPr>
                <w:noProof/>
                <w:webHidden/>
              </w:rPr>
              <w:instrText xml:space="preserve"> PAGEREF _Toc202442625 \h </w:instrText>
            </w:r>
            <w:r w:rsidR="0021039E">
              <w:rPr>
                <w:noProof/>
                <w:webHidden/>
              </w:rPr>
            </w:r>
            <w:r w:rsidR="0021039E">
              <w:rPr>
                <w:noProof/>
                <w:webHidden/>
              </w:rPr>
              <w:fldChar w:fldCharType="separate"/>
            </w:r>
            <w:r w:rsidR="0021039E">
              <w:rPr>
                <w:noProof/>
                <w:webHidden/>
              </w:rPr>
              <w:t>149</w:t>
            </w:r>
            <w:r w:rsidR="0021039E">
              <w:rPr>
                <w:noProof/>
                <w:webHidden/>
              </w:rPr>
              <w:fldChar w:fldCharType="end"/>
            </w:r>
          </w:hyperlink>
        </w:p>
        <w:p w14:paraId="76BA5777" w14:textId="3E7C1FB0" w:rsidR="001C543E" w:rsidRDefault="001C543E">
          <w:r>
            <w:rPr>
              <w:b/>
              <w:bCs/>
            </w:rPr>
            <w:fldChar w:fldCharType="end"/>
          </w:r>
        </w:p>
      </w:sdtContent>
    </w:sdt>
    <w:p w14:paraId="0000003E" w14:textId="77777777" w:rsidR="000A548E" w:rsidRDefault="002738D0">
      <w:pPr>
        <w:spacing w:line="259" w:lineRule="auto"/>
        <w:rPr>
          <w:rFonts w:ascii="Play" w:eastAsia="Play" w:hAnsi="Play" w:cs="Play"/>
          <w:color w:val="0F4761"/>
          <w:sz w:val="40"/>
          <w:szCs w:val="40"/>
        </w:rPr>
      </w:pPr>
      <w:r>
        <w:br w:type="page"/>
      </w:r>
    </w:p>
    <w:p w14:paraId="0000003F" w14:textId="77777777" w:rsidR="000A548E" w:rsidRPr="009C32CD" w:rsidRDefault="002738D0" w:rsidP="009C32CD">
      <w:pPr>
        <w:pStyle w:val="Nagwek1"/>
      </w:pPr>
      <w:bookmarkStart w:id="1" w:name="_Toc202442588"/>
      <w:r w:rsidRPr="009C32CD">
        <w:lastRenderedPageBreak/>
        <w:t>1. Wprowadzenie</w:t>
      </w:r>
      <w:bookmarkEnd w:id="1"/>
    </w:p>
    <w:p w14:paraId="00000040" w14:textId="77777777" w:rsidR="000A548E" w:rsidRDefault="002738D0">
      <w:pPr>
        <w:jc w:val="both"/>
        <w:rPr>
          <w:color w:val="404040"/>
        </w:rPr>
      </w:pPr>
      <w:r>
        <w:t xml:space="preserve">Gmina Krobia przystępuje do przeprowadzenia rewitalizacji zgodnie </w:t>
      </w:r>
      <w:r>
        <w:rPr>
          <w:color w:val="000000"/>
        </w:rPr>
        <w:t xml:space="preserve">z zapisami </w:t>
      </w:r>
      <w:r>
        <w:t>ustawy o rewitalizacji z dnia 9 października 2015 r. (Dz.U. 2024 poz. 278).</w:t>
      </w:r>
    </w:p>
    <w:p w14:paraId="00000041" w14:textId="77777777" w:rsidR="000A548E" w:rsidRDefault="002738D0">
      <w:pPr>
        <w:jc w:val="both"/>
        <w:rPr>
          <w:b/>
        </w:rPr>
      </w:pPr>
      <w:r>
        <w:rPr>
          <w:b/>
        </w:rPr>
        <w:t>Rewitalizacja stanowi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p>
    <w:p w14:paraId="00000042" w14:textId="5B006CF6" w:rsidR="000A548E" w:rsidRDefault="002738D0">
      <w:pPr>
        <w:jc w:val="both"/>
      </w:pPr>
      <w:r>
        <w:t xml:space="preserve">W przypadku, gdy gmina zamierza podjąć się rewitalizacji, </w:t>
      </w:r>
      <w:sdt>
        <w:sdtPr>
          <w:tag w:val="goog_rdk_1"/>
          <w:id w:val="1285387441"/>
        </w:sdtPr>
        <w:sdtEndPr/>
        <w:sdtContent/>
      </w:sdt>
      <w:r w:rsidR="00087ECD">
        <w:t>r</w:t>
      </w:r>
      <w:r>
        <w:t>ad</w:t>
      </w:r>
      <w:r w:rsidR="00875778">
        <w:t>a</w:t>
      </w:r>
      <w:r>
        <w:t xml:space="preserve"> </w:t>
      </w:r>
      <w:r w:rsidR="00087ECD">
        <w:t>g</w:t>
      </w:r>
      <w:r>
        <w:t xml:space="preserve">miny wyznacza, w drodze uchwały, </w:t>
      </w:r>
      <w:r>
        <w:rPr>
          <w:b/>
        </w:rPr>
        <w:t>obszar zdegradowany i obszar rewitalizacji.</w:t>
      </w:r>
      <w:r>
        <w:t xml:space="preserve"> Obszar zdegradowany to część gminy znajdująca się w stanie kryzysowym z powodu koncentracji negatywnych zjawisk społecznych oraz innych negatywnych zjawisk, w tym gospodarczych, środowiskowych, przestrzenno-funkcjonalnych, technicznych. </w:t>
      </w:r>
      <w:r>
        <w:rPr>
          <w:b/>
        </w:rPr>
        <w:t xml:space="preserve">Obszar rewitalizacji </w:t>
      </w:r>
      <w:r>
        <w:t xml:space="preserve">to obszar obejmujący </w:t>
      </w:r>
      <w:r>
        <w:rPr>
          <w:b/>
        </w:rPr>
        <w:t>całość lub część obszaru zdegradowanego</w:t>
      </w:r>
      <w:r>
        <w:t xml:space="preserve">, cechujący się szczególną koncentracją negatywnych zjawisk, na którym z uwagi na </w:t>
      </w:r>
      <w:r>
        <w:rPr>
          <w:b/>
        </w:rPr>
        <w:t>istotne znaczenie dla rozwoju lokalnego</w:t>
      </w:r>
      <w:r>
        <w:t>, zamierza się prowadzić rewitalizację.</w:t>
      </w:r>
    </w:p>
    <w:p w14:paraId="00000043" w14:textId="77777777" w:rsidR="000A548E" w:rsidRPr="006C7698" w:rsidRDefault="002738D0">
      <w:pPr>
        <w:jc w:val="both"/>
        <w:rPr>
          <w:b/>
        </w:rPr>
      </w:pPr>
      <w:bookmarkStart w:id="2" w:name="_heading=h.ppvmgdwzzto2" w:colFirst="0" w:colLast="0"/>
      <w:bookmarkEnd w:id="2"/>
      <w:r w:rsidRPr="006C7698">
        <w:rPr>
          <w:b/>
        </w:rPr>
        <w:t>Uchwałą nr IX/67/2024 Rady Miejskiej w Krobi z dnia 05 grudnia 2024 r. w sprawie wyznaczenia obszaru zdegradowanego i obszaru rewitalizacji w gminie Krobia, został wyznaczony na terenie gminy obszar rewitalizacji.</w:t>
      </w:r>
    </w:p>
    <w:p w14:paraId="7431A232" w14:textId="77777777" w:rsidR="008E4D13" w:rsidRDefault="002738D0">
      <w:pPr>
        <w:jc w:val="both"/>
      </w:pPr>
      <w:r>
        <w:t xml:space="preserve">Obszar zdegradowany w gminie Krobia wyznaczony został na podstawie diagnozy delimitacyjnej. W celu nadania wybranym danym opisującym zjawiska kryzysowe kontekstu przestrzennego, konieczne było dokonanie podziału gminy na mniejsze jednostki przestrzenne. W gminie Krobia zdecydowano się wykorzystać podział </w:t>
      </w:r>
      <w:sdt>
        <w:sdtPr>
          <w:tag w:val="goog_rdk_2"/>
          <w:id w:val="1196892307"/>
        </w:sdtPr>
        <w:sdtEndPr/>
        <w:sdtContent/>
      </w:sdt>
      <w:r>
        <w:t>w</w:t>
      </w:r>
      <w:r w:rsidR="00087ECD">
        <w:t>edłu</w:t>
      </w:r>
      <w:r>
        <w:t>g sołectw oraz 4 jednostek przestrzennych w</w:t>
      </w:r>
      <w:r w:rsidR="00087ECD">
        <w:t> </w:t>
      </w:r>
      <w:r>
        <w:t>przypadku miejscowości Krobia i dokonać agregacji szeregu danych, które mierzą zjawiska kryzysowe. W takim podejściu istotne było również to, że w przypadku takiego podziału uwzględniono parametry koncentracji ustalone w ustawie o rewitalizacji, tj. żadna z jednostek delimitacyjnych nie przekraczała 20% powierzchni i 30% mieszkańców gminy. Przy wyznaczaniu obszaru zdegradowanego i obszaru rewitalizacji z jednostek delimitacyjnych wyodrębniono obszary zurbanizowane, wobec których zgodnie z ustawą rewitalizacji możliwe jest prowadzenie rewitalizacji.</w:t>
      </w:r>
    </w:p>
    <w:p w14:paraId="643D39F6" w14:textId="77777777" w:rsidR="008E4D13" w:rsidRDefault="002738D0" w:rsidP="008E4D13">
      <w:pPr>
        <w:jc w:val="both"/>
      </w:pPr>
      <w:r>
        <w:t>Ostatecznie na potrzeby diagnozy delimitacyjnej gmina została podzielona na 26 jednostek przestrzennych (4 miejskie i 22 wiejskie).</w:t>
      </w:r>
    </w:p>
    <w:p w14:paraId="00000046" w14:textId="286104C3" w:rsidR="000A548E" w:rsidRDefault="001409F7" w:rsidP="008E4D13">
      <w:pPr>
        <w:jc w:val="both"/>
      </w:pPr>
      <w:bookmarkStart w:id="3" w:name="_Toc202442687"/>
      <w:r>
        <w:lastRenderedPageBreak/>
        <w:t xml:space="preserve">Mapa </w:t>
      </w:r>
      <w:r w:rsidR="006A74ED">
        <w:fldChar w:fldCharType="begin"/>
      </w:r>
      <w:r w:rsidR="006A74ED">
        <w:instrText xml:space="preserve"> SEQ Mapa \* ARABIC </w:instrText>
      </w:r>
      <w:r w:rsidR="006A74ED">
        <w:fldChar w:fldCharType="separate"/>
      </w:r>
      <w:r w:rsidR="00DD0750">
        <w:rPr>
          <w:noProof/>
        </w:rPr>
        <w:t>1</w:t>
      </w:r>
      <w:r w:rsidR="006A74ED">
        <w:rPr>
          <w:noProof/>
        </w:rPr>
        <w:fldChar w:fldCharType="end"/>
      </w:r>
      <w:r>
        <w:t xml:space="preserve">. </w:t>
      </w:r>
      <w:r w:rsidR="002738D0">
        <w:t>Podział delimitacyjny gminy Krobia</w:t>
      </w:r>
      <w:bookmarkEnd w:id="3"/>
    </w:p>
    <w:p w14:paraId="00000048" w14:textId="62329E42" w:rsidR="000A548E" w:rsidRPr="003608B9" w:rsidRDefault="002738D0" w:rsidP="003608B9">
      <w:pPr>
        <w:spacing w:line="276" w:lineRule="auto"/>
      </w:pPr>
      <w:r>
        <w:rPr>
          <w:noProof/>
        </w:rPr>
        <w:drawing>
          <wp:inline distT="0" distB="0" distL="0" distR="0" wp14:anchorId="2EE6445D" wp14:editId="52D97EE6">
            <wp:extent cx="5759450" cy="8146415"/>
            <wp:effectExtent l="0" t="0" r="0" b="0"/>
            <wp:docPr id="1187927185" name="image5.jpg" descr="Obraz zawierający mapa, atlas,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5.jpg" descr="Obraz zawierający mapa, atlas, tekst&#10;&#10;Opis wygenerowany automatycznie"/>
                    <pic:cNvPicPr preferRelativeResize="0"/>
                  </pic:nvPicPr>
                  <pic:blipFill>
                    <a:blip r:embed="rId13"/>
                    <a:srcRect/>
                    <a:stretch>
                      <a:fillRect/>
                    </a:stretch>
                  </pic:blipFill>
                  <pic:spPr>
                    <a:xfrm>
                      <a:off x="0" y="0"/>
                      <a:ext cx="5759450" cy="8146415"/>
                    </a:xfrm>
                    <a:prstGeom prst="rect">
                      <a:avLst/>
                    </a:prstGeom>
                    <a:ln/>
                  </pic:spPr>
                </pic:pic>
              </a:graphicData>
            </a:graphic>
          </wp:inline>
        </w:drawing>
      </w:r>
      <w:r>
        <w:rPr>
          <w:color w:val="000000"/>
        </w:rPr>
        <w:t>Źródło: opracowanie własne</w:t>
      </w:r>
    </w:p>
    <w:p w14:paraId="3ABD7188" w14:textId="77777777" w:rsidR="00CA33BA" w:rsidRPr="006C57E0" w:rsidRDefault="00CA33BA" w:rsidP="00CA33BA">
      <w:pPr>
        <w:pBdr>
          <w:top w:val="nil"/>
          <w:left w:val="nil"/>
          <w:bottom w:val="nil"/>
          <w:right w:val="nil"/>
          <w:between w:val="nil"/>
        </w:pBdr>
        <w:spacing w:before="155" w:after="120"/>
        <w:ind w:right="107"/>
        <w:jc w:val="both"/>
        <w:rPr>
          <w:b/>
        </w:rPr>
      </w:pPr>
      <w:r w:rsidRPr="006C57E0">
        <w:rPr>
          <w:b/>
        </w:rPr>
        <w:lastRenderedPageBreak/>
        <w:t>W celu wyznaczenia obszaru zdegradowanego i obszaru rewitalizacji przyjęto następujące wskaźniki:</w:t>
      </w:r>
    </w:p>
    <w:p w14:paraId="67BD349A" w14:textId="36FF5DA1" w:rsidR="00CA33BA" w:rsidRPr="006C57E0" w:rsidRDefault="00CA33BA">
      <w:pPr>
        <w:pBdr>
          <w:top w:val="nil"/>
          <w:left w:val="nil"/>
          <w:bottom w:val="nil"/>
          <w:right w:val="nil"/>
          <w:between w:val="nil"/>
        </w:pBdr>
        <w:spacing w:before="155" w:after="120"/>
        <w:ind w:right="107"/>
        <w:jc w:val="both"/>
        <w:rPr>
          <w:bCs/>
        </w:rPr>
      </w:pPr>
      <w:r w:rsidRPr="006C57E0">
        <w:rPr>
          <w:bCs/>
        </w:rPr>
        <w:t>Sfera społeczna:</w:t>
      </w:r>
    </w:p>
    <w:p w14:paraId="523A5C2B" w14:textId="1E70BEF8" w:rsidR="00CA33BA" w:rsidRPr="006C57E0" w:rsidRDefault="00CA33BA" w:rsidP="006A74ED">
      <w:pPr>
        <w:pStyle w:val="Akapitzlist"/>
        <w:numPr>
          <w:ilvl w:val="0"/>
          <w:numId w:val="73"/>
        </w:numPr>
        <w:jc w:val="both"/>
        <w:rPr>
          <w:bCs/>
        </w:rPr>
      </w:pPr>
      <w:r w:rsidRPr="006C57E0">
        <w:rPr>
          <w:bCs/>
        </w:rPr>
        <w:t>Wskaźnik wystandaryzowany określający koncentrację zjawiska depopulacji.</w:t>
      </w:r>
    </w:p>
    <w:p w14:paraId="23EEC506" w14:textId="5A00603D" w:rsidR="00CA33BA" w:rsidRPr="006C57E0" w:rsidRDefault="00CA33BA" w:rsidP="006A74ED">
      <w:pPr>
        <w:pStyle w:val="Akapitzlist"/>
        <w:numPr>
          <w:ilvl w:val="0"/>
          <w:numId w:val="73"/>
        </w:numPr>
        <w:jc w:val="both"/>
        <w:rPr>
          <w:bCs/>
        </w:rPr>
      </w:pPr>
      <w:r w:rsidRPr="006C57E0">
        <w:rPr>
          <w:bCs/>
        </w:rPr>
        <w:t>Wskaźnik wystandaryzowany określający koncentrację zjawiska starzenia się społeczeństwa.</w:t>
      </w:r>
    </w:p>
    <w:p w14:paraId="1A094422" w14:textId="0B19F3D2" w:rsidR="00CA33BA" w:rsidRPr="006C57E0" w:rsidRDefault="00CA33BA" w:rsidP="006A74ED">
      <w:pPr>
        <w:pStyle w:val="Akapitzlist"/>
        <w:numPr>
          <w:ilvl w:val="0"/>
          <w:numId w:val="73"/>
        </w:numPr>
        <w:jc w:val="both"/>
        <w:rPr>
          <w:bCs/>
        </w:rPr>
      </w:pPr>
      <w:r w:rsidRPr="006C57E0">
        <w:rPr>
          <w:bCs/>
        </w:rPr>
        <w:t>Wskaźnik wystandaryzowany określający koncentrację zjawiska ubóstwa.</w:t>
      </w:r>
    </w:p>
    <w:p w14:paraId="708794BB" w14:textId="0D35373D" w:rsidR="00CA33BA" w:rsidRPr="006C57E0" w:rsidRDefault="00CA33BA" w:rsidP="006A74ED">
      <w:pPr>
        <w:pStyle w:val="Akapitzlist"/>
        <w:numPr>
          <w:ilvl w:val="0"/>
          <w:numId w:val="73"/>
        </w:numPr>
        <w:jc w:val="both"/>
        <w:rPr>
          <w:bCs/>
        </w:rPr>
      </w:pPr>
      <w:r w:rsidRPr="006C57E0">
        <w:rPr>
          <w:bCs/>
        </w:rPr>
        <w:t>Wskaźnik wystandaryzowany określający koncentrację zjawiska niepełnosprawności.</w:t>
      </w:r>
    </w:p>
    <w:p w14:paraId="1C61B59C" w14:textId="01964779" w:rsidR="00CA33BA" w:rsidRPr="006C57E0" w:rsidRDefault="00CA33BA" w:rsidP="006A74ED">
      <w:pPr>
        <w:pStyle w:val="Akapitzlist"/>
        <w:numPr>
          <w:ilvl w:val="0"/>
          <w:numId w:val="73"/>
        </w:numPr>
        <w:jc w:val="both"/>
        <w:rPr>
          <w:bCs/>
        </w:rPr>
      </w:pPr>
      <w:r w:rsidRPr="006C57E0">
        <w:rPr>
          <w:bCs/>
        </w:rPr>
        <w:t>Wskaźnik wystandaryzowany określający koncentrację zjawiska długotrwałej lub ciężkiej choroby.</w:t>
      </w:r>
    </w:p>
    <w:p w14:paraId="6B80D5E5" w14:textId="3F82AA9F" w:rsidR="00CA33BA" w:rsidRPr="006C57E0" w:rsidRDefault="00CA33BA" w:rsidP="006A74ED">
      <w:pPr>
        <w:pStyle w:val="Akapitzlist"/>
        <w:numPr>
          <w:ilvl w:val="0"/>
          <w:numId w:val="73"/>
        </w:numPr>
        <w:jc w:val="both"/>
        <w:rPr>
          <w:bCs/>
        </w:rPr>
      </w:pPr>
      <w:r w:rsidRPr="006C57E0">
        <w:rPr>
          <w:bCs/>
        </w:rPr>
        <w:t>Wskaźnik wystandaryzowany określający koncentrację zjawiska bezrobocia.</w:t>
      </w:r>
    </w:p>
    <w:p w14:paraId="788E1753" w14:textId="01A2630C" w:rsidR="00CA33BA" w:rsidRPr="006C57E0" w:rsidRDefault="00CA33BA" w:rsidP="006A74ED">
      <w:pPr>
        <w:pStyle w:val="Akapitzlist"/>
        <w:numPr>
          <w:ilvl w:val="0"/>
          <w:numId w:val="73"/>
        </w:numPr>
        <w:jc w:val="both"/>
        <w:rPr>
          <w:bCs/>
        </w:rPr>
      </w:pPr>
      <w:r w:rsidRPr="006C57E0">
        <w:rPr>
          <w:bCs/>
        </w:rPr>
        <w:t>Wskaźnik wystandaryzowany określający koncentrację zjawiska niskiej aktywności społecznej.</w:t>
      </w:r>
    </w:p>
    <w:p w14:paraId="122A5EF7" w14:textId="2CECB9ED" w:rsidR="00CA33BA" w:rsidRPr="006C57E0" w:rsidRDefault="00CA33BA" w:rsidP="00CA33BA">
      <w:pPr>
        <w:jc w:val="both"/>
        <w:rPr>
          <w:bCs/>
        </w:rPr>
      </w:pPr>
      <w:r w:rsidRPr="006C57E0">
        <w:rPr>
          <w:bCs/>
        </w:rPr>
        <w:t>Sfera gospodarcza:</w:t>
      </w:r>
    </w:p>
    <w:p w14:paraId="678D3119" w14:textId="08F1A091" w:rsidR="00CA33BA" w:rsidRPr="006C57E0" w:rsidRDefault="00CA33BA" w:rsidP="006A74ED">
      <w:pPr>
        <w:pStyle w:val="Akapitzlist"/>
        <w:numPr>
          <w:ilvl w:val="0"/>
          <w:numId w:val="73"/>
        </w:numPr>
        <w:jc w:val="both"/>
        <w:rPr>
          <w:bCs/>
        </w:rPr>
      </w:pPr>
      <w:r w:rsidRPr="006C57E0">
        <w:rPr>
          <w:bCs/>
        </w:rPr>
        <w:t>Wskaźnik wystandaryzowany określający koncentrację niskiej przedsiębiorczości osób w społeczności ogółem.</w:t>
      </w:r>
    </w:p>
    <w:p w14:paraId="7C7140A9" w14:textId="45CC413D" w:rsidR="00CA33BA" w:rsidRPr="006C57E0" w:rsidRDefault="00CA33BA" w:rsidP="006A74ED">
      <w:pPr>
        <w:pStyle w:val="Akapitzlist"/>
        <w:numPr>
          <w:ilvl w:val="0"/>
          <w:numId w:val="73"/>
        </w:numPr>
        <w:jc w:val="both"/>
        <w:rPr>
          <w:bCs/>
        </w:rPr>
      </w:pPr>
      <w:r w:rsidRPr="006C57E0">
        <w:rPr>
          <w:bCs/>
        </w:rPr>
        <w:t>Wskaźnik wystandaryzowany określający koncentrację słabej kondycji lokalnych przedsiębiorstw.</w:t>
      </w:r>
    </w:p>
    <w:p w14:paraId="6544D1E1" w14:textId="11A4810B" w:rsidR="00CA33BA" w:rsidRPr="006C57E0" w:rsidRDefault="00CA33BA" w:rsidP="00CA33BA">
      <w:pPr>
        <w:jc w:val="both"/>
        <w:rPr>
          <w:bCs/>
        </w:rPr>
      </w:pPr>
      <w:r w:rsidRPr="006C57E0">
        <w:rPr>
          <w:bCs/>
        </w:rPr>
        <w:t>Sfera środowiskowa:</w:t>
      </w:r>
    </w:p>
    <w:p w14:paraId="05DDE7C3" w14:textId="070BA1D7" w:rsidR="00CA33BA" w:rsidRPr="006C57E0" w:rsidRDefault="00CA33BA" w:rsidP="006A74ED">
      <w:pPr>
        <w:pStyle w:val="Akapitzlist"/>
        <w:numPr>
          <w:ilvl w:val="0"/>
          <w:numId w:val="73"/>
        </w:numPr>
        <w:jc w:val="both"/>
        <w:rPr>
          <w:bCs/>
        </w:rPr>
      </w:pPr>
      <w:r w:rsidRPr="006C57E0">
        <w:rPr>
          <w:bCs/>
          <w:color w:val="000000"/>
        </w:rPr>
        <w:t>Wskaźnik wystandaryzowany określający koncentrację przekroczenia standardów jakości środowiska związanych z występowaniem azbestu.</w:t>
      </w:r>
    </w:p>
    <w:p w14:paraId="2D10D046" w14:textId="3C55F224" w:rsidR="00CA33BA" w:rsidRPr="006C57E0" w:rsidRDefault="00CA33BA" w:rsidP="006A74ED">
      <w:pPr>
        <w:pStyle w:val="Akapitzlist"/>
        <w:numPr>
          <w:ilvl w:val="0"/>
          <w:numId w:val="73"/>
        </w:numPr>
        <w:jc w:val="both"/>
        <w:rPr>
          <w:bCs/>
        </w:rPr>
      </w:pPr>
      <w:r w:rsidRPr="006C57E0">
        <w:rPr>
          <w:bCs/>
          <w:color w:val="000000"/>
        </w:rPr>
        <w:t>Wskaźnik wystandaryzowany określający koncentrację niefunkcjonalnych rozwiązań technicznych dot. jakości środowiska – występowanie budynków z lokalami ogrzewanymi piecami węglowymi.</w:t>
      </w:r>
    </w:p>
    <w:p w14:paraId="3B915B1B" w14:textId="006DD36F" w:rsidR="00CA33BA" w:rsidRPr="006C57E0" w:rsidRDefault="00CA33BA" w:rsidP="006A74ED">
      <w:pPr>
        <w:pStyle w:val="Akapitzlist"/>
        <w:numPr>
          <w:ilvl w:val="0"/>
          <w:numId w:val="73"/>
        </w:numPr>
        <w:jc w:val="both"/>
        <w:rPr>
          <w:bCs/>
        </w:rPr>
      </w:pPr>
      <w:r w:rsidRPr="006C57E0">
        <w:rPr>
          <w:bCs/>
          <w:color w:val="000000"/>
        </w:rPr>
        <w:t>Wskaźnik wystandaryzowany określający dostęp do publicznie dostępnych terenów zieleni.</w:t>
      </w:r>
    </w:p>
    <w:p w14:paraId="6A3DD7FF" w14:textId="726D93B3" w:rsidR="00CA33BA" w:rsidRPr="006C57E0" w:rsidRDefault="00CA33BA" w:rsidP="00CA33BA">
      <w:pPr>
        <w:jc w:val="both"/>
        <w:rPr>
          <w:bCs/>
        </w:rPr>
      </w:pPr>
      <w:r w:rsidRPr="006C57E0">
        <w:rPr>
          <w:bCs/>
        </w:rPr>
        <w:t>Sfera przestrzenno-funkcjonalna:</w:t>
      </w:r>
    </w:p>
    <w:p w14:paraId="6BAAA094" w14:textId="32AEEB52" w:rsidR="00CA33BA" w:rsidRPr="006C57E0" w:rsidRDefault="00CA33BA" w:rsidP="006A74ED">
      <w:pPr>
        <w:pStyle w:val="Akapitzlist"/>
        <w:numPr>
          <w:ilvl w:val="0"/>
          <w:numId w:val="73"/>
        </w:numPr>
        <w:jc w:val="both"/>
        <w:rPr>
          <w:bCs/>
        </w:rPr>
      </w:pPr>
      <w:r w:rsidRPr="006C57E0">
        <w:t>Wskaźnik wystandaryzowany określający niedostatecznie rozwiązania z zakresu bezpieczeństwa drogowego.</w:t>
      </w:r>
    </w:p>
    <w:p w14:paraId="4CF217FD" w14:textId="5DAD8ECB" w:rsidR="00CA33BA" w:rsidRPr="006C57E0" w:rsidRDefault="00CA33BA" w:rsidP="00CA33BA">
      <w:pPr>
        <w:jc w:val="both"/>
        <w:rPr>
          <w:bCs/>
        </w:rPr>
      </w:pPr>
      <w:r w:rsidRPr="006C57E0">
        <w:rPr>
          <w:bCs/>
        </w:rPr>
        <w:t>Sfera techniczna:</w:t>
      </w:r>
    </w:p>
    <w:p w14:paraId="6FC76941" w14:textId="4EB030AA" w:rsidR="00CA33BA" w:rsidRPr="006C57E0" w:rsidRDefault="00CA33BA" w:rsidP="006A74ED">
      <w:pPr>
        <w:pStyle w:val="Akapitzlist"/>
        <w:numPr>
          <w:ilvl w:val="0"/>
          <w:numId w:val="73"/>
        </w:numPr>
        <w:jc w:val="both"/>
        <w:rPr>
          <w:bCs/>
        </w:rPr>
      </w:pPr>
      <w:r w:rsidRPr="006C57E0">
        <w:lastRenderedPageBreak/>
        <w:t>Wskaźnik wystandaryzowany określający koncentrację zjawiska degradacji stanu technicznego obiektów budowlanych/ pomieszczeń – zły stan techniczny obiektów komunalnych.</w:t>
      </w:r>
    </w:p>
    <w:p w14:paraId="25855C3E" w14:textId="08B865EE" w:rsidR="00CA33BA" w:rsidRPr="006C57E0" w:rsidRDefault="00CA33BA" w:rsidP="00CA33BA">
      <w:pPr>
        <w:pBdr>
          <w:top w:val="nil"/>
          <w:left w:val="nil"/>
          <w:bottom w:val="nil"/>
          <w:right w:val="nil"/>
          <w:between w:val="nil"/>
        </w:pBdr>
        <w:spacing w:before="155" w:after="120"/>
        <w:ind w:right="107"/>
        <w:jc w:val="both"/>
        <w:rPr>
          <w:bCs/>
        </w:rPr>
      </w:pPr>
      <w:r w:rsidRPr="006C57E0">
        <w:rPr>
          <w:bCs/>
        </w:rPr>
        <w:t>W celu wskazania obszaru gminy, w którym występuje koncentracja problemów społecznych oraz jednocześnie ma miejsce współwystępowanie negatywnych zjawisk pozaspołecznych poszczególne wyniki delimitacji cząstkowych, odnoszących się do wybranych problemów, zsumowano.</w:t>
      </w:r>
    </w:p>
    <w:p w14:paraId="083088A6" w14:textId="77777777" w:rsidR="00CA33BA" w:rsidRPr="006C57E0" w:rsidRDefault="00CA33BA" w:rsidP="00CA33BA">
      <w:pPr>
        <w:pBdr>
          <w:top w:val="nil"/>
          <w:left w:val="nil"/>
          <w:bottom w:val="nil"/>
          <w:right w:val="nil"/>
          <w:between w:val="nil"/>
        </w:pBdr>
        <w:spacing w:before="155" w:after="120"/>
        <w:ind w:right="107"/>
        <w:jc w:val="both"/>
        <w:rPr>
          <w:bCs/>
        </w:rPr>
      </w:pPr>
      <w:r w:rsidRPr="006C57E0">
        <w:rPr>
          <w:bCs/>
        </w:rPr>
        <w:t xml:space="preserve">W pierwszej kolejności zsumowano wartości cząstkowe wskaźników odnoszących się do sfery społecznej. Degradacja może być potwierdzona w momencie, gdy poza problemami społecznymi identyfikuje się inne zjawiska problemowe ze sfer gospodarczej, środowiskowej, przestrzenno-funkcjonalnej lub technicznej. </w:t>
      </w:r>
    </w:p>
    <w:p w14:paraId="544D06EE" w14:textId="252B160F" w:rsidR="00CA33BA" w:rsidRPr="006C57E0" w:rsidRDefault="00CA33BA">
      <w:pPr>
        <w:pBdr>
          <w:top w:val="nil"/>
          <w:left w:val="nil"/>
          <w:bottom w:val="nil"/>
          <w:right w:val="nil"/>
          <w:between w:val="nil"/>
        </w:pBdr>
        <w:spacing w:before="155" w:after="120"/>
        <w:ind w:right="107"/>
        <w:jc w:val="both"/>
        <w:rPr>
          <w:bCs/>
        </w:rPr>
      </w:pPr>
      <w:r w:rsidRPr="006C57E0">
        <w:rPr>
          <w:bCs/>
        </w:rPr>
        <w:t>W ten sposób wybrano jednostki przestrzenne, w których stwierdzono wysokie wartości sumy wskaźników sfery społecznej, jednocześnie charakteryzujące się występowaniem wysokich wartości wskaźników spoza sfery społecznej. Spośród tych jednostek przestrzennych dokonano wyboru obszaru zdegradowanego. Przy wyborze kierowano się zasadą zawężenia zakresu interwencji do obszaru, który nie przekracza 20% powierzchni gminy oraz 30% ludności gminy, tak aby zachować odpowiedni poziom koncentracji działań rewitalizacyjnych.</w:t>
      </w:r>
    </w:p>
    <w:p w14:paraId="6273DD86" w14:textId="77777777" w:rsidR="00CA33BA" w:rsidRDefault="00CA33BA" w:rsidP="00CA33BA">
      <w:pPr>
        <w:pStyle w:val="Legenda"/>
        <w:sectPr w:rsidR="00CA33BA">
          <w:headerReference w:type="default" r:id="rId14"/>
          <w:footerReference w:type="default" r:id="rId15"/>
          <w:pgSz w:w="11906" w:h="16838"/>
          <w:pgMar w:top="1417" w:right="1417" w:bottom="1417" w:left="1417" w:header="708" w:footer="708" w:gutter="0"/>
          <w:cols w:space="708"/>
        </w:sectPr>
      </w:pPr>
      <w:bookmarkStart w:id="4" w:name="_Toc178953704"/>
    </w:p>
    <w:p w14:paraId="2FE29709" w14:textId="117DE365" w:rsidR="00CA33BA" w:rsidRDefault="00CA33BA" w:rsidP="00CA33BA">
      <w:pPr>
        <w:pStyle w:val="Legenda"/>
      </w:pPr>
      <w:bookmarkStart w:id="5" w:name="_Toc202442700"/>
      <w:r w:rsidRPr="006C57E0">
        <w:lastRenderedPageBreak/>
        <w:t xml:space="preserve">Tabela </w:t>
      </w:r>
      <w:r w:rsidR="006A74ED">
        <w:fldChar w:fldCharType="begin"/>
      </w:r>
      <w:r w:rsidR="006A74ED">
        <w:instrText xml:space="preserve"> SEQ Tabela \* ARABIC </w:instrText>
      </w:r>
      <w:r w:rsidR="006A74ED">
        <w:fldChar w:fldCharType="separate"/>
      </w:r>
      <w:r w:rsidRPr="006C57E0">
        <w:rPr>
          <w:noProof/>
        </w:rPr>
        <w:t>1</w:t>
      </w:r>
      <w:r w:rsidR="006A74ED">
        <w:rPr>
          <w:noProof/>
        </w:rPr>
        <w:fldChar w:fldCharType="end"/>
      </w:r>
      <w:r w:rsidRPr="006C57E0">
        <w:t>. Zestawienie wystandaryzowanych wskaźników</w:t>
      </w:r>
      <w:bookmarkEnd w:id="4"/>
      <w:bookmarkEnd w:id="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0"/>
        <w:gridCol w:w="3191"/>
        <w:gridCol w:w="642"/>
        <w:gridCol w:w="642"/>
        <w:gridCol w:w="642"/>
        <w:gridCol w:w="589"/>
        <w:gridCol w:w="616"/>
        <w:gridCol w:w="616"/>
        <w:gridCol w:w="616"/>
        <w:gridCol w:w="618"/>
        <w:gridCol w:w="618"/>
        <w:gridCol w:w="618"/>
        <w:gridCol w:w="618"/>
        <w:gridCol w:w="618"/>
        <w:gridCol w:w="618"/>
        <w:gridCol w:w="618"/>
        <w:gridCol w:w="618"/>
        <w:gridCol w:w="618"/>
        <w:gridCol w:w="616"/>
      </w:tblGrid>
      <w:tr w:rsidR="001A1ED7" w:rsidRPr="002C5980" w14:paraId="17DDD67E" w14:textId="77777777" w:rsidTr="001A1ED7">
        <w:trPr>
          <w:trHeight w:val="262"/>
          <w:tblHeader/>
        </w:trPr>
        <w:tc>
          <w:tcPr>
            <w:tcW w:w="144" w:type="pct"/>
            <w:shd w:val="clear" w:color="auto" w:fill="DAE9F7" w:themeFill="text2" w:themeFillTint="1A"/>
            <w:vAlign w:val="center"/>
            <w:hideMark/>
          </w:tcPr>
          <w:p w14:paraId="47C21D8E" w14:textId="77777777" w:rsidR="00CA33BA" w:rsidRPr="002C5980" w:rsidRDefault="00CA33BA" w:rsidP="00CA33BA">
            <w:pPr>
              <w:spacing w:line="240" w:lineRule="auto"/>
              <w:rPr>
                <w:rFonts w:cs="Arial"/>
                <w:sz w:val="20"/>
                <w:szCs w:val="20"/>
              </w:rPr>
            </w:pPr>
            <w:r w:rsidRPr="002C5980">
              <w:rPr>
                <w:rFonts w:cs="Arial"/>
                <w:sz w:val="20"/>
                <w:szCs w:val="20"/>
              </w:rPr>
              <w:t>Lp.</w:t>
            </w:r>
          </w:p>
        </w:tc>
        <w:tc>
          <w:tcPr>
            <w:tcW w:w="1129" w:type="pct"/>
            <w:shd w:val="clear" w:color="auto" w:fill="DAE9F7" w:themeFill="text2" w:themeFillTint="1A"/>
            <w:noWrap/>
            <w:vAlign w:val="center"/>
            <w:hideMark/>
          </w:tcPr>
          <w:p w14:paraId="7CF4A94C" w14:textId="77777777" w:rsidR="00CA33BA" w:rsidRPr="002C5980" w:rsidRDefault="00CA33BA" w:rsidP="00CA33BA">
            <w:pPr>
              <w:spacing w:line="240" w:lineRule="auto"/>
              <w:rPr>
                <w:rFonts w:cs="Arial"/>
                <w:sz w:val="20"/>
                <w:szCs w:val="20"/>
              </w:rPr>
            </w:pPr>
            <w:r w:rsidRPr="002C5980">
              <w:rPr>
                <w:rFonts w:cs="Arial"/>
                <w:sz w:val="20"/>
                <w:szCs w:val="20"/>
              </w:rPr>
              <w:t>Jednostka</w:t>
            </w:r>
          </w:p>
        </w:tc>
        <w:tc>
          <w:tcPr>
            <w:tcW w:w="225" w:type="pct"/>
            <w:shd w:val="clear" w:color="auto" w:fill="DAE9F7" w:themeFill="text2" w:themeFillTint="1A"/>
            <w:vAlign w:val="center"/>
            <w:hideMark/>
          </w:tcPr>
          <w:p w14:paraId="510FCB35" w14:textId="77777777" w:rsidR="00CA33BA" w:rsidRPr="002C5980" w:rsidRDefault="00CA33BA" w:rsidP="00CA33BA">
            <w:pPr>
              <w:spacing w:line="240" w:lineRule="auto"/>
              <w:rPr>
                <w:rFonts w:cs="Arial"/>
                <w:sz w:val="20"/>
                <w:szCs w:val="20"/>
              </w:rPr>
            </w:pPr>
            <w:r w:rsidRPr="002C5980">
              <w:rPr>
                <w:rFonts w:cs="Arial"/>
                <w:sz w:val="20"/>
                <w:szCs w:val="20"/>
              </w:rPr>
              <w:t>Suma</w:t>
            </w:r>
          </w:p>
        </w:tc>
        <w:tc>
          <w:tcPr>
            <w:tcW w:w="225" w:type="pct"/>
            <w:shd w:val="clear" w:color="auto" w:fill="DAE9F7" w:themeFill="text2" w:themeFillTint="1A"/>
            <w:vAlign w:val="center"/>
            <w:hideMark/>
          </w:tcPr>
          <w:p w14:paraId="65F3A12B" w14:textId="77777777" w:rsidR="00CA33BA" w:rsidRPr="002C5980" w:rsidRDefault="00CA33BA" w:rsidP="00CA33BA">
            <w:pPr>
              <w:spacing w:line="240" w:lineRule="auto"/>
              <w:rPr>
                <w:rFonts w:cs="Arial"/>
                <w:sz w:val="20"/>
                <w:szCs w:val="20"/>
              </w:rPr>
            </w:pPr>
            <w:r w:rsidRPr="002C5980">
              <w:rPr>
                <w:rFonts w:cs="Arial"/>
                <w:sz w:val="20"/>
                <w:szCs w:val="20"/>
              </w:rPr>
              <w:t>Suma społ.</w:t>
            </w:r>
          </w:p>
        </w:tc>
        <w:tc>
          <w:tcPr>
            <w:tcW w:w="225" w:type="pct"/>
            <w:shd w:val="clear" w:color="auto" w:fill="DAE9F7" w:themeFill="text2" w:themeFillTint="1A"/>
            <w:vAlign w:val="center"/>
            <w:hideMark/>
          </w:tcPr>
          <w:p w14:paraId="4E7AE48F" w14:textId="77777777" w:rsidR="00CA33BA" w:rsidRPr="002C5980" w:rsidRDefault="00CA33BA" w:rsidP="00CA33BA">
            <w:pPr>
              <w:spacing w:line="240" w:lineRule="auto"/>
              <w:rPr>
                <w:rFonts w:cs="Arial"/>
                <w:sz w:val="20"/>
                <w:szCs w:val="20"/>
              </w:rPr>
            </w:pPr>
            <w:r w:rsidRPr="002C5980">
              <w:rPr>
                <w:rFonts w:cs="Arial"/>
                <w:sz w:val="20"/>
                <w:szCs w:val="20"/>
              </w:rPr>
              <w:t>Suma poza społ.</w:t>
            </w:r>
          </w:p>
        </w:tc>
        <w:tc>
          <w:tcPr>
            <w:tcW w:w="209" w:type="pct"/>
            <w:shd w:val="clear" w:color="auto" w:fill="DAE9F7" w:themeFill="text2" w:themeFillTint="1A"/>
            <w:vAlign w:val="center"/>
          </w:tcPr>
          <w:p w14:paraId="5B9F180A" w14:textId="77777777" w:rsidR="00CA33BA" w:rsidRPr="002C5980" w:rsidRDefault="00CA33BA" w:rsidP="00CA33BA">
            <w:pPr>
              <w:spacing w:line="240" w:lineRule="auto"/>
              <w:rPr>
                <w:rFonts w:cs="Arial"/>
                <w:sz w:val="20"/>
                <w:szCs w:val="20"/>
              </w:rPr>
            </w:pPr>
            <w:r w:rsidRPr="002C5980">
              <w:rPr>
                <w:rFonts w:cs="Arial"/>
                <w:sz w:val="20"/>
                <w:szCs w:val="20"/>
              </w:rPr>
              <w:t>1</w:t>
            </w:r>
          </w:p>
        </w:tc>
        <w:tc>
          <w:tcPr>
            <w:tcW w:w="218" w:type="pct"/>
            <w:shd w:val="clear" w:color="auto" w:fill="DAE9F7" w:themeFill="text2" w:themeFillTint="1A"/>
            <w:vAlign w:val="center"/>
          </w:tcPr>
          <w:p w14:paraId="016A2C86" w14:textId="77777777" w:rsidR="00CA33BA" w:rsidRPr="002C5980" w:rsidRDefault="00CA33BA" w:rsidP="00CA33BA">
            <w:pPr>
              <w:spacing w:line="240" w:lineRule="auto"/>
              <w:rPr>
                <w:rFonts w:cs="Arial"/>
                <w:sz w:val="20"/>
                <w:szCs w:val="20"/>
              </w:rPr>
            </w:pPr>
            <w:r w:rsidRPr="002C5980">
              <w:rPr>
                <w:rFonts w:cs="Arial"/>
                <w:sz w:val="20"/>
                <w:szCs w:val="20"/>
              </w:rPr>
              <w:t>2</w:t>
            </w:r>
          </w:p>
        </w:tc>
        <w:tc>
          <w:tcPr>
            <w:tcW w:w="218" w:type="pct"/>
            <w:shd w:val="clear" w:color="auto" w:fill="DAE9F7" w:themeFill="text2" w:themeFillTint="1A"/>
            <w:vAlign w:val="center"/>
          </w:tcPr>
          <w:p w14:paraId="613AD1F1" w14:textId="77777777" w:rsidR="00CA33BA" w:rsidRPr="002C5980" w:rsidRDefault="00CA33BA" w:rsidP="00CA33BA">
            <w:pPr>
              <w:spacing w:line="240" w:lineRule="auto"/>
              <w:rPr>
                <w:rFonts w:cs="Arial"/>
                <w:sz w:val="20"/>
                <w:szCs w:val="20"/>
              </w:rPr>
            </w:pPr>
            <w:r w:rsidRPr="002C5980">
              <w:rPr>
                <w:rFonts w:cs="Arial"/>
                <w:sz w:val="20"/>
                <w:szCs w:val="20"/>
              </w:rPr>
              <w:t>3</w:t>
            </w:r>
          </w:p>
        </w:tc>
        <w:tc>
          <w:tcPr>
            <w:tcW w:w="218" w:type="pct"/>
            <w:shd w:val="clear" w:color="auto" w:fill="DAE9F7" w:themeFill="text2" w:themeFillTint="1A"/>
            <w:vAlign w:val="center"/>
          </w:tcPr>
          <w:p w14:paraId="2894EC69" w14:textId="77777777" w:rsidR="00CA33BA" w:rsidRPr="002C5980" w:rsidRDefault="00CA33BA" w:rsidP="00CA33BA">
            <w:pPr>
              <w:spacing w:line="240" w:lineRule="auto"/>
              <w:rPr>
                <w:rFonts w:cs="Arial"/>
                <w:sz w:val="20"/>
                <w:szCs w:val="20"/>
              </w:rPr>
            </w:pPr>
            <w:r w:rsidRPr="002C5980">
              <w:rPr>
                <w:rFonts w:cs="Arial"/>
                <w:sz w:val="20"/>
                <w:szCs w:val="20"/>
              </w:rPr>
              <w:t>4</w:t>
            </w:r>
          </w:p>
        </w:tc>
        <w:tc>
          <w:tcPr>
            <w:tcW w:w="219" w:type="pct"/>
            <w:shd w:val="clear" w:color="auto" w:fill="DAE9F7" w:themeFill="text2" w:themeFillTint="1A"/>
            <w:vAlign w:val="center"/>
          </w:tcPr>
          <w:p w14:paraId="743E3FA0" w14:textId="77777777" w:rsidR="00CA33BA" w:rsidRPr="002C5980" w:rsidRDefault="00CA33BA" w:rsidP="00CA33BA">
            <w:pPr>
              <w:spacing w:line="240" w:lineRule="auto"/>
              <w:rPr>
                <w:rFonts w:cs="Arial"/>
                <w:sz w:val="20"/>
                <w:szCs w:val="20"/>
              </w:rPr>
            </w:pPr>
            <w:r w:rsidRPr="002C5980">
              <w:rPr>
                <w:rFonts w:cs="Arial"/>
                <w:sz w:val="20"/>
                <w:szCs w:val="20"/>
              </w:rPr>
              <w:t>5</w:t>
            </w:r>
          </w:p>
        </w:tc>
        <w:tc>
          <w:tcPr>
            <w:tcW w:w="219" w:type="pct"/>
            <w:shd w:val="clear" w:color="auto" w:fill="DAE9F7" w:themeFill="text2" w:themeFillTint="1A"/>
            <w:vAlign w:val="center"/>
          </w:tcPr>
          <w:p w14:paraId="131BC1E8" w14:textId="77777777" w:rsidR="00CA33BA" w:rsidRPr="002C5980" w:rsidRDefault="00CA33BA" w:rsidP="00CA33BA">
            <w:pPr>
              <w:spacing w:line="240" w:lineRule="auto"/>
              <w:rPr>
                <w:rFonts w:cs="Arial"/>
                <w:sz w:val="20"/>
                <w:szCs w:val="20"/>
              </w:rPr>
            </w:pPr>
            <w:r w:rsidRPr="002C5980">
              <w:rPr>
                <w:rFonts w:cs="Arial"/>
                <w:sz w:val="20"/>
                <w:szCs w:val="20"/>
              </w:rPr>
              <w:t>6</w:t>
            </w:r>
          </w:p>
        </w:tc>
        <w:tc>
          <w:tcPr>
            <w:tcW w:w="219" w:type="pct"/>
            <w:shd w:val="clear" w:color="auto" w:fill="DAE9F7" w:themeFill="text2" w:themeFillTint="1A"/>
            <w:vAlign w:val="center"/>
          </w:tcPr>
          <w:p w14:paraId="2AEAA099" w14:textId="77777777" w:rsidR="00CA33BA" w:rsidRPr="002C5980" w:rsidRDefault="00CA33BA" w:rsidP="00CA33BA">
            <w:pPr>
              <w:spacing w:line="240" w:lineRule="auto"/>
              <w:rPr>
                <w:rFonts w:cs="Arial"/>
                <w:sz w:val="20"/>
                <w:szCs w:val="20"/>
              </w:rPr>
            </w:pPr>
            <w:r w:rsidRPr="002C5980">
              <w:rPr>
                <w:rFonts w:cs="Arial"/>
                <w:sz w:val="20"/>
                <w:szCs w:val="20"/>
              </w:rPr>
              <w:t>7</w:t>
            </w:r>
          </w:p>
        </w:tc>
        <w:tc>
          <w:tcPr>
            <w:tcW w:w="219" w:type="pct"/>
            <w:shd w:val="clear" w:color="auto" w:fill="DAE9F7" w:themeFill="text2" w:themeFillTint="1A"/>
            <w:vAlign w:val="center"/>
          </w:tcPr>
          <w:p w14:paraId="061FD3B8" w14:textId="77777777" w:rsidR="00CA33BA" w:rsidRPr="002C5980" w:rsidRDefault="00CA33BA" w:rsidP="00CA33BA">
            <w:pPr>
              <w:spacing w:line="240" w:lineRule="auto"/>
              <w:rPr>
                <w:rFonts w:cs="Arial"/>
                <w:sz w:val="20"/>
                <w:szCs w:val="20"/>
              </w:rPr>
            </w:pPr>
            <w:r w:rsidRPr="002C5980">
              <w:rPr>
                <w:rFonts w:cs="Arial"/>
                <w:sz w:val="20"/>
                <w:szCs w:val="20"/>
              </w:rPr>
              <w:t>8</w:t>
            </w:r>
          </w:p>
        </w:tc>
        <w:tc>
          <w:tcPr>
            <w:tcW w:w="219" w:type="pct"/>
            <w:shd w:val="clear" w:color="auto" w:fill="DAE9F7" w:themeFill="text2" w:themeFillTint="1A"/>
            <w:vAlign w:val="center"/>
          </w:tcPr>
          <w:p w14:paraId="0E09EDEC" w14:textId="77777777" w:rsidR="00CA33BA" w:rsidRPr="002C5980" w:rsidRDefault="00CA33BA" w:rsidP="00CA33BA">
            <w:pPr>
              <w:spacing w:line="240" w:lineRule="auto"/>
              <w:rPr>
                <w:rFonts w:cs="Arial"/>
                <w:sz w:val="20"/>
                <w:szCs w:val="20"/>
              </w:rPr>
            </w:pPr>
            <w:r w:rsidRPr="002C5980">
              <w:rPr>
                <w:rFonts w:cs="Arial"/>
                <w:sz w:val="20"/>
                <w:szCs w:val="20"/>
              </w:rPr>
              <w:t>9</w:t>
            </w:r>
          </w:p>
        </w:tc>
        <w:tc>
          <w:tcPr>
            <w:tcW w:w="219" w:type="pct"/>
            <w:shd w:val="clear" w:color="auto" w:fill="DAE9F7" w:themeFill="text2" w:themeFillTint="1A"/>
            <w:vAlign w:val="center"/>
          </w:tcPr>
          <w:p w14:paraId="2DF9336D" w14:textId="77777777" w:rsidR="00CA33BA" w:rsidRPr="002C5980" w:rsidRDefault="00CA33BA" w:rsidP="00CA33BA">
            <w:pPr>
              <w:spacing w:line="240" w:lineRule="auto"/>
              <w:rPr>
                <w:rFonts w:cs="Arial"/>
                <w:sz w:val="20"/>
                <w:szCs w:val="20"/>
              </w:rPr>
            </w:pPr>
            <w:r w:rsidRPr="002C5980">
              <w:rPr>
                <w:rFonts w:cs="Arial"/>
                <w:sz w:val="20"/>
                <w:szCs w:val="20"/>
              </w:rPr>
              <w:t>10</w:t>
            </w:r>
          </w:p>
        </w:tc>
        <w:tc>
          <w:tcPr>
            <w:tcW w:w="219" w:type="pct"/>
            <w:shd w:val="clear" w:color="auto" w:fill="DAE9F7" w:themeFill="text2" w:themeFillTint="1A"/>
            <w:vAlign w:val="center"/>
          </w:tcPr>
          <w:p w14:paraId="4C36BB62" w14:textId="77777777" w:rsidR="00CA33BA" w:rsidRPr="002C5980" w:rsidRDefault="00CA33BA" w:rsidP="00CA33BA">
            <w:pPr>
              <w:spacing w:line="240" w:lineRule="auto"/>
              <w:rPr>
                <w:rFonts w:cs="Arial"/>
                <w:sz w:val="20"/>
                <w:szCs w:val="20"/>
              </w:rPr>
            </w:pPr>
            <w:r w:rsidRPr="002C5980">
              <w:rPr>
                <w:rFonts w:cs="Arial"/>
                <w:sz w:val="20"/>
                <w:szCs w:val="20"/>
              </w:rPr>
              <w:t>11</w:t>
            </w:r>
          </w:p>
        </w:tc>
        <w:tc>
          <w:tcPr>
            <w:tcW w:w="219" w:type="pct"/>
            <w:shd w:val="clear" w:color="auto" w:fill="DAE9F7" w:themeFill="text2" w:themeFillTint="1A"/>
            <w:vAlign w:val="center"/>
          </w:tcPr>
          <w:p w14:paraId="6ABF6FD2" w14:textId="77777777" w:rsidR="00CA33BA" w:rsidRPr="002C5980" w:rsidRDefault="00CA33BA" w:rsidP="00CA33BA">
            <w:pPr>
              <w:spacing w:line="240" w:lineRule="auto"/>
              <w:rPr>
                <w:rFonts w:cs="Arial"/>
                <w:sz w:val="20"/>
                <w:szCs w:val="20"/>
              </w:rPr>
            </w:pPr>
            <w:r w:rsidRPr="002C5980">
              <w:rPr>
                <w:rFonts w:cs="Arial"/>
                <w:sz w:val="20"/>
                <w:szCs w:val="20"/>
              </w:rPr>
              <w:t>12</w:t>
            </w:r>
          </w:p>
        </w:tc>
        <w:tc>
          <w:tcPr>
            <w:tcW w:w="219" w:type="pct"/>
            <w:shd w:val="clear" w:color="auto" w:fill="DAE9F7" w:themeFill="text2" w:themeFillTint="1A"/>
            <w:vAlign w:val="center"/>
          </w:tcPr>
          <w:p w14:paraId="4D31C798" w14:textId="77777777" w:rsidR="00CA33BA" w:rsidRPr="002C5980" w:rsidRDefault="00CA33BA" w:rsidP="00CA33BA">
            <w:pPr>
              <w:spacing w:line="240" w:lineRule="auto"/>
              <w:rPr>
                <w:rFonts w:cs="Arial"/>
                <w:sz w:val="20"/>
                <w:szCs w:val="20"/>
              </w:rPr>
            </w:pPr>
            <w:r w:rsidRPr="002C5980">
              <w:rPr>
                <w:rFonts w:cs="Arial"/>
                <w:sz w:val="20"/>
                <w:szCs w:val="20"/>
              </w:rPr>
              <w:t>13</w:t>
            </w:r>
          </w:p>
        </w:tc>
        <w:tc>
          <w:tcPr>
            <w:tcW w:w="218" w:type="pct"/>
            <w:shd w:val="clear" w:color="auto" w:fill="DAE9F7" w:themeFill="text2" w:themeFillTint="1A"/>
            <w:vAlign w:val="center"/>
          </w:tcPr>
          <w:p w14:paraId="09C2F92D" w14:textId="77777777" w:rsidR="00CA33BA" w:rsidRPr="002C5980" w:rsidRDefault="00CA33BA" w:rsidP="00CA33BA">
            <w:pPr>
              <w:spacing w:line="240" w:lineRule="auto"/>
              <w:rPr>
                <w:rFonts w:cs="Arial"/>
                <w:sz w:val="20"/>
                <w:szCs w:val="20"/>
              </w:rPr>
            </w:pPr>
            <w:r w:rsidRPr="002C5980">
              <w:rPr>
                <w:rFonts w:cs="Arial"/>
                <w:sz w:val="20"/>
                <w:szCs w:val="20"/>
              </w:rPr>
              <w:t>14</w:t>
            </w:r>
          </w:p>
        </w:tc>
      </w:tr>
      <w:tr w:rsidR="00CA33BA" w:rsidRPr="002C5980" w14:paraId="7581B11D" w14:textId="77777777" w:rsidTr="003D18A6">
        <w:trPr>
          <w:trHeight w:val="262"/>
        </w:trPr>
        <w:tc>
          <w:tcPr>
            <w:tcW w:w="144" w:type="pct"/>
            <w:shd w:val="clear" w:color="auto" w:fill="auto"/>
            <w:vAlign w:val="center"/>
          </w:tcPr>
          <w:p w14:paraId="347A5A85" w14:textId="77777777" w:rsidR="00CA33BA" w:rsidRPr="002C5980" w:rsidRDefault="00CA33BA" w:rsidP="00CA33BA">
            <w:pPr>
              <w:spacing w:line="240" w:lineRule="auto"/>
              <w:rPr>
                <w:rFonts w:cs="Arial"/>
                <w:color w:val="000000"/>
                <w:sz w:val="20"/>
                <w:szCs w:val="20"/>
              </w:rPr>
            </w:pPr>
            <w:r w:rsidRPr="002C5980">
              <w:rPr>
                <w:rFonts w:cs="Arial"/>
                <w:sz w:val="20"/>
                <w:szCs w:val="20"/>
              </w:rPr>
              <w:t>1</w:t>
            </w:r>
          </w:p>
        </w:tc>
        <w:tc>
          <w:tcPr>
            <w:tcW w:w="1129" w:type="pct"/>
            <w:shd w:val="clear" w:color="auto" w:fill="auto"/>
            <w:noWrap/>
            <w:vAlign w:val="center"/>
          </w:tcPr>
          <w:p w14:paraId="54EF6360" w14:textId="77777777" w:rsidR="00CA33BA" w:rsidRPr="002C5980" w:rsidRDefault="00CA33BA" w:rsidP="00CA33BA">
            <w:pPr>
              <w:spacing w:line="240" w:lineRule="auto"/>
              <w:rPr>
                <w:rFonts w:cs="Arial"/>
                <w:color w:val="000000"/>
                <w:sz w:val="20"/>
                <w:szCs w:val="20"/>
              </w:rPr>
            </w:pPr>
            <w:r w:rsidRPr="002C5980">
              <w:rPr>
                <w:rFonts w:cs="Arial"/>
                <w:sz w:val="20"/>
                <w:szCs w:val="20"/>
              </w:rPr>
              <w:t xml:space="preserve">Krobia Centrum </w:t>
            </w:r>
          </w:p>
        </w:tc>
        <w:tc>
          <w:tcPr>
            <w:tcW w:w="225" w:type="pct"/>
            <w:shd w:val="clear" w:color="auto" w:fill="auto"/>
            <w:vAlign w:val="center"/>
          </w:tcPr>
          <w:p w14:paraId="7EC44984" w14:textId="77777777" w:rsidR="00CA33BA" w:rsidRPr="002C5980" w:rsidRDefault="00CA33BA" w:rsidP="00CA33BA">
            <w:pPr>
              <w:spacing w:line="240" w:lineRule="auto"/>
              <w:jc w:val="right"/>
              <w:rPr>
                <w:rFonts w:cs="Arial"/>
                <w:sz w:val="20"/>
                <w:szCs w:val="20"/>
              </w:rPr>
            </w:pPr>
            <w:r w:rsidRPr="002C5980">
              <w:rPr>
                <w:rFonts w:cs="Arial"/>
                <w:sz w:val="20"/>
                <w:szCs w:val="20"/>
              </w:rPr>
              <w:t>9,78</w:t>
            </w:r>
          </w:p>
        </w:tc>
        <w:tc>
          <w:tcPr>
            <w:tcW w:w="225" w:type="pct"/>
            <w:shd w:val="clear" w:color="auto" w:fill="auto"/>
            <w:vAlign w:val="center"/>
          </w:tcPr>
          <w:p w14:paraId="4B453F85" w14:textId="77777777" w:rsidR="00CA33BA" w:rsidRPr="002C5980" w:rsidRDefault="00CA33BA" w:rsidP="00CA33BA">
            <w:pPr>
              <w:spacing w:line="240" w:lineRule="auto"/>
              <w:jc w:val="right"/>
              <w:rPr>
                <w:rFonts w:cs="Arial"/>
                <w:sz w:val="20"/>
                <w:szCs w:val="20"/>
              </w:rPr>
            </w:pPr>
            <w:r w:rsidRPr="002C5980">
              <w:rPr>
                <w:rFonts w:cs="Arial"/>
                <w:sz w:val="20"/>
                <w:szCs w:val="20"/>
              </w:rPr>
              <w:t>5,61</w:t>
            </w:r>
          </w:p>
        </w:tc>
        <w:tc>
          <w:tcPr>
            <w:tcW w:w="225" w:type="pct"/>
            <w:shd w:val="clear" w:color="auto" w:fill="auto"/>
            <w:vAlign w:val="center"/>
          </w:tcPr>
          <w:p w14:paraId="3AA2A0D1" w14:textId="77777777" w:rsidR="00CA33BA" w:rsidRPr="002C5980" w:rsidRDefault="00CA33BA" w:rsidP="00CA33BA">
            <w:pPr>
              <w:spacing w:line="240" w:lineRule="auto"/>
              <w:jc w:val="right"/>
              <w:rPr>
                <w:rFonts w:cs="Arial"/>
                <w:sz w:val="20"/>
                <w:szCs w:val="20"/>
              </w:rPr>
            </w:pPr>
            <w:r w:rsidRPr="002C5980">
              <w:rPr>
                <w:rFonts w:cs="Arial"/>
                <w:sz w:val="20"/>
                <w:szCs w:val="20"/>
              </w:rPr>
              <w:t>4,17</w:t>
            </w:r>
          </w:p>
        </w:tc>
        <w:tc>
          <w:tcPr>
            <w:tcW w:w="209" w:type="pct"/>
            <w:shd w:val="clear" w:color="auto" w:fill="auto"/>
            <w:vAlign w:val="center"/>
          </w:tcPr>
          <w:p w14:paraId="0C00410E" w14:textId="77777777" w:rsidR="00CA33BA" w:rsidRPr="002C5980" w:rsidRDefault="00CA33BA" w:rsidP="00CA33BA">
            <w:pPr>
              <w:spacing w:line="240" w:lineRule="auto"/>
              <w:jc w:val="right"/>
              <w:rPr>
                <w:rFonts w:cs="Arial"/>
                <w:sz w:val="20"/>
                <w:szCs w:val="20"/>
              </w:rPr>
            </w:pPr>
            <w:r w:rsidRPr="002C5980">
              <w:rPr>
                <w:rFonts w:cs="Arial"/>
                <w:sz w:val="20"/>
                <w:szCs w:val="20"/>
              </w:rPr>
              <w:t>0,84</w:t>
            </w:r>
          </w:p>
        </w:tc>
        <w:tc>
          <w:tcPr>
            <w:tcW w:w="218" w:type="pct"/>
            <w:shd w:val="clear" w:color="auto" w:fill="auto"/>
            <w:vAlign w:val="center"/>
          </w:tcPr>
          <w:p w14:paraId="00CC625F" w14:textId="77777777" w:rsidR="00CA33BA" w:rsidRPr="002C5980" w:rsidRDefault="00CA33BA" w:rsidP="00CA33BA">
            <w:pPr>
              <w:spacing w:line="240" w:lineRule="auto"/>
              <w:jc w:val="right"/>
              <w:rPr>
                <w:rFonts w:cs="Arial"/>
                <w:sz w:val="20"/>
                <w:szCs w:val="20"/>
              </w:rPr>
            </w:pPr>
            <w:r w:rsidRPr="002C5980">
              <w:rPr>
                <w:rFonts w:cs="Arial"/>
                <w:sz w:val="20"/>
                <w:szCs w:val="20"/>
              </w:rPr>
              <w:t>0,80</w:t>
            </w:r>
          </w:p>
        </w:tc>
        <w:tc>
          <w:tcPr>
            <w:tcW w:w="218" w:type="pct"/>
            <w:shd w:val="clear" w:color="auto" w:fill="auto"/>
            <w:vAlign w:val="center"/>
          </w:tcPr>
          <w:p w14:paraId="3BE69766" w14:textId="77777777" w:rsidR="00CA33BA" w:rsidRPr="002C5980" w:rsidRDefault="00CA33BA" w:rsidP="00CA33BA">
            <w:pPr>
              <w:spacing w:line="240" w:lineRule="auto"/>
              <w:jc w:val="right"/>
              <w:rPr>
                <w:rFonts w:cs="Arial"/>
                <w:sz w:val="20"/>
                <w:szCs w:val="20"/>
              </w:rPr>
            </w:pPr>
            <w:r w:rsidRPr="002C5980">
              <w:rPr>
                <w:rFonts w:cs="Arial"/>
                <w:sz w:val="20"/>
                <w:szCs w:val="20"/>
              </w:rPr>
              <w:t>0,97</w:t>
            </w:r>
          </w:p>
        </w:tc>
        <w:tc>
          <w:tcPr>
            <w:tcW w:w="218" w:type="pct"/>
            <w:shd w:val="clear" w:color="auto" w:fill="auto"/>
            <w:vAlign w:val="center"/>
          </w:tcPr>
          <w:p w14:paraId="184B0970"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11B5C36A"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0516760E"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49BBA192"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3E323781" w14:textId="77777777" w:rsidR="00CA33BA" w:rsidRPr="002C5980" w:rsidRDefault="00CA33BA" w:rsidP="00CA33BA">
            <w:pPr>
              <w:spacing w:line="240" w:lineRule="auto"/>
              <w:jc w:val="right"/>
              <w:rPr>
                <w:rFonts w:cs="Arial"/>
                <w:sz w:val="20"/>
                <w:szCs w:val="20"/>
              </w:rPr>
            </w:pPr>
            <w:r w:rsidRPr="002C5980">
              <w:rPr>
                <w:rFonts w:cs="Arial"/>
                <w:sz w:val="20"/>
                <w:szCs w:val="20"/>
              </w:rPr>
              <w:t>0,80</w:t>
            </w:r>
          </w:p>
        </w:tc>
        <w:tc>
          <w:tcPr>
            <w:tcW w:w="219" w:type="pct"/>
            <w:shd w:val="clear" w:color="auto" w:fill="auto"/>
            <w:vAlign w:val="center"/>
          </w:tcPr>
          <w:p w14:paraId="2788250F" w14:textId="77777777" w:rsidR="00CA33BA" w:rsidRPr="002C5980" w:rsidRDefault="00CA33BA" w:rsidP="00CA33BA">
            <w:pPr>
              <w:spacing w:line="240" w:lineRule="auto"/>
              <w:jc w:val="right"/>
              <w:rPr>
                <w:rFonts w:cs="Arial"/>
                <w:sz w:val="20"/>
                <w:szCs w:val="20"/>
              </w:rPr>
            </w:pPr>
            <w:r w:rsidRPr="002C5980">
              <w:rPr>
                <w:rFonts w:cs="Arial"/>
                <w:sz w:val="20"/>
                <w:szCs w:val="20"/>
              </w:rPr>
              <w:t>0,56</w:t>
            </w:r>
          </w:p>
        </w:tc>
        <w:tc>
          <w:tcPr>
            <w:tcW w:w="219" w:type="pct"/>
            <w:shd w:val="clear" w:color="auto" w:fill="auto"/>
            <w:vAlign w:val="center"/>
          </w:tcPr>
          <w:p w14:paraId="2D027815" w14:textId="77777777" w:rsidR="00CA33BA" w:rsidRPr="002C5980" w:rsidRDefault="00CA33BA" w:rsidP="00CA33BA">
            <w:pPr>
              <w:spacing w:line="240" w:lineRule="auto"/>
              <w:jc w:val="right"/>
              <w:rPr>
                <w:rFonts w:cs="Arial"/>
                <w:sz w:val="20"/>
                <w:szCs w:val="20"/>
              </w:rPr>
            </w:pPr>
            <w:r w:rsidRPr="002C5980">
              <w:rPr>
                <w:rFonts w:cs="Arial"/>
                <w:sz w:val="20"/>
                <w:szCs w:val="20"/>
              </w:rPr>
              <w:t>0,02</w:t>
            </w:r>
          </w:p>
        </w:tc>
        <w:tc>
          <w:tcPr>
            <w:tcW w:w="219" w:type="pct"/>
            <w:shd w:val="clear" w:color="auto" w:fill="auto"/>
            <w:vAlign w:val="center"/>
          </w:tcPr>
          <w:p w14:paraId="52C589FB" w14:textId="77777777" w:rsidR="00CA33BA" w:rsidRPr="002C5980" w:rsidRDefault="00CA33BA" w:rsidP="00CA33BA">
            <w:pPr>
              <w:spacing w:line="240" w:lineRule="auto"/>
              <w:jc w:val="right"/>
              <w:rPr>
                <w:rFonts w:cs="Arial"/>
                <w:sz w:val="20"/>
                <w:szCs w:val="20"/>
              </w:rPr>
            </w:pPr>
            <w:r w:rsidRPr="002C5980">
              <w:rPr>
                <w:rFonts w:cs="Arial"/>
                <w:sz w:val="20"/>
                <w:szCs w:val="20"/>
              </w:rPr>
              <w:t>0,87</w:t>
            </w:r>
          </w:p>
        </w:tc>
        <w:tc>
          <w:tcPr>
            <w:tcW w:w="219" w:type="pct"/>
            <w:shd w:val="clear" w:color="auto" w:fill="auto"/>
            <w:vAlign w:val="center"/>
          </w:tcPr>
          <w:p w14:paraId="7F4B3F8A"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04D19DC7"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8" w:type="pct"/>
            <w:shd w:val="clear" w:color="auto" w:fill="auto"/>
            <w:vAlign w:val="center"/>
          </w:tcPr>
          <w:p w14:paraId="789E8C85" w14:textId="77777777" w:rsidR="00CA33BA" w:rsidRPr="002C5980" w:rsidRDefault="00CA33BA" w:rsidP="00CA33BA">
            <w:pPr>
              <w:spacing w:line="240" w:lineRule="auto"/>
              <w:jc w:val="right"/>
              <w:rPr>
                <w:rFonts w:cs="Arial"/>
                <w:sz w:val="20"/>
                <w:szCs w:val="20"/>
              </w:rPr>
            </w:pPr>
            <w:r w:rsidRPr="002C5980">
              <w:rPr>
                <w:rFonts w:cs="Arial"/>
                <w:sz w:val="20"/>
                <w:szCs w:val="20"/>
              </w:rPr>
              <w:t>0,92</w:t>
            </w:r>
          </w:p>
        </w:tc>
      </w:tr>
      <w:tr w:rsidR="00CA33BA" w:rsidRPr="002C5980" w14:paraId="5521EA94" w14:textId="77777777" w:rsidTr="003D18A6">
        <w:trPr>
          <w:trHeight w:val="262"/>
        </w:trPr>
        <w:tc>
          <w:tcPr>
            <w:tcW w:w="144" w:type="pct"/>
            <w:shd w:val="clear" w:color="auto" w:fill="auto"/>
            <w:vAlign w:val="center"/>
          </w:tcPr>
          <w:p w14:paraId="0B74ADD5" w14:textId="77777777" w:rsidR="00CA33BA" w:rsidRPr="002C5980" w:rsidRDefault="00CA33BA" w:rsidP="00CA33BA">
            <w:pPr>
              <w:spacing w:line="240" w:lineRule="auto"/>
              <w:rPr>
                <w:rFonts w:cs="Arial"/>
                <w:color w:val="000000"/>
                <w:sz w:val="20"/>
                <w:szCs w:val="20"/>
              </w:rPr>
            </w:pPr>
            <w:r w:rsidRPr="002C5980">
              <w:rPr>
                <w:rFonts w:cs="Arial"/>
                <w:sz w:val="20"/>
                <w:szCs w:val="20"/>
              </w:rPr>
              <w:t>2</w:t>
            </w:r>
          </w:p>
        </w:tc>
        <w:tc>
          <w:tcPr>
            <w:tcW w:w="1129" w:type="pct"/>
            <w:shd w:val="clear" w:color="auto" w:fill="auto"/>
            <w:noWrap/>
            <w:vAlign w:val="center"/>
          </w:tcPr>
          <w:p w14:paraId="163D8771" w14:textId="77777777" w:rsidR="00CA33BA" w:rsidRPr="002C5980" w:rsidRDefault="00CA33BA" w:rsidP="00CA33BA">
            <w:pPr>
              <w:spacing w:line="240" w:lineRule="auto"/>
              <w:rPr>
                <w:rFonts w:cs="Arial"/>
                <w:color w:val="000000"/>
                <w:sz w:val="20"/>
                <w:szCs w:val="20"/>
              </w:rPr>
            </w:pPr>
            <w:r w:rsidRPr="002C5980">
              <w:rPr>
                <w:rFonts w:cs="Arial"/>
                <w:sz w:val="20"/>
                <w:szCs w:val="20"/>
              </w:rPr>
              <w:t>Krobia Południe</w:t>
            </w:r>
          </w:p>
        </w:tc>
        <w:tc>
          <w:tcPr>
            <w:tcW w:w="225" w:type="pct"/>
            <w:shd w:val="clear" w:color="auto" w:fill="auto"/>
            <w:vAlign w:val="center"/>
          </w:tcPr>
          <w:p w14:paraId="5181C354" w14:textId="77777777" w:rsidR="00CA33BA" w:rsidRPr="002C5980" w:rsidRDefault="00CA33BA" w:rsidP="00CA33BA">
            <w:pPr>
              <w:spacing w:line="240" w:lineRule="auto"/>
              <w:jc w:val="right"/>
              <w:rPr>
                <w:rFonts w:cs="Arial"/>
                <w:sz w:val="20"/>
                <w:szCs w:val="20"/>
              </w:rPr>
            </w:pPr>
            <w:r w:rsidRPr="002C5980">
              <w:rPr>
                <w:rFonts w:cs="Arial"/>
                <w:sz w:val="20"/>
                <w:szCs w:val="20"/>
              </w:rPr>
              <w:t>5,22</w:t>
            </w:r>
          </w:p>
        </w:tc>
        <w:tc>
          <w:tcPr>
            <w:tcW w:w="225" w:type="pct"/>
            <w:shd w:val="clear" w:color="auto" w:fill="auto"/>
            <w:vAlign w:val="center"/>
          </w:tcPr>
          <w:p w14:paraId="7A2F6014" w14:textId="77777777" w:rsidR="00CA33BA" w:rsidRPr="002C5980" w:rsidRDefault="00CA33BA" w:rsidP="00CA33BA">
            <w:pPr>
              <w:spacing w:line="240" w:lineRule="auto"/>
              <w:jc w:val="right"/>
              <w:rPr>
                <w:rFonts w:cs="Arial"/>
                <w:sz w:val="20"/>
                <w:szCs w:val="20"/>
              </w:rPr>
            </w:pPr>
            <w:r w:rsidRPr="002C5980">
              <w:rPr>
                <w:rFonts w:cs="Arial"/>
                <w:sz w:val="20"/>
                <w:szCs w:val="20"/>
              </w:rPr>
              <w:t>2,73</w:t>
            </w:r>
          </w:p>
        </w:tc>
        <w:tc>
          <w:tcPr>
            <w:tcW w:w="225" w:type="pct"/>
            <w:shd w:val="clear" w:color="auto" w:fill="auto"/>
            <w:vAlign w:val="center"/>
          </w:tcPr>
          <w:p w14:paraId="0685D50F" w14:textId="77777777" w:rsidR="00CA33BA" w:rsidRPr="002C5980" w:rsidRDefault="00CA33BA" w:rsidP="00CA33BA">
            <w:pPr>
              <w:spacing w:line="240" w:lineRule="auto"/>
              <w:jc w:val="right"/>
              <w:rPr>
                <w:rFonts w:cs="Arial"/>
                <w:sz w:val="20"/>
                <w:szCs w:val="20"/>
              </w:rPr>
            </w:pPr>
            <w:r w:rsidRPr="002C5980">
              <w:rPr>
                <w:rFonts w:cs="Arial"/>
                <w:sz w:val="20"/>
                <w:szCs w:val="20"/>
              </w:rPr>
              <w:t>2,49</w:t>
            </w:r>
          </w:p>
        </w:tc>
        <w:tc>
          <w:tcPr>
            <w:tcW w:w="209" w:type="pct"/>
            <w:shd w:val="clear" w:color="auto" w:fill="auto"/>
            <w:vAlign w:val="center"/>
          </w:tcPr>
          <w:p w14:paraId="574B423E" w14:textId="77777777" w:rsidR="00CA33BA" w:rsidRPr="002C5980" w:rsidRDefault="00CA33BA" w:rsidP="00CA33BA">
            <w:pPr>
              <w:spacing w:line="240" w:lineRule="auto"/>
              <w:jc w:val="right"/>
              <w:rPr>
                <w:rFonts w:cs="Arial"/>
                <w:sz w:val="20"/>
                <w:szCs w:val="20"/>
              </w:rPr>
            </w:pPr>
            <w:r w:rsidRPr="002C5980">
              <w:rPr>
                <w:rFonts w:cs="Arial"/>
                <w:sz w:val="20"/>
                <w:szCs w:val="20"/>
              </w:rPr>
              <w:t>0,17</w:t>
            </w:r>
          </w:p>
        </w:tc>
        <w:tc>
          <w:tcPr>
            <w:tcW w:w="218" w:type="pct"/>
            <w:shd w:val="clear" w:color="auto" w:fill="auto"/>
            <w:vAlign w:val="center"/>
          </w:tcPr>
          <w:p w14:paraId="7D391B49" w14:textId="77777777" w:rsidR="00CA33BA" w:rsidRPr="002C5980" w:rsidRDefault="00CA33BA" w:rsidP="00CA33BA">
            <w:pPr>
              <w:spacing w:line="240" w:lineRule="auto"/>
              <w:jc w:val="right"/>
              <w:rPr>
                <w:rFonts w:cs="Arial"/>
                <w:sz w:val="20"/>
                <w:szCs w:val="20"/>
              </w:rPr>
            </w:pPr>
            <w:r w:rsidRPr="002C5980">
              <w:rPr>
                <w:rFonts w:cs="Arial"/>
                <w:sz w:val="20"/>
                <w:szCs w:val="20"/>
              </w:rPr>
              <w:t>0,68</w:t>
            </w:r>
          </w:p>
        </w:tc>
        <w:tc>
          <w:tcPr>
            <w:tcW w:w="218" w:type="pct"/>
            <w:shd w:val="clear" w:color="auto" w:fill="auto"/>
            <w:vAlign w:val="center"/>
          </w:tcPr>
          <w:p w14:paraId="12D8CCC3" w14:textId="77777777" w:rsidR="00CA33BA" w:rsidRPr="002C5980" w:rsidRDefault="00CA33BA" w:rsidP="00CA33BA">
            <w:pPr>
              <w:spacing w:line="240" w:lineRule="auto"/>
              <w:jc w:val="right"/>
              <w:rPr>
                <w:rFonts w:cs="Arial"/>
                <w:sz w:val="20"/>
                <w:szCs w:val="20"/>
              </w:rPr>
            </w:pPr>
            <w:r w:rsidRPr="002C5980">
              <w:rPr>
                <w:rFonts w:cs="Arial"/>
                <w:sz w:val="20"/>
                <w:szCs w:val="20"/>
              </w:rPr>
              <w:t>0,22</w:t>
            </w:r>
          </w:p>
        </w:tc>
        <w:tc>
          <w:tcPr>
            <w:tcW w:w="218" w:type="pct"/>
            <w:shd w:val="clear" w:color="auto" w:fill="auto"/>
            <w:vAlign w:val="center"/>
          </w:tcPr>
          <w:p w14:paraId="22341774" w14:textId="77777777" w:rsidR="00CA33BA" w:rsidRPr="002C5980" w:rsidRDefault="00CA33BA" w:rsidP="00CA33BA">
            <w:pPr>
              <w:spacing w:line="240" w:lineRule="auto"/>
              <w:jc w:val="right"/>
              <w:rPr>
                <w:rFonts w:cs="Arial"/>
                <w:sz w:val="20"/>
                <w:szCs w:val="20"/>
              </w:rPr>
            </w:pPr>
            <w:r w:rsidRPr="002C5980">
              <w:rPr>
                <w:rFonts w:cs="Arial"/>
                <w:sz w:val="20"/>
                <w:szCs w:val="20"/>
              </w:rPr>
              <w:t>0,31</w:t>
            </w:r>
          </w:p>
        </w:tc>
        <w:tc>
          <w:tcPr>
            <w:tcW w:w="219" w:type="pct"/>
            <w:shd w:val="clear" w:color="auto" w:fill="auto"/>
            <w:vAlign w:val="center"/>
          </w:tcPr>
          <w:p w14:paraId="437482F9" w14:textId="77777777" w:rsidR="00CA33BA" w:rsidRPr="002C5980" w:rsidRDefault="00CA33BA" w:rsidP="00CA33BA">
            <w:pPr>
              <w:spacing w:line="240" w:lineRule="auto"/>
              <w:jc w:val="right"/>
              <w:rPr>
                <w:rFonts w:cs="Arial"/>
                <w:sz w:val="20"/>
                <w:szCs w:val="20"/>
              </w:rPr>
            </w:pPr>
            <w:r w:rsidRPr="002C5980">
              <w:rPr>
                <w:rFonts w:cs="Arial"/>
                <w:sz w:val="20"/>
                <w:szCs w:val="20"/>
              </w:rPr>
              <w:t>0,51</w:t>
            </w:r>
          </w:p>
        </w:tc>
        <w:tc>
          <w:tcPr>
            <w:tcW w:w="219" w:type="pct"/>
            <w:shd w:val="clear" w:color="auto" w:fill="auto"/>
            <w:vAlign w:val="center"/>
          </w:tcPr>
          <w:p w14:paraId="67D16F62" w14:textId="77777777" w:rsidR="00CA33BA" w:rsidRPr="002C5980" w:rsidRDefault="00CA33BA" w:rsidP="00CA33BA">
            <w:pPr>
              <w:spacing w:line="240" w:lineRule="auto"/>
              <w:jc w:val="right"/>
              <w:rPr>
                <w:rFonts w:cs="Arial"/>
                <w:sz w:val="20"/>
                <w:szCs w:val="20"/>
              </w:rPr>
            </w:pPr>
            <w:r w:rsidRPr="002C5980">
              <w:rPr>
                <w:rFonts w:cs="Arial"/>
                <w:sz w:val="20"/>
                <w:szCs w:val="20"/>
              </w:rPr>
              <w:t>0,18</w:t>
            </w:r>
          </w:p>
        </w:tc>
        <w:tc>
          <w:tcPr>
            <w:tcW w:w="219" w:type="pct"/>
            <w:shd w:val="clear" w:color="auto" w:fill="auto"/>
            <w:vAlign w:val="center"/>
          </w:tcPr>
          <w:p w14:paraId="68AAF624" w14:textId="77777777" w:rsidR="00CA33BA" w:rsidRPr="002C5980" w:rsidRDefault="00CA33BA" w:rsidP="00CA33BA">
            <w:pPr>
              <w:spacing w:line="240" w:lineRule="auto"/>
              <w:jc w:val="right"/>
              <w:rPr>
                <w:rFonts w:cs="Arial"/>
                <w:sz w:val="20"/>
                <w:szCs w:val="20"/>
              </w:rPr>
            </w:pPr>
            <w:r w:rsidRPr="002C5980">
              <w:rPr>
                <w:rFonts w:cs="Arial"/>
                <w:sz w:val="20"/>
                <w:szCs w:val="20"/>
              </w:rPr>
              <w:t>0,66</w:t>
            </w:r>
          </w:p>
        </w:tc>
        <w:tc>
          <w:tcPr>
            <w:tcW w:w="219" w:type="pct"/>
            <w:shd w:val="clear" w:color="auto" w:fill="auto"/>
            <w:vAlign w:val="center"/>
          </w:tcPr>
          <w:p w14:paraId="01B1A05E" w14:textId="77777777" w:rsidR="00CA33BA" w:rsidRPr="002C5980" w:rsidRDefault="00CA33BA" w:rsidP="00CA33BA">
            <w:pPr>
              <w:spacing w:line="240" w:lineRule="auto"/>
              <w:jc w:val="right"/>
              <w:rPr>
                <w:rFonts w:cs="Arial"/>
                <w:sz w:val="20"/>
                <w:szCs w:val="20"/>
              </w:rPr>
            </w:pPr>
            <w:r w:rsidRPr="002C5980">
              <w:rPr>
                <w:rFonts w:cs="Arial"/>
                <w:sz w:val="20"/>
                <w:szCs w:val="20"/>
              </w:rPr>
              <w:t>0,49</w:t>
            </w:r>
          </w:p>
        </w:tc>
        <w:tc>
          <w:tcPr>
            <w:tcW w:w="219" w:type="pct"/>
            <w:shd w:val="clear" w:color="auto" w:fill="auto"/>
            <w:vAlign w:val="center"/>
          </w:tcPr>
          <w:p w14:paraId="1661EF19" w14:textId="77777777" w:rsidR="00CA33BA" w:rsidRPr="002C5980" w:rsidRDefault="00CA33BA" w:rsidP="00CA33BA">
            <w:pPr>
              <w:spacing w:line="240" w:lineRule="auto"/>
              <w:jc w:val="right"/>
              <w:rPr>
                <w:rFonts w:cs="Arial"/>
                <w:sz w:val="20"/>
                <w:szCs w:val="20"/>
              </w:rPr>
            </w:pPr>
            <w:r w:rsidRPr="002C5980">
              <w:rPr>
                <w:rFonts w:cs="Arial"/>
                <w:sz w:val="20"/>
                <w:szCs w:val="20"/>
              </w:rPr>
              <w:t>0,34</w:t>
            </w:r>
          </w:p>
        </w:tc>
        <w:tc>
          <w:tcPr>
            <w:tcW w:w="219" w:type="pct"/>
            <w:shd w:val="clear" w:color="auto" w:fill="auto"/>
            <w:vAlign w:val="center"/>
          </w:tcPr>
          <w:p w14:paraId="461E475C" w14:textId="77777777" w:rsidR="00CA33BA" w:rsidRPr="002C5980" w:rsidRDefault="00CA33BA" w:rsidP="00CA33BA">
            <w:pPr>
              <w:spacing w:line="240" w:lineRule="auto"/>
              <w:jc w:val="right"/>
              <w:rPr>
                <w:rFonts w:cs="Arial"/>
                <w:sz w:val="20"/>
                <w:szCs w:val="20"/>
              </w:rPr>
            </w:pPr>
            <w:r w:rsidRPr="002C5980">
              <w:rPr>
                <w:rFonts w:cs="Arial"/>
                <w:sz w:val="20"/>
                <w:szCs w:val="20"/>
              </w:rPr>
              <w:t>0,01</w:t>
            </w:r>
          </w:p>
        </w:tc>
        <w:tc>
          <w:tcPr>
            <w:tcW w:w="219" w:type="pct"/>
            <w:shd w:val="clear" w:color="auto" w:fill="auto"/>
            <w:vAlign w:val="center"/>
          </w:tcPr>
          <w:p w14:paraId="12A46486"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47B122D3"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7191D0B1" w14:textId="77777777" w:rsidR="00CA33BA" w:rsidRPr="002C5980" w:rsidRDefault="00CA33BA" w:rsidP="00CA33BA">
            <w:pPr>
              <w:spacing w:line="240" w:lineRule="auto"/>
              <w:jc w:val="right"/>
              <w:rPr>
                <w:rFonts w:cs="Arial"/>
                <w:sz w:val="20"/>
                <w:szCs w:val="20"/>
              </w:rPr>
            </w:pPr>
            <w:r w:rsidRPr="002C5980">
              <w:rPr>
                <w:rFonts w:cs="Arial"/>
                <w:sz w:val="20"/>
                <w:szCs w:val="20"/>
              </w:rPr>
              <w:t>0,34</w:t>
            </w:r>
          </w:p>
        </w:tc>
        <w:tc>
          <w:tcPr>
            <w:tcW w:w="218" w:type="pct"/>
            <w:shd w:val="clear" w:color="auto" w:fill="auto"/>
            <w:vAlign w:val="center"/>
          </w:tcPr>
          <w:p w14:paraId="0200008E" w14:textId="77777777" w:rsidR="00CA33BA" w:rsidRPr="002C5980" w:rsidRDefault="00CA33BA" w:rsidP="00CA33BA">
            <w:pPr>
              <w:spacing w:line="240" w:lineRule="auto"/>
              <w:jc w:val="right"/>
              <w:rPr>
                <w:rFonts w:cs="Arial"/>
                <w:sz w:val="20"/>
                <w:szCs w:val="20"/>
              </w:rPr>
            </w:pPr>
            <w:r w:rsidRPr="002C5980">
              <w:rPr>
                <w:rFonts w:cs="Arial"/>
                <w:sz w:val="20"/>
                <w:szCs w:val="20"/>
              </w:rPr>
              <w:t>0,31</w:t>
            </w:r>
          </w:p>
        </w:tc>
      </w:tr>
      <w:tr w:rsidR="00CA33BA" w:rsidRPr="002C5980" w14:paraId="68C7D724" w14:textId="77777777" w:rsidTr="003D18A6">
        <w:trPr>
          <w:trHeight w:val="262"/>
        </w:trPr>
        <w:tc>
          <w:tcPr>
            <w:tcW w:w="144" w:type="pct"/>
            <w:vAlign w:val="center"/>
          </w:tcPr>
          <w:p w14:paraId="113102F1" w14:textId="77777777" w:rsidR="00CA33BA" w:rsidRPr="002C5980" w:rsidRDefault="00CA33BA" w:rsidP="00CA33BA">
            <w:pPr>
              <w:spacing w:line="240" w:lineRule="auto"/>
              <w:rPr>
                <w:rFonts w:cs="Arial"/>
                <w:color w:val="000000"/>
                <w:sz w:val="20"/>
                <w:szCs w:val="20"/>
              </w:rPr>
            </w:pPr>
            <w:r w:rsidRPr="002C5980">
              <w:rPr>
                <w:rFonts w:cs="Arial"/>
                <w:sz w:val="20"/>
                <w:szCs w:val="20"/>
              </w:rPr>
              <w:t>3</w:t>
            </w:r>
          </w:p>
        </w:tc>
        <w:tc>
          <w:tcPr>
            <w:tcW w:w="1129" w:type="pct"/>
            <w:shd w:val="clear" w:color="auto" w:fill="auto"/>
            <w:noWrap/>
            <w:vAlign w:val="center"/>
          </w:tcPr>
          <w:p w14:paraId="204A937F" w14:textId="77777777" w:rsidR="00CA33BA" w:rsidRPr="002C5980" w:rsidRDefault="00CA33BA" w:rsidP="00CA33BA">
            <w:pPr>
              <w:spacing w:line="240" w:lineRule="auto"/>
              <w:rPr>
                <w:rFonts w:cs="Arial"/>
                <w:color w:val="000000"/>
                <w:sz w:val="20"/>
                <w:szCs w:val="20"/>
              </w:rPr>
            </w:pPr>
            <w:r w:rsidRPr="002C5980">
              <w:rPr>
                <w:rFonts w:cs="Arial"/>
                <w:sz w:val="20"/>
                <w:szCs w:val="20"/>
              </w:rPr>
              <w:t>Krobia Północ</w:t>
            </w:r>
          </w:p>
        </w:tc>
        <w:tc>
          <w:tcPr>
            <w:tcW w:w="225" w:type="pct"/>
            <w:shd w:val="clear" w:color="auto" w:fill="auto"/>
            <w:vAlign w:val="center"/>
          </w:tcPr>
          <w:p w14:paraId="68092E99" w14:textId="77777777" w:rsidR="00CA33BA" w:rsidRPr="002C5980" w:rsidRDefault="00CA33BA" w:rsidP="00CA33BA">
            <w:pPr>
              <w:spacing w:line="240" w:lineRule="auto"/>
              <w:jc w:val="right"/>
              <w:rPr>
                <w:rFonts w:cs="Arial"/>
                <w:sz w:val="20"/>
                <w:szCs w:val="20"/>
              </w:rPr>
            </w:pPr>
            <w:r w:rsidRPr="002C5980">
              <w:rPr>
                <w:rFonts w:cs="Arial"/>
                <w:sz w:val="20"/>
                <w:szCs w:val="20"/>
              </w:rPr>
              <w:t>5,49</w:t>
            </w:r>
          </w:p>
        </w:tc>
        <w:tc>
          <w:tcPr>
            <w:tcW w:w="225" w:type="pct"/>
            <w:shd w:val="clear" w:color="auto" w:fill="auto"/>
            <w:vAlign w:val="center"/>
          </w:tcPr>
          <w:p w14:paraId="434D9E04" w14:textId="77777777" w:rsidR="00CA33BA" w:rsidRPr="002C5980" w:rsidRDefault="00CA33BA" w:rsidP="00CA33BA">
            <w:pPr>
              <w:spacing w:line="240" w:lineRule="auto"/>
              <w:jc w:val="right"/>
              <w:rPr>
                <w:rFonts w:cs="Arial"/>
                <w:sz w:val="20"/>
                <w:szCs w:val="20"/>
              </w:rPr>
            </w:pPr>
            <w:r w:rsidRPr="002C5980">
              <w:rPr>
                <w:rFonts w:cs="Arial"/>
                <w:sz w:val="20"/>
                <w:szCs w:val="20"/>
              </w:rPr>
              <w:t>3,22</w:t>
            </w:r>
          </w:p>
        </w:tc>
        <w:tc>
          <w:tcPr>
            <w:tcW w:w="225" w:type="pct"/>
            <w:shd w:val="clear" w:color="auto" w:fill="auto"/>
            <w:vAlign w:val="center"/>
          </w:tcPr>
          <w:p w14:paraId="13B3D1A7" w14:textId="77777777" w:rsidR="00CA33BA" w:rsidRPr="002C5980" w:rsidRDefault="00CA33BA" w:rsidP="00CA33BA">
            <w:pPr>
              <w:spacing w:line="240" w:lineRule="auto"/>
              <w:jc w:val="right"/>
              <w:rPr>
                <w:rFonts w:cs="Arial"/>
                <w:sz w:val="20"/>
                <w:szCs w:val="20"/>
              </w:rPr>
            </w:pPr>
            <w:r w:rsidRPr="002C5980">
              <w:rPr>
                <w:rFonts w:cs="Arial"/>
                <w:sz w:val="20"/>
                <w:szCs w:val="20"/>
              </w:rPr>
              <w:t>2,27</w:t>
            </w:r>
          </w:p>
        </w:tc>
        <w:tc>
          <w:tcPr>
            <w:tcW w:w="209" w:type="pct"/>
            <w:shd w:val="clear" w:color="auto" w:fill="auto"/>
            <w:vAlign w:val="center"/>
          </w:tcPr>
          <w:p w14:paraId="747EB11B" w14:textId="77777777" w:rsidR="00CA33BA" w:rsidRPr="002C5980" w:rsidRDefault="00CA33BA" w:rsidP="00CA33BA">
            <w:pPr>
              <w:spacing w:line="240" w:lineRule="auto"/>
              <w:jc w:val="right"/>
              <w:rPr>
                <w:rFonts w:cs="Arial"/>
                <w:sz w:val="20"/>
                <w:szCs w:val="20"/>
              </w:rPr>
            </w:pPr>
            <w:r w:rsidRPr="002C5980">
              <w:rPr>
                <w:rFonts w:cs="Arial"/>
                <w:sz w:val="20"/>
                <w:szCs w:val="20"/>
              </w:rPr>
              <w:t>0,48</w:t>
            </w:r>
          </w:p>
        </w:tc>
        <w:tc>
          <w:tcPr>
            <w:tcW w:w="218" w:type="pct"/>
            <w:shd w:val="clear" w:color="auto" w:fill="auto"/>
            <w:vAlign w:val="center"/>
          </w:tcPr>
          <w:p w14:paraId="3B5D56EA" w14:textId="77777777" w:rsidR="00CA33BA" w:rsidRPr="002C5980" w:rsidRDefault="00CA33BA" w:rsidP="00CA33BA">
            <w:pPr>
              <w:spacing w:line="240" w:lineRule="auto"/>
              <w:jc w:val="right"/>
              <w:rPr>
                <w:rFonts w:cs="Arial"/>
                <w:sz w:val="20"/>
                <w:szCs w:val="20"/>
              </w:rPr>
            </w:pPr>
            <w:r w:rsidRPr="002C5980">
              <w:rPr>
                <w:rFonts w:cs="Arial"/>
                <w:sz w:val="20"/>
                <w:szCs w:val="20"/>
              </w:rPr>
              <w:t>0,20</w:t>
            </w:r>
          </w:p>
        </w:tc>
        <w:tc>
          <w:tcPr>
            <w:tcW w:w="218" w:type="pct"/>
            <w:shd w:val="clear" w:color="auto" w:fill="auto"/>
            <w:vAlign w:val="center"/>
          </w:tcPr>
          <w:p w14:paraId="06DC1D76" w14:textId="77777777" w:rsidR="00CA33BA" w:rsidRPr="002C5980" w:rsidRDefault="00CA33BA" w:rsidP="00CA33BA">
            <w:pPr>
              <w:spacing w:line="240" w:lineRule="auto"/>
              <w:jc w:val="right"/>
              <w:rPr>
                <w:rFonts w:cs="Arial"/>
                <w:sz w:val="20"/>
                <w:szCs w:val="20"/>
              </w:rPr>
            </w:pPr>
            <w:r w:rsidRPr="002C5980">
              <w:rPr>
                <w:rFonts w:cs="Arial"/>
                <w:sz w:val="20"/>
                <w:szCs w:val="20"/>
              </w:rPr>
              <w:t>0,30</w:t>
            </w:r>
          </w:p>
        </w:tc>
        <w:tc>
          <w:tcPr>
            <w:tcW w:w="218" w:type="pct"/>
            <w:shd w:val="clear" w:color="auto" w:fill="auto"/>
            <w:vAlign w:val="center"/>
          </w:tcPr>
          <w:p w14:paraId="4562F229" w14:textId="77777777" w:rsidR="00CA33BA" w:rsidRPr="002C5980" w:rsidRDefault="00CA33BA" w:rsidP="00CA33BA">
            <w:pPr>
              <w:spacing w:line="240" w:lineRule="auto"/>
              <w:jc w:val="right"/>
              <w:rPr>
                <w:rFonts w:cs="Arial"/>
                <w:sz w:val="20"/>
                <w:szCs w:val="20"/>
              </w:rPr>
            </w:pPr>
            <w:r w:rsidRPr="002C5980">
              <w:rPr>
                <w:rFonts w:cs="Arial"/>
                <w:sz w:val="20"/>
                <w:szCs w:val="20"/>
              </w:rPr>
              <w:t>0,46</w:t>
            </w:r>
          </w:p>
        </w:tc>
        <w:tc>
          <w:tcPr>
            <w:tcW w:w="219" w:type="pct"/>
            <w:shd w:val="clear" w:color="auto" w:fill="auto"/>
            <w:vAlign w:val="center"/>
          </w:tcPr>
          <w:p w14:paraId="7FF0F4DE" w14:textId="77777777" w:rsidR="00CA33BA" w:rsidRPr="002C5980" w:rsidRDefault="00CA33BA" w:rsidP="00CA33BA">
            <w:pPr>
              <w:spacing w:line="240" w:lineRule="auto"/>
              <w:jc w:val="right"/>
              <w:rPr>
                <w:rFonts w:cs="Arial"/>
                <w:sz w:val="20"/>
                <w:szCs w:val="20"/>
              </w:rPr>
            </w:pPr>
            <w:r w:rsidRPr="002C5980">
              <w:rPr>
                <w:rFonts w:cs="Arial"/>
                <w:sz w:val="20"/>
                <w:szCs w:val="20"/>
              </w:rPr>
              <w:t>0,35</w:t>
            </w:r>
          </w:p>
        </w:tc>
        <w:tc>
          <w:tcPr>
            <w:tcW w:w="219" w:type="pct"/>
            <w:shd w:val="clear" w:color="auto" w:fill="auto"/>
            <w:vAlign w:val="center"/>
          </w:tcPr>
          <w:p w14:paraId="59EEF104" w14:textId="77777777" w:rsidR="00CA33BA" w:rsidRPr="002C5980" w:rsidRDefault="00CA33BA" w:rsidP="00CA33BA">
            <w:pPr>
              <w:spacing w:line="240" w:lineRule="auto"/>
              <w:jc w:val="right"/>
              <w:rPr>
                <w:rFonts w:cs="Arial"/>
                <w:sz w:val="20"/>
                <w:szCs w:val="20"/>
              </w:rPr>
            </w:pPr>
            <w:r w:rsidRPr="002C5980">
              <w:rPr>
                <w:rFonts w:cs="Arial"/>
                <w:sz w:val="20"/>
                <w:szCs w:val="20"/>
              </w:rPr>
              <w:t>0,53</w:t>
            </w:r>
          </w:p>
        </w:tc>
        <w:tc>
          <w:tcPr>
            <w:tcW w:w="219" w:type="pct"/>
            <w:shd w:val="clear" w:color="auto" w:fill="auto"/>
            <w:vAlign w:val="center"/>
          </w:tcPr>
          <w:p w14:paraId="3EA116C5" w14:textId="77777777" w:rsidR="00CA33BA" w:rsidRPr="002C5980" w:rsidRDefault="00CA33BA" w:rsidP="00CA33BA">
            <w:pPr>
              <w:spacing w:line="240" w:lineRule="auto"/>
              <w:jc w:val="right"/>
              <w:rPr>
                <w:rFonts w:cs="Arial"/>
                <w:sz w:val="20"/>
                <w:szCs w:val="20"/>
              </w:rPr>
            </w:pPr>
            <w:r w:rsidRPr="002C5980">
              <w:rPr>
                <w:rFonts w:cs="Arial"/>
                <w:sz w:val="20"/>
                <w:szCs w:val="20"/>
              </w:rPr>
              <w:t>0,90</w:t>
            </w:r>
          </w:p>
        </w:tc>
        <w:tc>
          <w:tcPr>
            <w:tcW w:w="219" w:type="pct"/>
            <w:shd w:val="clear" w:color="auto" w:fill="auto"/>
            <w:vAlign w:val="center"/>
          </w:tcPr>
          <w:p w14:paraId="44F3681F" w14:textId="77777777" w:rsidR="00CA33BA" w:rsidRPr="002C5980" w:rsidRDefault="00CA33BA" w:rsidP="00CA33BA">
            <w:pPr>
              <w:spacing w:line="240" w:lineRule="auto"/>
              <w:jc w:val="right"/>
              <w:rPr>
                <w:rFonts w:cs="Arial"/>
                <w:sz w:val="20"/>
                <w:szCs w:val="20"/>
              </w:rPr>
            </w:pPr>
            <w:r w:rsidRPr="002C5980">
              <w:rPr>
                <w:rFonts w:cs="Arial"/>
                <w:sz w:val="20"/>
                <w:szCs w:val="20"/>
              </w:rPr>
              <w:t>0,48</w:t>
            </w:r>
          </w:p>
        </w:tc>
        <w:tc>
          <w:tcPr>
            <w:tcW w:w="219" w:type="pct"/>
            <w:shd w:val="clear" w:color="auto" w:fill="auto"/>
            <w:vAlign w:val="center"/>
          </w:tcPr>
          <w:p w14:paraId="48EE3DF6" w14:textId="77777777" w:rsidR="00CA33BA" w:rsidRPr="002C5980" w:rsidRDefault="00CA33BA" w:rsidP="00CA33BA">
            <w:pPr>
              <w:spacing w:line="240" w:lineRule="auto"/>
              <w:jc w:val="right"/>
              <w:rPr>
                <w:rFonts w:cs="Arial"/>
                <w:sz w:val="20"/>
                <w:szCs w:val="20"/>
              </w:rPr>
            </w:pPr>
            <w:r w:rsidRPr="002C5980">
              <w:rPr>
                <w:rFonts w:cs="Arial"/>
                <w:sz w:val="20"/>
                <w:szCs w:val="20"/>
              </w:rPr>
              <w:t>0,38</w:t>
            </w:r>
          </w:p>
        </w:tc>
        <w:tc>
          <w:tcPr>
            <w:tcW w:w="219" w:type="pct"/>
            <w:shd w:val="clear" w:color="auto" w:fill="auto"/>
            <w:vAlign w:val="center"/>
          </w:tcPr>
          <w:p w14:paraId="76CBD1E4" w14:textId="77777777" w:rsidR="00CA33BA" w:rsidRPr="002C5980" w:rsidRDefault="00CA33BA" w:rsidP="00CA33BA">
            <w:pPr>
              <w:spacing w:line="240" w:lineRule="auto"/>
              <w:jc w:val="right"/>
              <w:rPr>
                <w:rFonts w:cs="Arial"/>
                <w:sz w:val="20"/>
                <w:szCs w:val="20"/>
              </w:rPr>
            </w:pPr>
            <w:r w:rsidRPr="002C5980">
              <w:rPr>
                <w:rFonts w:cs="Arial"/>
                <w:sz w:val="20"/>
                <w:szCs w:val="20"/>
              </w:rPr>
              <w:t>0,17</w:t>
            </w:r>
          </w:p>
        </w:tc>
        <w:tc>
          <w:tcPr>
            <w:tcW w:w="219" w:type="pct"/>
            <w:shd w:val="clear" w:color="auto" w:fill="auto"/>
            <w:vAlign w:val="center"/>
          </w:tcPr>
          <w:p w14:paraId="04401BA2" w14:textId="77777777" w:rsidR="00CA33BA" w:rsidRPr="002C5980" w:rsidRDefault="00CA33BA" w:rsidP="00CA33BA">
            <w:pPr>
              <w:spacing w:line="240" w:lineRule="auto"/>
              <w:jc w:val="right"/>
              <w:rPr>
                <w:rFonts w:cs="Arial"/>
                <w:sz w:val="20"/>
                <w:szCs w:val="20"/>
              </w:rPr>
            </w:pPr>
            <w:r w:rsidRPr="002C5980">
              <w:rPr>
                <w:rFonts w:cs="Arial"/>
                <w:sz w:val="20"/>
                <w:szCs w:val="20"/>
              </w:rPr>
              <w:t>0,78</w:t>
            </w:r>
          </w:p>
        </w:tc>
        <w:tc>
          <w:tcPr>
            <w:tcW w:w="219" w:type="pct"/>
            <w:shd w:val="clear" w:color="auto" w:fill="auto"/>
            <w:vAlign w:val="center"/>
          </w:tcPr>
          <w:p w14:paraId="2A70B672"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41140DC7" w14:textId="77777777" w:rsidR="00CA33BA" w:rsidRPr="002C5980" w:rsidRDefault="00CA33BA" w:rsidP="00CA33BA">
            <w:pPr>
              <w:spacing w:line="240" w:lineRule="auto"/>
              <w:jc w:val="right"/>
              <w:rPr>
                <w:rFonts w:cs="Arial"/>
                <w:sz w:val="20"/>
                <w:szCs w:val="20"/>
              </w:rPr>
            </w:pPr>
            <w:r w:rsidRPr="002C5980">
              <w:rPr>
                <w:rFonts w:cs="Arial"/>
                <w:sz w:val="20"/>
                <w:szCs w:val="20"/>
              </w:rPr>
              <w:t>0,46</w:t>
            </w:r>
          </w:p>
        </w:tc>
        <w:tc>
          <w:tcPr>
            <w:tcW w:w="218" w:type="pct"/>
            <w:shd w:val="clear" w:color="auto" w:fill="auto"/>
            <w:vAlign w:val="center"/>
          </w:tcPr>
          <w:p w14:paraId="39616761"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77B1E3BD" w14:textId="77777777" w:rsidTr="003D18A6">
        <w:trPr>
          <w:trHeight w:val="262"/>
        </w:trPr>
        <w:tc>
          <w:tcPr>
            <w:tcW w:w="144" w:type="pct"/>
            <w:vAlign w:val="center"/>
          </w:tcPr>
          <w:p w14:paraId="5595774A" w14:textId="77777777" w:rsidR="00CA33BA" w:rsidRPr="002C5980" w:rsidRDefault="00CA33BA" w:rsidP="00CA33BA">
            <w:pPr>
              <w:spacing w:line="240" w:lineRule="auto"/>
              <w:rPr>
                <w:rFonts w:cs="Arial"/>
                <w:color w:val="000000"/>
                <w:sz w:val="20"/>
                <w:szCs w:val="20"/>
              </w:rPr>
            </w:pPr>
            <w:r w:rsidRPr="002C5980">
              <w:rPr>
                <w:rFonts w:cs="Arial"/>
                <w:sz w:val="20"/>
                <w:szCs w:val="20"/>
              </w:rPr>
              <w:t>4</w:t>
            </w:r>
          </w:p>
        </w:tc>
        <w:tc>
          <w:tcPr>
            <w:tcW w:w="1129" w:type="pct"/>
            <w:noWrap/>
            <w:vAlign w:val="center"/>
          </w:tcPr>
          <w:p w14:paraId="620E2B58" w14:textId="77777777" w:rsidR="00CA33BA" w:rsidRPr="002C5980" w:rsidRDefault="00CA33BA" w:rsidP="00CA33BA">
            <w:pPr>
              <w:spacing w:line="240" w:lineRule="auto"/>
              <w:rPr>
                <w:rFonts w:cs="Arial"/>
                <w:color w:val="000000"/>
                <w:sz w:val="20"/>
                <w:szCs w:val="20"/>
              </w:rPr>
            </w:pPr>
            <w:r w:rsidRPr="002C5980">
              <w:rPr>
                <w:rFonts w:cs="Arial"/>
                <w:sz w:val="20"/>
                <w:szCs w:val="20"/>
              </w:rPr>
              <w:t>Krobia Wschód</w:t>
            </w:r>
          </w:p>
        </w:tc>
        <w:tc>
          <w:tcPr>
            <w:tcW w:w="225" w:type="pct"/>
            <w:shd w:val="clear" w:color="auto" w:fill="auto"/>
            <w:vAlign w:val="center"/>
          </w:tcPr>
          <w:p w14:paraId="54A1CA86" w14:textId="77777777" w:rsidR="00CA33BA" w:rsidRPr="002C5980" w:rsidRDefault="00CA33BA" w:rsidP="00CA33BA">
            <w:pPr>
              <w:spacing w:line="240" w:lineRule="auto"/>
              <w:jc w:val="right"/>
              <w:rPr>
                <w:rFonts w:cs="Arial"/>
                <w:sz w:val="20"/>
                <w:szCs w:val="20"/>
              </w:rPr>
            </w:pPr>
            <w:r w:rsidRPr="002C5980">
              <w:rPr>
                <w:rFonts w:cs="Arial"/>
                <w:sz w:val="20"/>
                <w:szCs w:val="20"/>
              </w:rPr>
              <w:t>5,16</w:t>
            </w:r>
          </w:p>
        </w:tc>
        <w:tc>
          <w:tcPr>
            <w:tcW w:w="225" w:type="pct"/>
            <w:shd w:val="clear" w:color="auto" w:fill="auto"/>
            <w:vAlign w:val="center"/>
          </w:tcPr>
          <w:p w14:paraId="5DE364AC" w14:textId="77777777" w:rsidR="00CA33BA" w:rsidRPr="002C5980" w:rsidRDefault="00CA33BA" w:rsidP="00CA33BA">
            <w:pPr>
              <w:spacing w:line="240" w:lineRule="auto"/>
              <w:jc w:val="right"/>
              <w:rPr>
                <w:rFonts w:cs="Arial"/>
                <w:sz w:val="20"/>
                <w:szCs w:val="20"/>
              </w:rPr>
            </w:pPr>
            <w:r w:rsidRPr="002C5980">
              <w:rPr>
                <w:rFonts w:cs="Arial"/>
                <w:sz w:val="20"/>
                <w:szCs w:val="20"/>
              </w:rPr>
              <w:t>2,10</w:t>
            </w:r>
          </w:p>
        </w:tc>
        <w:tc>
          <w:tcPr>
            <w:tcW w:w="225" w:type="pct"/>
            <w:shd w:val="clear" w:color="auto" w:fill="auto"/>
            <w:vAlign w:val="center"/>
          </w:tcPr>
          <w:p w14:paraId="779A0D32" w14:textId="77777777" w:rsidR="00CA33BA" w:rsidRPr="002C5980" w:rsidRDefault="00CA33BA" w:rsidP="00CA33BA">
            <w:pPr>
              <w:spacing w:line="240" w:lineRule="auto"/>
              <w:jc w:val="right"/>
              <w:rPr>
                <w:rFonts w:cs="Arial"/>
                <w:sz w:val="20"/>
                <w:szCs w:val="20"/>
              </w:rPr>
            </w:pPr>
            <w:r w:rsidRPr="002C5980">
              <w:rPr>
                <w:rFonts w:cs="Arial"/>
                <w:sz w:val="20"/>
                <w:szCs w:val="20"/>
              </w:rPr>
              <w:t>3,06</w:t>
            </w:r>
          </w:p>
        </w:tc>
        <w:tc>
          <w:tcPr>
            <w:tcW w:w="209" w:type="pct"/>
            <w:shd w:val="clear" w:color="auto" w:fill="auto"/>
            <w:vAlign w:val="center"/>
          </w:tcPr>
          <w:p w14:paraId="6BF93AE3" w14:textId="77777777" w:rsidR="00CA33BA" w:rsidRPr="002C5980" w:rsidRDefault="00CA33BA" w:rsidP="00CA33BA">
            <w:pPr>
              <w:spacing w:line="240" w:lineRule="auto"/>
              <w:jc w:val="right"/>
              <w:rPr>
                <w:rFonts w:cs="Arial"/>
                <w:sz w:val="20"/>
                <w:szCs w:val="20"/>
              </w:rPr>
            </w:pPr>
            <w:r w:rsidRPr="002C5980">
              <w:rPr>
                <w:rFonts w:cs="Arial"/>
                <w:sz w:val="20"/>
                <w:szCs w:val="20"/>
              </w:rPr>
              <w:t>0,59</w:t>
            </w:r>
          </w:p>
        </w:tc>
        <w:tc>
          <w:tcPr>
            <w:tcW w:w="218" w:type="pct"/>
            <w:shd w:val="clear" w:color="auto" w:fill="auto"/>
            <w:vAlign w:val="center"/>
          </w:tcPr>
          <w:p w14:paraId="5354FCE4" w14:textId="77777777" w:rsidR="00CA33BA" w:rsidRPr="002C5980" w:rsidRDefault="00CA33BA" w:rsidP="00CA33BA">
            <w:pPr>
              <w:spacing w:line="240" w:lineRule="auto"/>
              <w:jc w:val="right"/>
              <w:rPr>
                <w:rFonts w:cs="Arial"/>
                <w:sz w:val="20"/>
                <w:szCs w:val="20"/>
              </w:rPr>
            </w:pPr>
            <w:r w:rsidRPr="002C5980">
              <w:rPr>
                <w:rFonts w:cs="Arial"/>
                <w:sz w:val="20"/>
                <w:szCs w:val="20"/>
              </w:rPr>
              <w:t>0,19</w:t>
            </w:r>
          </w:p>
        </w:tc>
        <w:tc>
          <w:tcPr>
            <w:tcW w:w="218" w:type="pct"/>
            <w:shd w:val="clear" w:color="auto" w:fill="auto"/>
            <w:vAlign w:val="center"/>
          </w:tcPr>
          <w:p w14:paraId="7E769C5A" w14:textId="77777777" w:rsidR="00CA33BA" w:rsidRPr="002C5980" w:rsidRDefault="00CA33BA" w:rsidP="00CA33BA">
            <w:pPr>
              <w:spacing w:line="240" w:lineRule="auto"/>
              <w:jc w:val="right"/>
              <w:rPr>
                <w:rFonts w:cs="Arial"/>
                <w:sz w:val="20"/>
                <w:szCs w:val="20"/>
              </w:rPr>
            </w:pPr>
            <w:r w:rsidRPr="002C5980">
              <w:rPr>
                <w:rFonts w:cs="Arial"/>
                <w:sz w:val="20"/>
                <w:szCs w:val="20"/>
              </w:rPr>
              <w:t>0,09</w:t>
            </w:r>
          </w:p>
        </w:tc>
        <w:tc>
          <w:tcPr>
            <w:tcW w:w="218" w:type="pct"/>
            <w:shd w:val="clear" w:color="auto" w:fill="auto"/>
            <w:vAlign w:val="center"/>
          </w:tcPr>
          <w:p w14:paraId="27592D9F" w14:textId="77777777" w:rsidR="00CA33BA" w:rsidRPr="002C5980" w:rsidRDefault="00CA33BA" w:rsidP="00CA33BA">
            <w:pPr>
              <w:spacing w:line="240" w:lineRule="auto"/>
              <w:jc w:val="right"/>
              <w:rPr>
                <w:rFonts w:cs="Arial"/>
                <w:sz w:val="20"/>
                <w:szCs w:val="20"/>
              </w:rPr>
            </w:pPr>
            <w:r w:rsidRPr="002C5980">
              <w:rPr>
                <w:rFonts w:cs="Arial"/>
                <w:sz w:val="20"/>
                <w:szCs w:val="20"/>
              </w:rPr>
              <w:t>0,40</w:t>
            </w:r>
          </w:p>
        </w:tc>
        <w:tc>
          <w:tcPr>
            <w:tcW w:w="219" w:type="pct"/>
            <w:shd w:val="clear" w:color="auto" w:fill="auto"/>
            <w:vAlign w:val="center"/>
          </w:tcPr>
          <w:p w14:paraId="2337E93B" w14:textId="77777777" w:rsidR="00CA33BA" w:rsidRPr="002C5980" w:rsidRDefault="00CA33BA" w:rsidP="00CA33BA">
            <w:pPr>
              <w:spacing w:line="240" w:lineRule="auto"/>
              <w:jc w:val="right"/>
              <w:rPr>
                <w:rFonts w:cs="Arial"/>
                <w:sz w:val="20"/>
                <w:szCs w:val="20"/>
              </w:rPr>
            </w:pPr>
            <w:r w:rsidRPr="002C5980">
              <w:rPr>
                <w:rFonts w:cs="Arial"/>
                <w:sz w:val="20"/>
                <w:szCs w:val="20"/>
              </w:rPr>
              <w:t>0,30</w:t>
            </w:r>
          </w:p>
        </w:tc>
        <w:tc>
          <w:tcPr>
            <w:tcW w:w="219" w:type="pct"/>
            <w:shd w:val="clear" w:color="auto" w:fill="auto"/>
            <w:vAlign w:val="center"/>
          </w:tcPr>
          <w:p w14:paraId="32FB4650" w14:textId="77777777" w:rsidR="00CA33BA" w:rsidRPr="002C5980" w:rsidRDefault="00CA33BA" w:rsidP="00CA33BA">
            <w:pPr>
              <w:spacing w:line="240" w:lineRule="auto"/>
              <w:jc w:val="right"/>
              <w:rPr>
                <w:rFonts w:cs="Arial"/>
                <w:sz w:val="20"/>
                <w:szCs w:val="20"/>
              </w:rPr>
            </w:pPr>
            <w:r w:rsidRPr="002C5980">
              <w:rPr>
                <w:rFonts w:cs="Arial"/>
                <w:sz w:val="20"/>
                <w:szCs w:val="20"/>
              </w:rPr>
              <w:t>0,15</w:t>
            </w:r>
          </w:p>
        </w:tc>
        <w:tc>
          <w:tcPr>
            <w:tcW w:w="219" w:type="pct"/>
            <w:shd w:val="clear" w:color="auto" w:fill="auto"/>
            <w:vAlign w:val="center"/>
          </w:tcPr>
          <w:p w14:paraId="6CC548A5" w14:textId="77777777" w:rsidR="00CA33BA" w:rsidRPr="002C5980" w:rsidRDefault="00CA33BA" w:rsidP="00CA33BA">
            <w:pPr>
              <w:spacing w:line="240" w:lineRule="auto"/>
              <w:jc w:val="right"/>
              <w:rPr>
                <w:rFonts w:cs="Arial"/>
                <w:sz w:val="20"/>
                <w:szCs w:val="20"/>
              </w:rPr>
            </w:pPr>
            <w:r w:rsidRPr="002C5980">
              <w:rPr>
                <w:rFonts w:cs="Arial"/>
                <w:sz w:val="20"/>
                <w:szCs w:val="20"/>
              </w:rPr>
              <w:t>0,38</w:t>
            </w:r>
          </w:p>
        </w:tc>
        <w:tc>
          <w:tcPr>
            <w:tcW w:w="219" w:type="pct"/>
            <w:shd w:val="clear" w:color="auto" w:fill="auto"/>
            <w:vAlign w:val="center"/>
          </w:tcPr>
          <w:p w14:paraId="6780DD1F" w14:textId="77777777" w:rsidR="00CA33BA" w:rsidRPr="002C5980" w:rsidRDefault="00CA33BA" w:rsidP="00CA33BA">
            <w:pPr>
              <w:spacing w:line="240" w:lineRule="auto"/>
              <w:jc w:val="right"/>
              <w:rPr>
                <w:rFonts w:cs="Arial"/>
                <w:sz w:val="20"/>
                <w:szCs w:val="20"/>
              </w:rPr>
            </w:pPr>
            <w:r w:rsidRPr="002C5980">
              <w:rPr>
                <w:rFonts w:cs="Arial"/>
                <w:sz w:val="20"/>
                <w:szCs w:val="20"/>
              </w:rPr>
              <w:t>0,73</w:t>
            </w:r>
          </w:p>
        </w:tc>
        <w:tc>
          <w:tcPr>
            <w:tcW w:w="219" w:type="pct"/>
            <w:shd w:val="clear" w:color="auto" w:fill="auto"/>
            <w:vAlign w:val="center"/>
          </w:tcPr>
          <w:p w14:paraId="55AFDFC7" w14:textId="77777777" w:rsidR="00CA33BA" w:rsidRPr="002C5980" w:rsidRDefault="00CA33BA" w:rsidP="00CA33BA">
            <w:pPr>
              <w:spacing w:line="240" w:lineRule="auto"/>
              <w:jc w:val="right"/>
              <w:rPr>
                <w:rFonts w:cs="Arial"/>
                <w:sz w:val="20"/>
                <w:szCs w:val="20"/>
              </w:rPr>
            </w:pPr>
            <w:r w:rsidRPr="002C5980">
              <w:rPr>
                <w:rFonts w:cs="Arial"/>
                <w:sz w:val="20"/>
                <w:szCs w:val="20"/>
              </w:rPr>
              <w:t>0,59</w:t>
            </w:r>
          </w:p>
        </w:tc>
        <w:tc>
          <w:tcPr>
            <w:tcW w:w="219" w:type="pct"/>
            <w:shd w:val="clear" w:color="auto" w:fill="auto"/>
            <w:vAlign w:val="center"/>
          </w:tcPr>
          <w:p w14:paraId="5728B640" w14:textId="77777777" w:rsidR="00CA33BA" w:rsidRPr="002C5980" w:rsidRDefault="00CA33BA" w:rsidP="00CA33BA">
            <w:pPr>
              <w:spacing w:line="240" w:lineRule="auto"/>
              <w:jc w:val="right"/>
              <w:rPr>
                <w:rFonts w:cs="Arial"/>
                <w:sz w:val="20"/>
                <w:szCs w:val="20"/>
              </w:rPr>
            </w:pPr>
            <w:r w:rsidRPr="002C5980">
              <w:rPr>
                <w:rFonts w:cs="Arial"/>
                <w:sz w:val="20"/>
                <w:szCs w:val="20"/>
              </w:rPr>
              <w:t>0,22</w:t>
            </w:r>
          </w:p>
        </w:tc>
        <w:tc>
          <w:tcPr>
            <w:tcW w:w="219" w:type="pct"/>
            <w:shd w:val="clear" w:color="auto" w:fill="auto"/>
            <w:vAlign w:val="center"/>
          </w:tcPr>
          <w:p w14:paraId="4FE490BD" w14:textId="77777777" w:rsidR="00CA33BA" w:rsidRPr="002C5980" w:rsidRDefault="00CA33BA" w:rsidP="00CA33BA">
            <w:pPr>
              <w:spacing w:line="240" w:lineRule="auto"/>
              <w:jc w:val="right"/>
              <w:rPr>
                <w:rFonts w:cs="Arial"/>
                <w:sz w:val="20"/>
                <w:szCs w:val="20"/>
              </w:rPr>
            </w:pPr>
            <w:r w:rsidRPr="002C5980">
              <w:rPr>
                <w:rFonts w:cs="Arial"/>
                <w:sz w:val="20"/>
                <w:szCs w:val="20"/>
              </w:rPr>
              <w:t>0,71</w:t>
            </w:r>
          </w:p>
        </w:tc>
        <w:tc>
          <w:tcPr>
            <w:tcW w:w="219" w:type="pct"/>
            <w:shd w:val="clear" w:color="auto" w:fill="auto"/>
            <w:vAlign w:val="center"/>
          </w:tcPr>
          <w:p w14:paraId="0E91742F"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7D22FA86" w14:textId="77777777" w:rsidR="00CA33BA" w:rsidRPr="002C5980" w:rsidRDefault="00CA33BA" w:rsidP="00CA33BA">
            <w:pPr>
              <w:spacing w:line="240" w:lineRule="auto"/>
              <w:jc w:val="right"/>
              <w:rPr>
                <w:rFonts w:cs="Arial"/>
                <w:sz w:val="20"/>
                <w:szCs w:val="20"/>
              </w:rPr>
            </w:pPr>
            <w:r w:rsidRPr="002C5980">
              <w:rPr>
                <w:rFonts w:cs="Arial"/>
                <w:sz w:val="20"/>
                <w:szCs w:val="20"/>
              </w:rPr>
              <w:t>0,42</w:t>
            </w:r>
          </w:p>
        </w:tc>
        <w:tc>
          <w:tcPr>
            <w:tcW w:w="218" w:type="pct"/>
            <w:shd w:val="clear" w:color="auto" w:fill="auto"/>
            <w:vAlign w:val="center"/>
          </w:tcPr>
          <w:p w14:paraId="41F1E383" w14:textId="77777777" w:rsidR="00CA33BA" w:rsidRPr="002C5980" w:rsidRDefault="00CA33BA" w:rsidP="00CA33BA">
            <w:pPr>
              <w:spacing w:line="240" w:lineRule="auto"/>
              <w:jc w:val="right"/>
              <w:rPr>
                <w:rFonts w:cs="Arial"/>
                <w:sz w:val="20"/>
                <w:szCs w:val="20"/>
              </w:rPr>
            </w:pPr>
            <w:r w:rsidRPr="002C5980">
              <w:rPr>
                <w:rFonts w:cs="Arial"/>
                <w:sz w:val="20"/>
                <w:szCs w:val="20"/>
              </w:rPr>
              <w:t>0,39</w:t>
            </w:r>
          </w:p>
        </w:tc>
      </w:tr>
      <w:tr w:rsidR="00CA33BA" w:rsidRPr="002C5980" w14:paraId="033D819E" w14:textId="77777777" w:rsidTr="003D18A6">
        <w:trPr>
          <w:trHeight w:val="262"/>
        </w:trPr>
        <w:tc>
          <w:tcPr>
            <w:tcW w:w="144" w:type="pct"/>
            <w:vAlign w:val="center"/>
          </w:tcPr>
          <w:p w14:paraId="7E7AD0FA" w14:textId="77777777" w:rsidR="00CA33BA" w:rsidRPr="002C5980" w:rsidRDefault="00CA33BA" w:rsidP="00CA33BA">
            <w:pPr>
              <w:spacing w:line="240" w:lineRule="auto"/>
              <w:rPr>
                <w:rFonts w:cs="Arial"/>
                <w:color w:val="000000"/>
                <w:sz w:val="20"/>
                <w:szCs w:val="20"/>
              </w:rPr>
            </w:pPr>
            <w:r w:rsidRPr="002C5980">
              <w:rPr>
                <w:rFonts w:cs="Arial"/>
                <w:sz w:val="20"/>
                <w:szCs w:val="20"/>
              </w:rPr>
              <w:t>5</w:t>
            </w:r>
          </w:p>
        </w:tc>
        <w:tc>
          <w:tcPr>
            <w:tcW w:w="1129" w:type="pct"/>
            <w:noWrap/>
            <w:vAlign w:val="center"/>
          </w:tcPr>
          <w:p w14:paraId="48B008D2"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Bukownica</w:t>
            </w:r>
          </w:p>
        </w:tc>
        <w:tc>
          <w:tcPr>
            <w:tcW w:w="225" w:type="pct"/>
            <w:shd w:val="clear" w:color="auto" w:fill="auto"/>
            <w:vAlign w:val="center"/>
          </w:tcPr>
          <w:p w14:paraId="244F3FD3" w14:textId="77777777" w:rsidR="00CA33BA" w:rsidRPr="002C5980" w:rsidRDefault="00CA33BA" w:rsidP="00CA33BA">
            <w:pPr>
              <w:spacing w:line="240" w:lineRule="auto"/>
              <w:jc w:val="right"/>
              <w:rPr>
                <w:rFonts w:cs="Arial"/>
                <w:sz w:val="20"/>
                <w:szCs w:val="20"/>
              </w:rPr>
            </w:pPr>
            <w:r w:rsidRPr="002C5980">
              <w:rPr>
                <w:rFonts w:cs="Arial"/>
                <w:sz w:val="20"/>
                <w:szCs w:val="20"/>
              </w:rPr>
              <w:t>4,12</w:t>
            </w:r>
          </w:p>
        </w:tc>
        <w:tc>
          <w:tcPr>
            <w:tcW w:w="225" w:type="pct"/>
            <w:shd w:val="clear" w:color="auto" w:fill="auto"/>
            <w:vAlign w:val="center"/>
          </w:tcPr>
          <w:p w14:paraId="0F504BD6" w14:textId="77777777" w:rsidR="00CA33BA" w:rsidRPr="002C5980" w:rsidRDefault="00CA33BA" w:rsidP="00CA33BA">
            <w:pPr>
              <w:spacing w:line="240" w:lineRule="auto"/>
              <w:jc w:val="right"/>
              <w:rPr>
                <w:rFonts w:cs="Arial"/>
                <w:sz w:val="20"/>
                <w:szCs w:val="20"/>
              </w:rPr>
            </w:pPr>
            <w:r w:rsidRPr="002C5980">
              <w:rPr>
                <w:rFonts w:cs="Arial"/>
                <w:sz w:val="20"/>
                <w:szCs w:val="20"/>
              </w:rPr>
              <w:t>1,52</w:t>
            </w:r>
          </w:p>
        </w:tc>
        <w:tc>
          <w:tcPr>
            <w:tcW w:w="225" w:type="pct"/>
            <w:shd w:val="clear" w:color="auto" w:fill="auto"/>
            <w:vAlign w:val="center"/>
          </w:tcPr>
          <w:p w14:paraId="1679FD7A" w14:textId="77777777" w:rsidR="00CA33BA" w:rsidRPr="002C5980" w:rsidRDefault="00CA33BA" w:rsidP="00CA33BA">
            <w:pPr>
              <w:spacing w:line="240" w:lineRule="auto"/>
              <w:jc w:val="right"/>
              <w:rPr>
                <w:rFonts w:cs="Arial"/>
                <w:sz w:val="20"/>
                <w:szCs w:val="20"/>
              </w:rPr>
            </w:pPr>
            <w:r w:rsidRPr="002C5980">
              <w:rPr>
                <w:rFonts w:cs="Arial"/>
                <w:sz w:val="20"/>
                <w:szCs w:val="20"/>
              </w:rPr>
              <w:t>2,60</w:t>
            </w:r>
          </w:p>
        </w:tc>
        <w:tc>
          <w:tcPr>
            <w:tcW w:w="209" w:type="pct"/>
            <w:shd w:val="clear" w:color="auto" w:fill="auto"/>
            <w:vAlign w:val="center"/>
          </w:tcPr>
          <w:p w14:paraId="60FDF5A7" w14:textId="77777777" w:rsidR="00CA33BA" w:rsidRPr="002C5980" w:rsidRDefault="00CA33BA" w:rsidP="00CA33BA">
            <w:pPr>
              <w:spacing w:line="240" w:lineRule="auto"/>
              <w:jc w:val="right"/>
              <w:rPr>
                <w:rFonts w:cs="Arial"/>
                <w:sz w:val="20"/>
                <w:szCs w:val="20"/>
              </w:rPr>
            </w:pPr>
            <w:r w:rsidRPr="002C5980">
              <w:rPr>
                <w:rFonts w:cs="Arial"/>
                <w:sz w:val="20"/>
                <w:szCs w:val="20"/>
              </w:rPr>
              <w:t>0,84</w:t>
            </w:r>
          </w:p>
        </w:tc>
        <w:tc>
          <w:tcPr>
            <w:tcW w:w="218" w:type="pct"/>
            <w:shd w:val="clear" w:color="auto" w:fill="auto"/>
            <w:vAlign w:val="center"/>
          </w:tcPr>
          <w:p w14:paraId="09C5FAB0" w14:textId="77777777" w:rsidR="00CA33BA" w:rsidRPr="002C5980" w:rsidRDefault="00CA33BA" w:rsidP="00CA33BA">
            <w:pPr>
              <w:spacing w:line="240" w:lineRule="auto"/>
              <w:jc w:val="right"/>
              <w:rPr>
                <w:rFonts w:cs="Arial"/>
                <w:sz w:val="20"/>
                <w:szCs w:val="20"/>
              </w:rPr>
            </w:pPr>
            <w:r w:rsidRPr="002C5980">
              <w:rPr>
                <w:rFonts w:cs="Arial"/>
                <w:sz w:val="20"/>
                <w:szCs w:val="20"/>
              </w:rPr>
              <w:t>0,26</w:t>
            </w:r>
          </w:p>
        </w:tc>
        <w:tc>
          <w:tcPr>
            <w:tcW w:w="218" w:type="pct"/>
            <w:shd w:val="clear" w:color="auto" w:fill="auto"/>
            <w:vAlign w:val="center"/>
          </w:tcPr>
          <w:p w14:paraId="0B2EDE73"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20189136"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69877744"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0CF763D1"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09BD02ED" w14:textId="77777777" w:rsidR="00CA33BA" w:rsidRPr="002C5980" w:rsidRDefault="00CA33BA" w:rsidP="00CA33BA">
            <w:pPr>
              <w:spacing w:line="240" w:lineRule="auto"/>
              <w:jc w:val="right"/>
              <w:rPr>
                <w:rFonts w:cs="Arial"/>
                <w:sz w:val="20"/>
                <w:szCs w:val="20"/>
              </w:rPr>
            </w:pPr>
            <w:r w:rsidRPr="002C5980">
              <w:rPr>
                <w:rFonts w:cs="Arial"/>
                <w:sz w:val="20"/>
                <w:szCs w:val="20"/>
              </w:rPr>
              <w:t>0,42</w:t>
            </w:r>
          </w:p>
        </w:tc>
        <w:tc>
          <w:tcPr>
            <w:tcW w:w="219" w:type="pct"/>
            <w:shd w:val="clear" w:color="auto" w:fill="auto"/>
            <w:vAlign w:val="center"/>
          </w:tcPr>
          <w:p w14:paraId="3325E1D7" w14:textId="77777777" w:rsidR="00CA33BA" w:rsidRPr="002C5980" w:rsidRDefault="00CA33BA" w:rsidP="00CA33BA">
            <w:pPr>
              <w:spacing w:line="240" w:lineRule="auto"/>
              <w:jc w:val="right"/>
              <w:rPr>
                <w:rFonts w:cs="Arial"/>
                <w:sz w:val="20"/>
                <w:szCs w:val="20"/>
              </w:rPr>
            </w:pPr>
            <w:r w:rsidRPr="002C5980">
              <w:rPr>
                <w:rFonts w:cs="Arial"/>
                <w:sz w:val="20"/>
                <w:szCs w:val="20"/>
              </w:rPr>
              <w:t>0,18</w:t>
            </w:r>
          </w:p>
        </w:tc>
        <w:tc>
          <w:tcPr>
            <w:tcW w:w="219" w:type="pct"/>
            <w:shd w:val="clear" w:color="auto" w:fill="auto"/>
            <w:vAlign w:val="center"/>
          </w:tcPr>
          <w:p w14:paraId="4F55C13B" w14:textId="77777777" w:rsidR="00CA33BA" w:rsidRPr="002C5980" w:rsidRDefault="00CA33BA" w:rsidP="00CA33BA">
            <w:pPr>
              <w:spacing w:line="240" w:lineRule="auto"/>
              <w:jc w:val="right"/>
              <w:rPr>
                <w:rFonts w:cs="Arial"/>
                <w:sz w:val="20"/>
                <w:szCs w:val="20"/>
              </w:rPr>
            </w:pPr>
            <w:r w:rsidRPr="002C5980">
              <w:rPr>
                <w:rFonts w:cs="Arial"/>
                <w:sz w:val="20"/>
                <w:szCs w:val="20"/>
              </w:rPr>
              <w:t>0,36</w:t>
            </w:r>
          </w:p>
        </w:tc>
        <w:tc>
          <w:tcPr>
            <w:tcW w:w="219" w:type="pct"/>
            <w:shd w:val="clear" w:color="auto" w:fill="auto"/>
            <w:vAlign w:val="center"/>
          </w:tcPr>
          <w:p w14:paraId="27E2E341" w14:textId="77777777" w:rsidR="00CA33BA" w:rsidRPr="002C5980" w:rsidRDefault="00CA33BA" w:rsidP="00CA33BA">
            <w:pPr>
              <w:spacing w:line="240" w:lineRule="auto"/>
              <w:jc w:val="right"/>
              <w:rPr>
                <w:rFonts w:cs="Arial"/>
                <w:sz w:val="20"/>
                <w:szCs w:val="20"/>
              </w:rPr>
            </w:pPr>
            <w:r w:rsidRPr="002C5980">
              <w:rPr>
                <w:rFonts w:cs="Arial"/>
                <w:sz w:val="20"/>
                <w:szCs w:val="20"/>
              </w:rPr>
              <w:t>0,42</w:t>
            </w:r>
          </w:p>
        </w:tc>
        <w:tc>
          <w:tcPr>
            <w:tcW w:w="219" w:type="pct"/>
            <w:shd w:val="clear" w:color="auto" w:fill="auto"/>
            <w:vAlign w:val="center"/>
          </w:tcPr>
          <w:p w14:paraId="463500E4" w14:textId="77777777" w:rsidR="00CA33BA" w:rsidRPr="002C5980" w:rsidRDefault="00CA33BA" w:rsidP="00CA33BA">
            <w:pPr>
              <w:spacing w:line="240" w:lineRule="auto"/>
              <w:jc w:val="right"/>
              <w:rPr>
                <w:rFonts w:cs="Arial"/>
                <w:sz w:val="20"/>
                <w:szCs w:val="20"/>
              </w:rPr>
            </w:pPr>
            <w:r w:rsidRPr="002C5980">
              <w:rPr>
                <w:rFonts w:cs="Arial"/>
                <w:sz w:val="20"/>
                <w:szCs w:val="20"/>
              </w:rPr>
              <w:t>0,64</w:t>
            </w:r>
          </w:p>
        </w:tc>
        <w:tc>
          <w:tcPr>
            <w:tcW w:w="219" w:type="pct"/>
            <w:shd w:val="clear" w:color="auto" w:fill="auto"/>
            <w:vAlign w:val="center"/>
          </w:tcPr>
          <w:p w14:paraId="7A700138"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35EBABBE"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2D286F2B"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334EFF40" w14:textId="77777777" w:rsidTr="003D18A6">
        <w:trPr>
          <w:trHeight w:val="262"/>
        </w:trPr>
        <w:tc>
          <w:tcPr>
            <w:tcW w:w="144" w:type="pct"/>
            <w:vAlign w:val="center"/>
          </w:tcPr>
          <w:p w14:paraId="69A23854" w14:textId="77777777" w:rsidR="00CA33BA" w:rsidRPr="002C5980" w:rsidRDefault="00CA33BA" w:rsidP="00CA33BA">
            <w:pPr>
              <w:spacing w:line="240" w:lineRule="auto"/>
              <w:rPr>
                <w:rFonts w:cs="Arial"/>
                <w:color w:val="000000"/>
                <w:sz w:val="20"/>
                <w:szCs w:val="20"/>
              </w:rPr>
            </w:pPr>
            <w:r w:rsidRPr="002C5980">
              <w:rPr>
                <w:rFonts w:cs="Arial"/>
                <w:sz w:val="20"/>
                <w:szCs w:val="20"/>
              </w:rPr>
              <w:t>6</w:t>
            </w:r>
          </w:p>
        </w:tc>
        <w:tc>
          <w:tcPr>
            <w:tcW w:w="1129" w:type="pct"/>
            <w:noWrap/>
            <w:vAlign w:val="center"/>
          </w:tcPr>
          <w:p w14:paraId="0F57D59F"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Chumiętki</w:t>
            </w:r>
          </w:p>
        </w:tc>
        <w:tc>
          <w:tcPr>
            <w:tcW w:w="225" w:type="pct"/>
            <w:shd w:val="clear" w:color="auto" w:fill="auto"/>
            <w:vAlign w:val="center"/>
          </w:tcPr>
          <w:p w14:paraId="37AAFCD8" w14:textId="77777777" w:rsidR="00CA33BA" w:rsidRPr="002C5980" w:rsidRDefault="00CA33BA" w:rsidP="00CA33BA">
            <w:pPr>
              <w:spacing w:line="240" w:lineRule="auto"/>
              <w:jc w:val="right"/>
              <w:rPr>
                <w:rFonts w:cs="Arial"/>
                <w:sz w:val="20"/>
                <w:szCs w:val="20"/>
              </w:rPr>
            </w:pPr>
            <w:r w:rsidRPr="002C5980">
              <w:rPr>
                <w:rFonts w:cs="Arial"/>
                <w:sz w:val="20"/>
                <w:szCs w:val="20"/>
              </w:rPr>
              <w:t>5,14</w:t>
            </w:r>
          </w:p>
        </w:tc>
        <w:tc>
          <w:tcPr>
            <w:tcW w:w="225" w:type="pct"/>
            <w:shd w:val="clear" w:color="auto" w:fill="auto"/>
            <w:vAlign w:val="center"/>
          </w:tcPr>
          <w:p w14:paraId="35B2BA45" w14:textId="77777777" w:rsidR="00CA33BA" w:rsidRPr="002C5980" w:rsidRDefault="00CA33BA" w:rsidP="00CA33BA">
            <w:pPr>
              <w:spacing w:line="240" w:lineRule="auto"/>
              <w:jc w:val="right"/>
              <w:rPr>
                <w:rFonts w:cs="Arial"/>
                <w:sz w:val="20"/>
                <w:szCs w:val="20"/>
              </w:rPr>
            </w:pPr>
            <w:r w:rsidRPr="002C5980">
              <w:rPr>
                <w:rFonts w:cs="Arial"/>
                <w:sz w:val="20"/>
                <w:szCs w:val="20"/>
              </w:rPr>
              <w:t>3,66</w:t>
            </w:r>
          </w:p>
        </w:tc>
        <w:tc>
          <w:tcPr>
            <w:tcW w:w="225" w:type="pct"/>
            <w:shd w:val="clear" w:color="auto" w:fill="auto"/>
            <w:vAlign w:val="center"/>
          </w:tcPr>
          <w:p w14:paraId="24A0ADB4" w14:textId="77777777" w:rsidR="00CA33BA" w:rsidRPr="002C5980" w:rsidRDefault="00CA33BA" w:rsidP="00CA33BA">
            <w:pPr>
              <w:spacing w:line="240" w:lineRule="auto"/>
              <w:jc w:val="right"/>
              <w:rPr>
                <w:rFonts w:cs="Arial"/>
                <w:sz w:val="20"/>
                <w:szCs w:val="20"/>
              </w:rPr>
            </w:pPr>
            <w:r w:rsidRPr="002C5980">
              <w:rPr>
                <w:rFonts w:cs="Arial"/>
                <w:sz w:val="20"/>
                <w:szCs w:val="20"/>
              </w:rPr>
              <w:t>1,48</w:t>
            </w:r>
          </w:p>
        </w:tc>
        <w:tc>
          <w:tcPr>
            <w:tcW w:w="209" w:type="pct"/>
            <w:shd w:val="clear" w:color="auto" w:fill="auto"/>
            <w:vAlign w:val="center"/>
          </w:tcPr>
          <w:p w14:paraId="4334948D" w14:textId="77777777" w:rsidR="00CA33BA" w:rsidRPr="002C5980" w:rsidRDefault="00CA33BA" w:rsidP="00CA33BA">
            <w:pPr>
              <w:spacing w:line="240" w:lineRule="auto"/>
              <w:jc w:val="right"/>
              <w:rPr>
                <w:rFonts w:cs="Arial"/>
                <w:sz w:val="20"/>
                <w:szCs w:val="20"/>
              </w:rPr>
            </w:pPr>
            <w:r w:rsidRPr="002C5980">
              <w:rPr>
                <w:rFonts w:cs="Arial"/>
                <w:sz w:val="20"/>
                <w:szCs w:val="20"/>
              </w:rPr>
              <w:t>0,21</w:t>
            </w:r>
          </w:p>
        </w:tc>
        <w:tc>
          <w:tcPr>
            <w:tcW w:w="218" w:type="pct"/>
            <w:shd w:val="clear" w:color="auto" w:fill="auto"/>
            <w:vAlign w:val="center"/>
          </w:tcPr>
          <w:p w14:paraId="5333CDF9" w14:textId="77777777" w:rsidR="00CA33BA" w:rsidRPr="002C5980" w:rsidRDefault="00CA33BA" w:rsidP="00CA33BA">
            <w:pPr>
              <w:spacing w:line="240" w:lineRule="auto"/>
              <w:jc w:val="right"/>
              <w:rPr>
                <w:rFonts w:cs="Arial"/>
                <w:sz w:val="20"/>
                <w:szCs w:val="20"/>
              </w:rPr>
            </w:pPr>
            <w:r w:rsidRPr="002C5980">
              <w:rPr>
                <w:rFonts w:cs="Arial"/>
                <w:sz w:val="20"/>
                <w:szCs w:val="20"/>
              </w:rPr>
              <w:t>0,46</w:t>
            </w:r>
          </w:p>
        </w:tc>
        <w:tc>
          <w:tcPr>
            <w:tcW w:w="218" w:type="pct"/>
            <w:shd w:val="clear" w:color="auto" w:fill="auto"/>
            <w:vAlign w:val="center"/>
          </w:tcPr>
          <w:p w14:paraId="0571A0C1"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8" w:type="pct"/>
            <w:shd w:val="clear" w:color="auto" w:fill="auto"/>
            <w:vAlign w:val="center"/>
          </w:tcPr>
          <w:p w14:paraId="7330B0AD" w14:textId="77777777" w:rsidR="00CA33BA" w:rsidRPr="002C5980" w:rsidRDefault="00CA33BA" w:rsidP="00CA33BA">
            <w:pPr>
              <w:spacing w:line="240" w:lineRule="auto"/>
              <w:jc w:val="right"/>
              <w:rPr>
                <w:rFonts w:cs="Arial"/>
                <w:sz w:val="20"/>
                <w:szCs w:val="20"/>
              </w:rPr>
            </w:pPr>
            <w:r w:rsidRPr="002C5980">
              <w:rPr>
                <w:rFonts w:cs="Arial"/>
                <w:sz w:val="20"/>
                <w:szCs w:val="20"/>
              </w:rPr>
              <w:t>0,62</w:t>
            </w:r>
          </w:p>
        </w:tc>
        <w:tc>
          <w:tcPr>
            <w:tcW w:w="219" w:type="pct"/>
            <w:shd w:val="clear" w:color="auto" w:fill="auto"/>
            <w:vAlign w:val="center"/>
          </w:tcPr>
          <w:p w14:paraId="2DF6CF44" w14:textId="77777777" w:rsidR="00CA33BA" w:rsidRPr="002C5980" w:rsidRDefault="00CA33BA" w:rsidP="00CA33BA">
            <w:pPr>
              <w:spacing w:line="240" w:lineRule="auto"/>
              <w:jc w:val="right"/>
              <w:rPr>
                <w:rFonts w:cs="Arial"/>
                <w:sz w:val="20"/>
                <w:szCs w:val="20"/>
              </w:rPr>
            </w:pPr>
            <w:r w:rsidRPr="002C5980">
              <w:rPr>
                <w:rFonts w:cs="Arial"/>
                <w:sz w:val="20"/>
                <w:szCs w:val="20"/>
              </w:rPr>
              <w:t>0,38</w:t>
            </w:r>
          </w:p>
        </w:tc>
        <w:tc>
          <w:tcPr>
            <w:tcW w:w="219" w:type="pct"/>
            <w:shd w:val="clear" w:color="auto" w:fill="auto"/>
            <w:vAlign w:val="center"/>
          </w:tcPr>
          <w:p w14:paraId="707A2543" w14:textId="77777777" w:rsidR="00CA33BA" w:rsidRPr="002C5980" w:rsidRDefault="00CA33BA" w:rsidP="00CA33BA">
            <w:pPr>
              <w:spacing w:line="240" w:lineRule="auto"/>
              <w:jc w:val="right"/>
              <w:rPr>
                <w:rFonts w:cs="Arial"/>
                <w:sz w:val="20"/>
                <w:szCs w:val="20"/>
              </w:rPr>
            </w:pPr>
            <w:r w:rsidRPr="002C5980">
              <w:rPr>
                <w:rFonts w:cs="Arial"/>
                <w:sz w:val="20"/>
                <w:szCs w:val="20"/>
              </w:rPr>
              <w:t>0,16</w:t>
            </w:r>
          </w:p>
        </w:tc>
        <w:tc>
          <w:tcPr>
            <w:tcW w:w="219" w:type="pct"/>
            <w:shd w:val="clear" w:color="auto" w:fill="auto"/>
            <w:vAlign w:val="center"/>
          </w:tcPr>
          <w:p w14:paraId="18F47912" w14:textId="77777777" w:rsidR="00CA33BA" w:rsidRPr="002C5980" w:rsidRDefault="00CA33BA" w:rsidP="00CA33BA">
            <w:pPr>
              <w:spacing w:line="240" w:lineRule="auto"/>
              <w:jc w:val="right"/>
              <w:rPr>
                <w:rFonts w:cs="Arial"/>
                <w:sz w:val="20"/>
                <w:szCs w:val="20"/>
              </w:rPr>
            </w:pPr>
            <w:r w:rsidRPr="002C5980">
              <w:rPr>
                <w:rFonts w:cs="Arial"/>
                <w:sz w:val="20"/>
                <w:szCs w:val="20"/>
              </w:rPr>
              <w:t>0,83</w:t>
            </w:r>
          </w:p>
        </w:tc>
        <w:tc>
          <w:tcPr>
            <w:tcW w:w="219" w:type="pct"/>
            <w:shd w:val="clear" w:color="auto" w:fill="auto"/>
            <w:vAlign w:val="center"/>
          </w:tcPr>
          <w:p w14:paraId="75D57995" w14:textId="77777777" w:rsidR="00CA33BA" w:rsidRPr="002C5980" w:rsidRDefault="00CA33BA" w:rsidP="00CA33BA">
            <w:pPr>
              <w:spacing w:line="240" w:lineRule="auto"/>
              <w:jc w:val="right"/>
              <w:rPr>
                <w:rFonts w:cs="Arial"/>
                <w:sz w:val="20"/>
                <w:szCs w:val="20"/>
              </w:rPr>
            </w:pPr>
            <w:r w:rsidRPr="002C5980">
              <w:rPr>
                <w:rFonts w:cs="Arial"/>
                <w:sz w:val="20"/>
                <w:szCs w:val="20"/>
              </w:rPr>
              <w:t>0,47</w:t>
            </w:r>
          </w:p>
        </w:tc>
        <w:tc>
          <w:tcPr>
            <w:tcW w:w="219" w:type="pct"/>
            <w:shd w:val="clear" w:color="auto" w:fill="auto"/>
            <w:vAlign w:val="center"/>
          </w:tcPr>
          <w:p w14:paraId="19A6455D" w14:textId="77777777" w:rsidR="00CA33BA" w:rsidRPr="002C5980" w:rsidRDefault="00CA33BA" w:rsidP="00CA33BA">
            <w:pPr>
              <w:spacing w:line="240" w:lineRule="auto"/>
              <w:jc w:val="right"/>
              <w:rPr>
                <w:rFonts w:cs="Arial"/>
                <w:sz w:val="20"/>
                <w:szCs w:val="20"/>
              </w:rPr>
            </w:pPr>
            <w:r w:rsidRPr="002C5980">
              <w:rPr>
                <w:rFonts w:cs="Arial"/>
                <w:sz w:val="20"/>
                <w:szCs w:val="20"/>
              </w:rPr>
              <w:t>0,32</w:t>
            </w:r>
          </w:p>
        </w:tc>
        <w:tc>
          <w:tcPr>
            <w:tcW w:w="219" w:type="pct"/>
            <w:shd w:val="clear" w:color="auto" w:fill="auto"/>
            <w:vAlign w:val="center"/>
          </w:tcPr>
          <w:p w14:paraId="1ABFBA8F" w14:textId="77777777" w:rsidR="00CA33BA" w:rsidRPr="002C5980" w:rsidRDefault="00CA33BA" w:rsidP="00CA33BA">
            <w:pPr>
              <w:spacing w:line="240" w:lineRule="auto"/>
              <w:jc w:val="right"/>
              <w:rPr>
                <w:rFonts w:cs="Arial"/>
                <w:sz w:val="20"/>
                <w:szCs w:val="20"/>
              </w:rPr>
            </w:pPr>
            <w:r w:rsidRPr="002C5980">
              <w:rPr>
                <w:rFonts w:cs="Arial"/>
                <w:sz w:val="20"/>
                <w:szCs w:val="20"/>
              </w:rPr>
              <w:t>0,22</w:t>
            </w:r>
          </w:p>
        </w:tc>
        <w:tc>
          <w:tcPr>
            <w:tcW w:w="219" w:type="pct"/>
            <w:shd w:val="clear" w:color="auto" w:fill="auto"/>
            <w:vAlign w:val="center"/>
          </w:tcPr>
          <w:p w14:paraId="4864B526"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5A864B4B"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6D0369F0" w14:textId="77777777" w:rsidR="00CA33BA" w:rsidRPr="002C5980" w:rsidRDefault="00CA33BA" w:rsidP="00CA33BA">
            <w:pPr>
              <w:spacing w:line="240" w:lineRule="auto"/>
              <w:jc w:val="right"/>
              <w:rPr>
                <w:rFonts w:cs="Arial"/>
                <w:sz w:val="20"/>
                <w:szCs w:val="20"/>
              </w:rPr>
            </w:pPr>
            <w:r w:rsidRPr="002C5980">
              <w:rPr>
                <w:rFonts w:cs="Arial"/>
                <w:sz w:val="20"/>
                <w:szCs w:val="20"/>
              </w:rPr>
              <w:t>0,25</w:t>
            </w:r>
          </w:p>
        </w:tc>
        <w:tc>
          <w:tcPr>
            <w:tcW w:w="218" w:type="pct"/>
            <w:shd w:val="clear" w:color="auto" w:fill="auto"/>
            <w:vAlign w:val="center"/>
          </w:tcPr>
          <w:p w14:paraId="37041965" w14:textId="77777777" w:rsidR="00CA33BA" w:rsidRPr="002C5980" w:rsidRDefault="00CA33BA" w:rsidP="00CA33BA">
            <w:pPr>
              <w:spacing w:line="240" w:lineRule="auto"/>
              <w:jc w:val="right"/>
              <w:rPr>
                <w:rFonts w:cs="Arial"/>
                <w:sz w:val="20"/>
                <w:szCs w:val="20"/>
              </w:rPr>
            </w:pPr>
            <w:r w:rsidRPr="002C5980">
              <w:rPr>
                <w:rFonts w:cs="Arial"/>
                <w:sz w:val="20"/>
                <w:szCs w:val="20"/>
              </w:rPr>
              <w:t>0,22</w:t>
            </w:r>
          </w:p>
        </w:tc>
      </w:tr>
      <w:tr w:rsidR="00CA33BA" w:rsidRPr="002C5980" w14:paraId="43660248" w14:textId="77777777" w:rsidTr="003D18A6">
        <w:trPr>
          <w:trHeight w:val="262"/>
        </w:trPr>
        <w:tc>
          <w:tcPr>
            <w:tcW w:w="144" w:type="pct"/>
            <w:vAlign w:val="center"/>
          </w:tcPr>
          <w:p w14:paraId="78A2FFA1" w14:textId="77777777" w:rsidR="00CA33BA" w:rsidRPr="002C5980" w:rsidRDefault="00CA33BA" w:rsidP="00CA33BA">
            <w:pPr>
              <w:spacing w:line="240" w:lineRule="auto"/>
              <w:rPr>
                <w:rFonts w:cs="Arial"/>
                <w:color w:val="000000"/>
                <w:sz w:val="20"/>
                <w:szCs w:val="20"/>
              </w:rPr>
            </w:pPr>
            <w:r w:rsidRPr="002C5980">
              <w:rPr>
                <w:rFonts w:cs="Arial"/>
                <w:sz w:val="20"/>
                <w:szCs w:val="20"/>
              </w:rPr>
              <w:t>7</w:t>
            </w:r>
          </w:p>
        </w:tc>
        <w:tc>
          <w:tcPr>
            <w:tcW w:w="1129" w:type="pct"/>
            <w:shd w:val="clear" w:color="auto" w:fill="auto"/>
            <w:noWrap/>
            <w:vAlign w:val="center"/>
          </w:tcPr>
          <w:p w14:paraId="2035CB56"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Chwałkowo</w:t>
            </w:r>
          </w:p>
        </w:tc>
        <w:tc>
          <w:tcPr>
            <w:tcW w:w="225" w:type="pct"/>
            <w:shd w:val="clear" w:color="auto" w:fill="auto"/>
            <w:vAlign w:val="center"/>
          </w:tcPr>
          <w:p w14:paraId="4AC661DB" w14:textId="77777777" w:rsidR="00CA33BA" w:rsidRPr="002C5980" w:rsidRDefault="00CA33BA" w:rsidP="00CA33BA">
            <w:pPr>
              <w:spacing w:line="240" w:lineRule="auto"/>
              <w:jc w:val="right"/>
              <w:rPr>
                <w:rFonts w:cs="Arial"/>
                <w:sz w:val="20"/>
                <w:szCs w:val="20"/>
              </w:rPr>
            </w:pPr>
            <w:r w:rsidRPr="002C5980">
              <w:rPr>
                <w:rFonts w:cs="Arial"/>
                <w:sz w:val="20"/>
                <w:szCs w:val="20"/>
              </w:rPr>
              <w:t>5,22</w:t>
            </w:r>
          </w:p>
        </w:tc>
        <w:tc>
          <w:tcPr>
            <w:tcW w:w="225" w:type="pct"/>
            <w:shd w:val="clear" w:color="auto" w:fill="auto"/>
            <w:vAlign w:val="center"/>
          </w:tcPr>
          <w:p w14:paraId="37A4F091" w14:textId="77777777" w:rsidR="00CA33BA" w:rsidRPr="002C5980" w:rsidRDefault="00CA33BA" w:rsidP="00CA33BA">
            <w:pPr>
              <w:spacing w:line="240" w:lineRule="auto"/>
              <w:jc w:val="right"/>
              <w:rPr>
                <w:rFonts w:cs="Arial"/>
                <w:sz w:val="20"/>
                <w:szCs w:val="20"/>
              </w:rPr>
            </w:pPr>
            <w:r w:rsidRPr="002C5980">
              <w:rPr>
                <w:rFonts w:cs="Arial"/>
                <w:sz w:val="20"/>
                <w:szCs w:val="20"/>
              </w:rPr>
              <w:t>2,65</w:t>
            </w:r>
          </w:p>
        </w:tc>
        <w:tc>
          <w:tcPr>
            <w:tcW w:w="225" w:type="pct"/>
            <w:shd w:val="clear" w:color="auto" w:fill="auto"/>
            <w:vAlign w:val="center"/>
          </w:tcPr>
          <w:p w14:paraId="4DADB4A1" w14:textId="77777777" w:rsidR="00CA33BA" w:rsidRPr="002C5980" w:rsidRDefault="00CA33BA" w:rsidP="00CA33BA">
            <w:pPr>
              <w:spacing w:line="240" w:lineRule="auto"/>
              <w:jc w:val="right"/>
              <w:rPr>
                <w:rFonts w:cs="Arial"/>
                <w:sz w:val="20"/>
                <w:szCs w:val="20"/>
              </w:rPr>
            </w:pPr>
            <w:r w:rsidRPr="002C5980">
              <w:rPr>
                <w:rFonts w:cs="Arial"/>
                <w:sz w:val="20"/>
                <w:szCs w:val="20"/>
              </w:rPr>
              <w:t>2,57</w:t>
            </w:r>
          </w:p>
        </w:tc>
        <w:tc>
          <w:tcPr>
            <w:tcW w:w="209" w:type="pct"/>
            <w:shd w:val="clear" w:color="auto" w:fill="auto"/>
            <w:vAlign w:val="center"/>
          </w:tcPr>
          <w:p w14:paraId="1BF7690B" w14:textId="77777777" w:rsidR="00CA33BA" w:rsidRPr="002C5980" w:rsidRDefault="00CA33BA" w:rsidP="00CA33BA">
            <w:pPr>
              <w:spacing w:line="240" w:lineRule="auto"/>
              <w:jc w:val="right"/>
              <w:rPr>
                <w:rFonts w:cs="Arial"/>
                <w:sz w:val="20"/>
                <w:szCs w:val="20"/>
              </w:rPr>
            </w:pPr>
            <w:r w:rsidRPr="002C5980">
              <w:rPr>
                <w:rFonts w:cs="Arial"/>
                <w:sz w:val="20"/>
                <w:szCs w:val="20"/>
              </w:rPr>
              <w:t>0,71</w:t>
            </w:r>
          </w:p>
        </w:tc>
        <w:tc>
          <w:tcPr>
            <w:tcW w:w="218" w:type="pct"/>
            <w:shd w:val="clear" w:color="auto" w:fill="auto"/>
            <w:vAlign w:val="center"/>
          </w:tcPr>
          <w:p w14:paraId="7D859BB1" w14:textId="77777777" w:rsidR="00CA33BA" w:rsidRPr="002C5980" w:rsidRDefault="00CA33BA" w:rsidP="00CA33BA">
            <w:pPr>
              <w:spacing w:line="240" w:lineRule="auto"/>
              <w:jc w:val="right"/>
              <w:rPr>
                <w:rFonts w:cs="Arial"/>
                <w:sz w:val="20"/>
                <w:szCs w:val="20"/>
              </w:rPr>
            </w:pPr>
            <w:r w:rsidRPr="002C5980">
              <w:rPr>
                <w:rFonts w:cs="Arial"/>
                <w:sz w:val="20"/>
                <w:szCs w:val="20"/>
              </w:rPr>
              <w:t>0,45</w:t>
            </w:r>
          </w:p>
        </w:tc>
        <w:tc>
          <w:tcPr>
            <w:tcW w:w="218" w:type="pct"/>
            <w:shd w:val="clear" w:color="auto" w:fill="auto"/>
            <w:vAlign w:val="center"/>
          </w:tcPr>
          <w:p w14:paraId="09B2C732" w14:textId="77777777" w:rsidR="00CA33BA" w:rsidRPr="002C5980" w:rsidRDefault="00CA33BA" w:rsidP="00CA33BA">
            <w:pPr>
              <w:spacing w:line="240" w:lineRule="auto"/>
              <w:jc w:val="right"/>
              <w:rPr>
                <w:rFonts w:cs="Arial"/>
                <w:sz w:val="20"/>
                <w:szCs w:val="20"/>
              </w:rPr>
            </w:pPr>
            <w:r w:rsidRPr="002C5980">
              <w:rPr>
                <w:rFonts w:cs="Arial"/>
                <w:sz w:val="20"/>
                <w:szCs w:val="20"/>
              </w:rPr>
              <w:t>0,21</w:t>
            </w:r>
          </w:p>
        </w:tc>
        <w:tc>
          <w:tcPr>
            <w:tcW w:w="218" w:type="pct"/>
            <w:shd w:val="clear" w:color="auto" w:fill="auto"/>
            <w:vAlign w:val="center"/>
          </w:tcPr>
          <w:p w14:paraId="2A90803D" w14:textId="77777777" w:rsidR="00CA33BA" w:rsidRPr="002C5980" w:rsidRDefault="00CA33BA" w:rsidP="00CA33BA">
            <w:pPr>
              <w:spacing w:line="240" w:lineRule="auto"/>
              <w:jc w:val="right"/>
              <w:rPr>
                <w:rFonts w:cs="Arial"/>
                <w:sz w:val="20"/>
                <w:szCs w:val="20"/>
              </w:rPr>
            </w:pPr>
            <w:r w:rsidRPr="002C5980">
              <w:rPr>
                <w:rFonts w:cs="Arial"/>
                <w:sz w:val="20"/>
                <w:szCs w:val="20"/>
              </w:rPr>
              <w:t>0,06</w:t>
            </w:r>
          </w:p>
        </w:tc>
        <w:tc>
          <w:tcPr>
            <w:tcW w:w="219" w:type="pct"/>
            <w:shd w:val="clear" w:color="auto" w:fill="auto"/>
            <w:vAlign w:val="center"/>
          </w:tcPr>
          <w:p w14:paraId="04946B0C" w14:textId="77777777" w:rsidR="00CA33BA" w:rsidRPr="002C5980" w:rsidRDefault="00CA33BA" w:rsidP="00CA33BA">
            <w:pPr>
              <w:spacing w:line="240" w:lineRule="auto"/>
              <w:jc w:val="right"/>
              <w:rPr>
                <w:rFonts w:cs="Arial"/>
                <w:sz w:val="20"/>
                <w:szCs w:val="20"/>
              </w:rPr>
            </w:pPr>
            <w:r w:rsidRPr="002C5980">
              <w:rPr>
                <w:rFonts w:cs="Arial"/>
                <w:sz w:val="20"/>
                <w:szCs w:val="20"/>
              </w:rPr>
              <w:t>0,15</w:t>
            </w:r>
          </w:p>
        </w:tc>
        <w:tc>
          <w:tcPr>
            <w:tcW w:w="219" w:type="pct"/>
            <w:shd w:val="clear" w:color="auto" w:fill="auto"/>
            <w:vAlign w:val="center"/>
          </w:tcPr>
          <w:p w14:paraId="4CDB5864" w14:textId="77777777" w:rsidR="00CA33BA" w:rsidRPr="002C5980" w:rsidRDefault="00CA33BA" w:rsidP="00CA33BA">
            <w:pPr>
              <w:spacing w:line="240" w:lineRule="auto"/>
              <w:jc w:val="right"/>
              <w:rPr>
                <w:rFonts w:cs="Arial"/>
                <w:sz w:val="20"/>
                <w:szCs w:val="20"/>
              </w:rPr>
            </w:pPr>
            <w:r w:rsidRPr="002C5980">
              <w:rPr>
                <w:rFonts w:cs="Arial"/>
                <w:sz w:val="20"/>
                <w:szCs w:val="20"/>
              </w:rPr>
              <w:t>0,28</w:t>
            </w:r>
          </w:p>
        </w:tc>
        <w:tc>
          <w:tcPr>
            <w:tcW w:w="219" w:type="pct"/>
            <w:shd w:val="clear" w:color="auto" w:fill="auto"/>
            <w:vAlign w:val="center"/>
          </w:tcPr>
          <w:p w14:paraId="15DAD48A" w14:textId="77777777" w:rsidR="00CA33BA" w:rsidRPr="002C5980" w:rsidRDefault="00CA33BA" w:rsidP="00CA33BA">
            <w:pPr>
              <w:spacing w:line="240" w:lineRule="auto"/>
              <w:jc w:val="right"/>
              <w:rPr>
                <w:rFonts w:cs="Arial"/>
                <w:sz w:val="20"/>
                <w:szCs w:val="20"/>
              </w:rPr>
            </w:pPr>
            <w:r w:rsidRPr="002C5980">
              <w:rPr>
                <w:rFonts w:cs="Arial"/>
                <w:sz w:val="20"/>
                <w:szCs w:val="20"/>
              </w:rPr>
              <w:t>0,79</w:t>
            </w:r>
          </w:p>
        </w:tc>
        <w:tc>
          <w:tcPr>
            <w:tcW w:w="219" w:type="pct"/>
            <w:shd w:val="clear" w:color="auto" w:fill="auto"/>
            <w:vAlign w:val="center"/>
          </w:tcPr>
          <w:p w14:paraId="07186E4E" w14:textId="77777777" w:rsidR="00CA33BA" w:rsidRPr="002C5980" w:rsidRDefault="00CA33BA" w:rsidP="00CA33BA">
            <w:pPr>
              <w:spacing w:line="240" w:lineRule="auto"/>
              <w:jc w:val="right"/>
              <w:rPr>
                <w:rFonts w:cs="Arial"/>
                <w:sz w:val="20"/>
                <w:szCs w:val="20"/>
              </w:rPr>
            </w:pPr>
            <w:r w:rsidRPr="002C5980">
              <w:rPr>
                <w:rFonts w:cs="Arial"/>
                <w:sz w:val="20"/>
                <w:szCs w:val="20"/>
              </w:rPr>
              <w:t>0,94</w:t>
            </w:r>
          </w:p>
        </w:tc>
        <w:tc>
          <w:tcPr>
            <w:tcW w:w="219" w:type="pct"/>
            <w:shd w:val="clear" w:color="auto" w:fill="auto"/>
            <w:vAlign w:val="center"/>
          </w:tcPr>
          <w:p w14:paraId="4F4C5457" w14:textId="77777777" w:rsidR="00CA33BA" w:rsidRPr="002C5980" w:rsidRDefault="00CA33BA" w:rsidP="00CA33BA">
            <w:pPr>
              <w:spacing w:line="240" w:lineRule="auto"/>
              <w:jc w:val="right"/>
              <w:rPr>
                <w:rFonts w:cs="Arial"/>
                <w:sz w:val="20"/>
                <w:szCs w:val="20"/>
              </w:rPr>
            </w:pPr>
            <w:r w:rsidRPr="002C5980">
              <w:rPr>
                <w:rFonts w:cs="Arial"/>
                <w:sz w:val="20"/>
                <w:szCs w:val="20"/>
              </w:rPr>
              <w:t>0,62</w:t>
            </w:r>
          </w:p>
        </w:tc>
        <w:tc>
          <w:tcPr>
            <w:tcW w:w="219" w:type="pct"/>
            <w:shd w:val="clear" w:color="auto" w:fill="auto"/>
            <w:vAlign w:val="center"/>
          </w:tcPr>
          <w:p w14:paraId="3E4C7BAD" w14:textId="77777777" w:rsidR="00CA33BA" w:rsidRPr="002C5980" w:rsidRDefault="00CA33BA" w:rsidP="00CA33BA">
            <w:pPr>
              <w:spacing w:line="240" w:lineRule="auto"/>
              <w:jc w:val="right"/>
              <w:rPr>
                <w:rFonts w:cs="Arial"/>
                <w:sz w:val="20"/>
                <w:szCs w:val="20"/>
              </w:rPr>
            </w:pPr>
            <w:r w:rsidRPr="002C5980">
              <w:rPr>
                <w:rFonts w:cs="Arial"/>
                <w:sz w:val="20"/>
                <w:szCs w:val="20"/>
              </w:rPr>
              <w:t>0,29</w:t>
            </w:r>
          </w:p>
        </w:tc>
        <w:tc>
          <w:tcPr>
            <w:tcW w:w="219" w:type="pct"/>
            <w:shd w:val="clear" w:color="auto" w:fill="auto"/>
            <w:vAlign w:val="center"/>
          </w:tcPr>
          <w:p w14:paraId="17316F2C" w14:textId="77777777" w:rsidR="00CA33BA" w:rsidRPr="002C5980" w:rsidRDefault="00CA33BA" w:rsidP="00CA33BA">
            <w:pPr>
              <w:spacing w:line="240" w:lineRule="auto"/>
              <w:jc w:val="right"/>
              <w:rPr>
                <w:rFonts w:cs="Arial"/>
                <w:sz w:val="20"/>
                <w:szCs w:val="20"/>
              </w:rPr>
            </w:pPr>
            <w:r w:rsidRPr="002C5980">
              <w:rPr>
                <w:rFonts w:cs="Arial"/>
                <w:sz w:val="20"/>
                <w:szCs w:val="20"/>
              </w:rPr>
              <w:t>0,50</w:t>
            </w:r>
          </w:p>
        </w:tc>
        <w:tc>
          <w:tcPr>
            <w:tcW w:w="219" w:type="pct"/>
            <w:shd w:val="clear" w:color="auto" w:fill="auto"/>
            <w:vAlign w:val="center"/>
          </w:tcPr>
          <w:p w14:paraId="5E829DDC"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53EEE793"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0F36C666" w14:textId="77777777" w:rsidR="00CA33BA" w:rsidRPr="002C5980" w:rsidRDefault="00CA33BA" w:rsidP="00CA33BA">
            <w:pPr>
              <w:spacing w:line="240" w:lineRule="auto"/>
              <w:jc w:val="right"/>
              <w:rPr>
                <w:rFonts w:cs="Arial"/>
                <w:sz w:val="20"/>
                <w:szCs w:val="20"/>
              </w:rPr>
            </w:pPr>
            <w:r w:rsidRPr="002C5980">
              <w:rPr>
                <w:rFonts w:cs="Arial"/>
                <w:sz w:val="20"/>
                <w:szCs w:val="20"/>
              </w:rPr>
              <w:t>0,22</w:t>
            </w:r>
          </w:p>
        </w:tc>
      </w:tr>
      <w:tr w:rsidR="00CA33BA" w:rsidRPr="002C5980" w14:paraId="0E0F3191" w14:textId="77777777" w:rsidTr="003D18A6">
        <w:trPr>
          <w:trHeight w:val="262"/>
        </w:trPr>
        <w:tc>
          <w:tcPr>
            <w:tcW w:w="144" w:type="pct"/>
            <w:vAlign w:val="center"/>
          </w:tcPr>
          <w:p w14:paraId="3B726C15" w14:textId="77777777" w:rsidR="00CA33BA" w:rsidRPr="002C5980" w:rsidRDefault="00CA33BA" w:rsidP="00CA33BA">
            <w:pPr>
              <w:spacing w:line="240" w:lineRule="auto"/>
              <w:rPr>
                <w:rFonts w:cs="Arial"/>
                <w:color w:val="000000"/>
                <w:sz w:val="20"/>
                <w:szCs w:val="20"/>
              </w:rPr>
            </w:pPr>
            <w:r w:rsidRPr="002C5980">
              <w:rPr>
                <w:rFonts w:cs="Arial"/>
                <w:sz w:val="20"/>
                <w:szCs w:val="20"/>
              </w:rPr>
              <w:t>8</w:t>
            </w:r>
          </w:p>
        </w:tc>
        <w:tc>
          <w:tcPr>
            <w:tcW w:w="1129" w:type="pct"/>
            <w:noWrap/>
            <w:vAlign w:val="center"/>
          </w:tcPr>
          <w:p w14:paraId="2FA938FF"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Ciołkowo</w:t>
            </w:r>
          </w:p>
        </w:tc>
        <w:tc>
          <w:tcPr>
            <w:tcW w:w="225" w:type="pct"/>
            <w:shd w:val="clear" w:color="auto" w:fill="auto"/>
            <w:vAlign w:val="center"/>
          </w:tcPr>
          <w:p w14:paraId="09FC6089" w14:textId="77777777" w:rsidR="00CA33BA" w:rsidRPr="002C5980" w:rsidRDefault="00CA33BA" w:rsidP="00CA33BA">
            <w:pPr>
              <w:spacing w:line="240" w:lineRule="auto"/>
              <w:jc w:val="right"/>
              <w:rPr>
                <w:rFonts w:cs="Arial"/>
                <w:sz w:val="20"/>
                <w:szCs w:val="20"/>
              </w:rPr>
            </w:pPr>
            <w:r w:rsidRPr="002C5980">
              <w:rPr>
                <w:rFonts w:cs="Arial"/>
                <w:sz w:val="20"/>
                <w:szCs w:val="20"/>
              </w:rPr>
              <w:t>5,74</w:t>
            </w:r>
          </w:p>
        </w:tc>
        <w:tc>
          <w:tcPr>
            <w:tcW w:w="225" w:type="pct"/>
            <w:shd w:val="clear" w:color="auto" w:fill="auto"/>
            <w:vAlign w:val="center"/>
          </w:tcPr>
          <w:p w14:paraId="32102FB4" w14:textId="77777777" w:rsidR="00CA33BA" w:rsidRPr="002C5980" w:rsidRDefault="00CA33BA" w:rsidP="00CA33BA">
            <w:pPr>
              <w:spacing w:line="240" w:lineRule="auto"/>
              <w:jc w:val="right"/>
              <w:rPr>
                <w:rFonts w:cs="Arial"/>
                <w:sz w:val="20"/>
                <w:szCs w:val="20"/>
              </w:rPr>
            </w:pPr>
            <w:r w:rsidRPr="002C5980">
              <w:rPr>
                <w:rFonts w:cs="Arial"/>
                <w:sz w:val="20"/>
                <w:szCs w:val="20"/>
              </w:rPr>
              <w:t>3,62</w:t>
            </w:r>
          </w:p>
        </w:tc>
        <w:tc>
          <w:tcPr>
            <w:tcW w:w="225" w:type="pct"/>
            <w:shd w:val="clear" w:color="auto" w:fill="auto"/>
            <w:vAlign w:val="center"/>
          </w:tcPr>
          <w:p w14:paraId="3202CE41" w14:textId="77777777" w:rsidR="00CA33BA" w:rsidRPr="002C5980" w:rsidRDefault="00CA33BA" w:rsidP="00CA33BA">
            <w:pPr>
              <w:spacing w:line="240" w:lineRule="auto"/>
              <w:jc w:val="right"/>
              <w:rPr>
                <w:rFonts w:cs="Arial"/>
                <w:sz w:val="20"/>
                <w:szCs w:val="20"/>
              </w:rPr>
            </w:pPr>
            <w:r w:rsidRPr="002C5980">
              <w:rPr>
                <w:rFonts w:cs="Arial"/>
                <w:sz w:val="20"/>
                <w:szCs w:val="20"/>
              </w:rPr>
              <w:t>2,12</w:t>
            </w:r>
          </w:p>
        </w:tc>
        <w:tc>
          <w:tcPr>
            <w:tcW w:w="209" w:type="pct"/>
            <w:shd w:val="clear" w:color="auto" w:fill="auto"/>
            <w:vAlign w:val="center"/>
          </w:tcPr>
          <w:p w14:paraId="30AF607E" w14:textId="77777777" w:rsidR="00CA33BA" w:rsidRPr="002C5980" w:rsidRDefault="00CA33BA" w:rsidP="00CA33BA">
            <w:pPr>
              <w:spacing w:line="240" w:lineRule="auto"/>
              <w:jc w:val="right"/>
              <w:rPr>
                <w:rFonts w:cs="Arial"/>
                <w:sz w:val="20"/>
                <w:szCs w:val="20"/>
              </w:rPr>
            </w:pPr>
            <w:r w:rsidRPr="002C5980">
              <w:rPr>
                <w:rFonts w:cs="Arial"/>
                <w:sz w:val="20"/>
                <w:szCs w:val="20"/>
              </w:rPr>
              <w:t>0,67</w:t>
            </w:r>
          </w:p>
        </w:tc>
        <w:tc>
          <w:tcPr>
            <w:tcW w:w="218" w:type="pct"/>
            <w:shd w:val="clear" w:color="auto" w:fill="auto"/>
            <w:vAlign w:val="center"/>
          </w:tcPr>
          <w:p w14:paraId="5315832F" w14:textId="77777777" w:rsidR="00CA33BA" w:rsidRPr="002C5980" w:rsidRDefault="00CA33BA" w:rsidP="00CA33BA">
            <w:pPr>
              <w:spacing w:line="240" w:lineRule="auto"/>
              <w:jc w:val="right"/>
              <w:rPr>
                <w:rFonts w:cs="Arial"/>
                <w:sz w:val="20"/>
                <w:szCs w:val="20"/>
              </w:rPr>
            </w:pPr>
            <w:r w:rsidRPr="002C5980">
              <w:rPr>
                <w:rFonts w:cs="Arial"/>
                <w:sz w:val="20"/>
                <w:szCs w:val="20"/>
              </w:rPr>
              <w:t>0,24</w:t>
            </w:r>
          </w:p>
        </w:tc>
        <w:tc>
          <w:tcPr>
            <w:tcW w:w="218" w:type="pct"/>
            <w:shd w:val="clear" w:color="auto" w:fill="auto"/>
            <w:vAlign w:val="center"/>
          </w:tcPr>
          <w:p w14:paraId="7B5691DD" w14:textId="77777777" w:rsidR="00CA33BA" w:rsidRPr="002C5980" w:rsidRDefault="00CA33BA" w:rsidP="00CA33BA">
            <w:pPr>
              <w:spacing w:line="240" w:lineRule="auto"/>
              <w:jc w:val="right"/>
              <w:rPr>
                <w:rFonts w:cs="Arial"/>
                <w:sz w:val="20"/>
                <w:szCs w:val="20"/>
              </w:rPr>
            </w:pPr>
            <w:r w:rsidRPr="002C5980">
              <w:rPr>
                <w:rFonts w:cs="Arial"/>
                <w:sz w:val="20"/>
                <w:szCs w:val="20"/>
              </w:rPr>
              <w:t>0,72</w:t>
            </w:r>
          </w:p>
        </w:tc>
        <w:tc>
          <w:tcPr>
            <w:tcW w:w="218" w:type="pct"/>
            <w:shd w:val="clear" w:color="auto" w:fill="auto"/>
            <w:vAlign w:val="center"/>
          </w:tcPr>
          <w:p w14:paraId="4326CBCA" w14:textId="77777777" w:rsidR="00CA33BA" w:rsidRPr="002C5980" w:rsidRDefault="00CA33BA" w:rsidP="00CA33BA">
            <w:pPr>
              <w:spacing w:line="240" w:lineRule="auto"/>
              <w:jc w:val="right"/>
              <w:rPr>
                <w:rFonts w:cs="Arial"/>
                <w:sz w:val="20"/>
                <w:szCs w:val="20"/>
              </w:rPr>
            </w:pPr>
            <w:r w:rsidRPr="002C5980">
              <w:rPr>
                <w:rFonts w:cs="Arial"/>
                <w:sz w:val="20"/>
                <w:szCs w:val="20"/>
              </w:rPr>
              <w:t>0,68</w:t>
            </w:r>
          </w:p>
        </w:tc>
        <w:tc>
          <w:tcPr>
            <w:tcW w:w="219" w:type="pct"/>
            <w:shd w:val="clear" w:color="auto" w:fill="auto"/>
            <w:vAlign w:val="center"/>
          </w:tcPr>
          <w:p w14:paraId="4264CBA4" w14:textId="77777777" w:rsidR="00CA33BA" w:rsidRPr="002C5980" w:rsidRDefault="00CA33BA" w:rsidP="00CA33BA">
            <w:pPr>
              <w:spacing w:line="240" w:lineRule="auto"/>
              <w:jc w:val="right"/>
              <w:rPr>
                <w:rFonts w:cs="Arial"/>
                <w:sz w:val="20"/>
                <w:szCs w:val="20"/>
              </w:rPr>
            </w:pPr>
            <w:r w:rsidRPr="002C5980">
              <w:rPr>
                <w:rFonts w:cs="Arial"/>
                <w:sz w:val="20"/>
                <w:szCs w:val="20"/>
              </w:rPr>
              <w:t>0,31</w:t>
            </w:r>
          </w:p>
        </w:tc>
        <w:tc>
          <w:tcPr>
            <w:tcW w:w="219" w:type="pct"/>
            <w:shd w:val="clear" w:color="auto" w:fill="auto"/>
            <w:vAlign w:val="center"/>
          </w:tcPr>
          <w:p w14:paraId="2FE52274"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046787BF"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12CF686E" w14:textId="77777777" w:rsidR="00CA33BA" w:rsidRPr="002C5980" w:rsidRDefault="00CA33BA" w:rsidP="00CA33BA">
            <w:pPr>
              <w:spacing w:line="240" w:lineRule="auto"/>
              <w:jc w:val="right"/>
              <w:rPr>
                <w:rFonts w:cs="Arial"/>
                <w:sz w:val="20"/>
                <w:szCs w:val="20"/>
              </w:rPr>
            </w:pPr>
            <w:r w:rsidRPr="002C5980">
              <w:rPr>
                <w:rFonts w:cs="Arial"/>
                <w:sz w:val="20"/>
                <w:szCs w:val="20"/>
              </w:rPr>
              <w:t>0,90</w:t>
            </w:r>
          </w:p>
        </w:tc>
        <w:tc>
          <w:tcPr>
            <w:tcW w:w="219" w:type="pct"/>
            <w:shd w:val="clear" w:color="auto" w:fill="auto"/>
            <w:vAlign w:val="center"/>
          </w:tcPr>
          <w:p w14:paraId="39E606B9" w14:textId="77777777" w:rsidR="00CA33BA" w:rsidRPr="002C5980" w:rsidRDefault="00CA33BA" w:rsidP="00CA33BA">
            <w:pPr>
              <w:spacing w:line="240" w:lineRule="auto"/>
              <w:jc w:val="right"/>
              <w:rPr>
                <w:rFonts w:cs="Arial"/>
                <w:sz w:val="20"/>
                <w:szCs w:val="20"/>
              </w:rPr>
            </w:pPr>
            <w:r w:rsidRPr="002C5980">
              <w:rPr>
                <w:rFonts w:cs="Arial"/>
                <w:sz w:val="20"/>
                <w:szCs w:val="20"/>
              </w:rPr>
              <w:t>0,46</w:t>
            </w:r>
          </w:p>
        </w:tc>
        <w:tc>
          <w:tcPr>
            <w:tcW w:w="219" w:type="pct"/>
            <w:shd w:val="clear" w:color="auto" w:fill="auto"/>
            <w:vAlign w:val="center"/>
          </w:tcPr>
          <w:p w14:paraId="489CBAFA" w14:textId="77777777" w:rsidR="00CA33BA" w:rsidRPr="002C5980" w:rsidRDefault="00CA33BA" w:rsidP="00CA33BA">
            <w:pPr>
              <w:spacing w:line="240" w:lineRule="auto"/>
              <w:jc w:val="right"/>
              <w:rPr>
                <w:rFonts w:cs="Arial"/>
                <w:sz w:val="20"/>
                <w:szCs w:val="20"/>
              </w:rPr>
            </w:pPr>
            <w:r w:rsidRPr="002C5980">
              <w:rPr>
                <w:rFonts w:cs="Arial"/>
                <w:sz w:val="20"/>
                <w:szCs w:val="20"/>
              </w:rPr>
              <w:t>0,33</w:t>
            </w:r>
          </w:p>
        </w:tc>
        <w:tc>
          <w:tcPr>
            <w:tcW w:w="219" w:type="pct"/>
            <w:shd w:val="clear" w:color="auto" w:fill="auto"/>
            <w:vAlign w:val="center"/>
          </w:tcPr>
          <w:p w14:paraId="3FBDE582" w14:textId="77777777" w:rsidR="00CA33BA" w:rsidRPr="002C5980" w:rsidRDefault="00CA33BA" w:rsidP="00CA33BA">
            <w:pPr>
              <w:spacing w:line="240" w:lineRule="auto"/>
              <w:jc w:val="right"/>
              <w:rPr>
                <w:rFonts w:cs="Arial"/>
                <w:sz w:val="20"/>
                <w:szCs w:val="20"/>
              </w:rPr>
            </w:pPr>
            <w:r w:rsidRPr="002C5980">
              <w:rPr>
                <w:rFonts w:cs="Arial"/>
                <w:sz w:val="20"/>
                <w:szCs w:val="20"/>
              </w:rPr>
              <w:t>0,24</w:t>
            </w:r>
          </w:p>
        </w:tc>
        <w:tc>
          <w:tcPr>
            <w:tcW w:w="219" w:type="pct"/>
            <w:shd w:val="clear" w:color="auto" w:fill="auto"/>
            <w:vAlign w:val="center"/>
          </w:tcPr>
          <w:p w14:paraId="731A7A26"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59CD0069"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289598AF" w14:textId="77777777" w:rsidR="00CA33BA" w:rsidRPr="002C5980" w:rsidRDefault="00CA33BA" w:rsidP="00CA33BA">
            <w:pPr>
              <w:spacing w:line="240" w:lineRule="auto"/>
              <w:jc w:val="right"/>
              <w:rPr>
                <w:rFonts w:cs="Arial"/>
                <w:sz w:val="20"/>
                <w:szCs w:val="20"/>
              </w:rPr>
            </w:pPr>
            <w:r w:rsidRPr="002C5980">
              <w:rPr>
                <w:rFonts w:cs="Arial"/>
                <w:sz w:val="20"/>
                <w:szCs w:val="20"/>
              </w:rPr>
              <w:t>0,19</w:t>
            </w:r>
          </w:p>
        </w:tc>
      </w:tr>
      <w:tr w:rsidR="00CA33BA" w:rsidRPr="002C5980" w14:paraId="380B051C" w14:textId="77777777" w:rsidTr="003D18A6">
        <w:trPr>
          <w:trHeight w:val="262"/>
        </w:trPr>
        <w:tc>
          <w:tcPr>
            <w:tcW w:w="144" w:type="pct"/>
            <w:vAlign w:val="center"/>
          </w:tcPr>
          <w:p w14:paraId="77ED3FCB" w14:textId="77777777" w:rsidR="00CA33BA" w:rsidRPr="002C5980" w:rsidRDefault="00CA33BA" w:rsidP="00CA33BA">
            <w:pPr>
              <w:spacing w:line="240" w:lineRule="auto"/>
              <w:rPr>
                <w:rFonts w:cs="Arial"/>
                <w:color w:val="000000"/>
                <w:sz w:val="20"/>
                <w:szCs w:val="20"/>
              </w:rPr>
            </w:pPr>
            <w:r w:rsidRPr="002C5980">
              <w:rPr>
                <w:rFonts w:cs="Arial"/>
                <w:sz w:val="20"/>
                <w:szCs w:val="20"/>
              </w:rPr>
              <w:t>9</w:t>
            </w:r>
          </w:p>
        </w:tc>
        <w:tc>
          <w:tcPr>
            <w:tcW w:w="1129" w:type="pct"/>
            <w:noWrap/>
            <w:vAlign w:val="center"/>
          </w:tcPr>
          <w:p w14:paraId="63B550D2"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Domachowo</w:t>
            </w:r>
          </w:p>
        </w:tc>
        <w:tc>
          <w:tcPr>
            <w:tcW w:w="225" w:type="pct"/>
            <w:shd w:val="clear" w:color="auto" w:fill="auto"/>
            <w:vAlign w:val="center"/>
          </w:tcPr>
          <w:p w14:paraId="3DEA6EB7" w14:textId="77777777" w:rsidR="00CA33BA" w:rsidRPr="002C5980" w:rsidRDefault="00CA33BA" w:rsidP="00CA33BA">
            <w:pPr>
              <w:spacing w:line="240" w:lineRule="auto"/>
              <w:jc w:val="right"/>
              <w:rPr>
                <w:rFonts w:cs="Arial"/>
                <w:sz w:val="20"/>
                <w:szCs w:val="20"/>
              </w:rPr>
            </w:pPr>
            <w:r w:rsidRPr="002C5980">
              <w:rPr>
                <w:rFonts w:cs="Arial"/>
                <w:sz w:val="20"/>
                <w:szCs w:val="20"/>
              </w:rPr>
              <w:t>5,61</w:t>
            </w:r>
          </w:p>
        </w:tc>
        <w:tc>
          <w:tcPr>
            <w:tcW w:w="225" w:type="pct"/>
            <w:shd w:val="clear" w:color="auto" w:fill="auto"/>
            <w:vAlign w:val="center"/>
          </w:tcPr>
          <w:p w14:paraId="65A647EE" w14:textId="77777777" w:rsidR="00CA33BA" w:rsidRPr="002C5980" w:rsidRDefault="00CA33BA" w:rsidP="00CA33BA">
            <w:pPr>
              <w:spacing w:line="240" w:lineRule="auto"/>
              <w:jc w:val="right"/>
              <w:rPr>
                <w:rFonts w:cs="Arial"/>
                <w:sz w:val="20"/>
                <w:szCs w:val="20"/>
              </w:rPr>
            </w:pPr>
            <w:r w:rsidRPr="002C5980">
              <w:rPr>
                <w:rFonts w:cs="Arial"/>
                <w:sz w:val="20"/>
                <w:szCs w:val="20"/>
              </w:rPr>
              <w:t>2,82</w:t>
            </w:r>
          </w:p>
        </w:tc>
        <w:tc>
          <w:tcPr>
            <w:tcW w:w="225" w:type="pct"/>
            <w:shd w:val="clear" w:color="auto" w:fill="auto"/>
            <w:vAlign w:val="center"/>
          </w:tcPr>
          <w:p w14:paraId="3722736B" w14:textId="77777777" w:rsidR="00CA33BA" w:rsidRPr="002C5980" w:rsidRDefault="00CA33BA" w:rsidP="00CA33BA">
            <w:pPr>
              <w:spacing w:line="240" w:lineRule="auto"/>
              <w:jc w:val="right"/>
              <w:rPr>
                <w:rFonts w:cs="Arial"/>
                <w:sz w:val="20"/>
                <w:szCs w:val="20"/>
              </w:rPr>
            </w:pPr>
            <w:r w:rsidRPr="002C5980">
              <w:rPr>
                <w:rFonts w:cs="Arial"/>
                <w:sz w:val="20"/>
                <w:szCs w:val="20"/>
              </w:rPr>
              <w:t>2,79</w:t>
            </w:r>
          </w:p>
        </w:tc>
        <w:tc>
          <w:tcPr>
            <w:tcW w:w="209" w:type="pct"/>
            <w:shd w:val="clear" w:color="auto" w:fill="auto"/>
            <w:vAlign w:val="center"/>
          </w:tcPr>
          <w:p w14:paraId="3FB2904F" w14:textId="77777777" w:rsidR="00CA33BA" w:rsidRPr="002C5980" w:rsidRDefault="00CA33BA" w:rsidP="00CA33BA">
            <w:pPr>
              <w:spacing w:line="240" w:lineRule="auto"/>
              <w:jc w:val="right"/>
              <w:rPr>
                <w:rFonts w:cs="Arial"/>
                <w:sz w:val="20"/>
                <w:szCs w:val="20"/>
              </w:rPr>
            </w:pPr>
            <w:r w:rsidRPr="002C5980">
              <w:rPr>
                <w:rFonts w:cs="Arial"/>
                <w:sz w:val="20"/>
                <w:szCs w:val="20"/>
              </w:rPr>
              <w:t>0,55</w:t>
            </w:r>
          </w:p>
        </w:tc>
        <w:tc>
          <w:tcPr>
            <w:tcW w:w="218" w:type="pct"/>
            <w:shd w:val="clear" w:color="auto" w:fill="auto"/>
            <w:vAlign w:val="center"/>
          </w:tcPr>
          <w:p w14:paraId="405708A1" w14:textId="77777777" w:rsidR="00CA33BA" w:rsidRPr="002C5980" w:rsidRDefault="00CA33BA" w:rsidP="00CA33BA">
            <w:pPr>
              <w:spacing w:line="240" w:lineRule="auto"/>
              <w:jc w:val="right"/>
              <w:rPr>
                <w:rFonts w:cs="Arial"/>
                <w:sz w:val="20"/>
                <w:szCs w:val="20"/>
              </w:rPr>
            </w:pPr>
            <w:r w:rsidRPr="002C5980">
              <w:rPr>
                <w:rFonts w:cs="Arial"/>
                <w:sz w:val="20"/>
                <w:szCs w:val="20"/>
              </w:rPr>
              <w:t>0,37</w:t>
            </w:r>
          </w:p>
        </w:tc>
        <w:tc>
          <w:tcPr>
            <w:tcW w:w="218" w:type="pct"/>
            <w:shd w:val="clear" w:color="auto" w:fill="auto"/>
            <w:vAlign w:val="center"/>
          </w:tcPr>
          <w:p w14:paraId="65F2F1D6" w14:textId="77777777" w:rsidR="00CA33BA" w:rsidRPr="002C5980" w:rsidRDefault="00CA33BA" w:rsidP="00CA33BA">
            <w:pPr>
              <w:spacing w:line="240" w:lineRule="auto"/>
              <w:jc w:val="right"/>
              <w:rPr>
                <w:rFonts w:cs="Arial"/>
                <w:sz w:val="20"/>
                <w:szCs w:val="20"/>
              </w:rPr>
            </w:pPr>
            <w:r w:rsidRPr="002C5980">
              <w:rPr>
                <w:rFonts w:cs="Arial"/>
                <w:sz w:val="20"/>
                <w:szCs w:val="20"/>
              </w:rPr>
              <w:t>0,49</w:t>
            </w:r>
          </w:p>
        </w:tc>
        <w:tc>
          <w:tcPr>
            <w:tcW w:w="218" w:type="pct"/>
            <w:shd w:val="clear" w:color="auto" w:fill="auto"/>
            <w:vAlign w:val="center"/>
          </w:tcPr>
          <w:p w14:paraId="3434876B" w14:textId="77777777" w:rsidR="00CA33BA" w:rsidRPr="002C5980" w:rsidRDefault="00CA33BA" w:rsidP="00CA33BA">
            <w:pPr>
              <w:spacing w:line="240" w:lineRule="auto"/>
              <w:jc w:val="right"/>
              <w:rPr>
                <w:rFonts w:cs="Arial"/>
                <w:sz w:val="20"/>
                <w:szCs w:val="20"/>
              </w:rPr>
            </w:pPr>
            <w:r w:rsidRPr="002C5980">
              <w:rPr>
                <w:rFonts w:cs="Arial"/>
                <w:sz w:val="20"/>
                <w:szCs w:val="20"/>
              </w:rPr>
              <w:t>0,14</w:t>
            </w:r>
          </w:p>
        </w:tc>
        <w:tc>
          <w:tcPr>
            <w:tcW w:w="219" w:type="pct"/>
            <w:shd w:val="clear" w:color="auto" w:fill="auto"/>
            <w:vAlign w:val="center"/>
          </w:tcPr>
          <w:p w14:paraId="5E3BE431" w14:textId="77777777" w:rsidR="00CA33BA" w:rsidRPr="002C5980" w:rsidRDefault="00CA33BA" w:rsidP="00CA33BA">
            <w:pPr>
              <w:spacing w:line="240" w:lineRule="auto"/>
              <w:jc w:val="right"/>
              <w:rPr>
                <w:rFonts w:cs="Arial"/>
                <w:sz w:val="20"/>
                <w:szCs w:val="20"/>
              </w:rPr>
            </w:pPr>
            <w:r w:rsidRPr="002C5980">
              <w:rPr>
                <w:rFonts w:cs="Arial"/>
                <w:sz w:val="20"/>
                <w:szCs w:val="20"/>
              </w:rPr>
              <w:t>0,19</w:t>
            </w:r>
          </w:p>
        </w:tc>
        <w:tc>
          <w:tcPr>
            <w:tcW w:w="219" w:type="pct"/>
            <w:shd w:val="clear" w:color="auto" w:fill="auto"/>
            <w:vAlign w:val="center"/>
          </w:tcPr>
          <w:p w14:paraId="3AAE2137" w14:textId="77777777" w:rsidR="00CA33BA" w:rsidRPr="002C5980" w:rsidRDefault="00CA33BA" w:rsidP="00CA33BA">
            <w:pPr>
              <w:spacing w:line="240" w:lineRule="auto"/>
              <w:jc w:val="right"/>
              <w:rPr>
                <w:rFonts w:cs="Arial"/>
                <w:sz w:val="20"/>
                <w:szCs w:val="20"/>
              </w:rPr>
            </w:pPr>
            <w:r w:rsidRPr="002C5980">
              <w:rPr>
                <w:rFonts w:cs="Arial"/>
                <w:sz w:val="20"/>
                <w:szCs w:val="20"/>
              </w:rPr>
              <w:t>0,44</w:t>
            </w:r>
          </w:p>
        </w:tc>
        <w:tc>
          <w:tcPr>
            <w:tcW w:w="219" w:type="pct"/>
            <w:shd w:val="clear" w:color="auto" w:fill="auto"/>
            <w:vAlign w:val="center"/>
          </w:tcPr>
          <w:p w14:paraId="453D06A8" w14:textId="77777777" w:rsidR="00CA33BA" w:rsidRPr="002C5980" w:rsidRDefault="00CA33BA" w:rsidP="00CA33BA">
            <w:pPr>
              <w:spacing w:line="240" w:lineRule="auto"/>
              <w:jc w:val="right"/>
              <w:rPr>
                <w:rFonts w:cs="Arial"/>
                <w:sz w:val="20"/>
                <w:szCs w:val="20"/>
              </w:rPr>
            </w:pPr>
            <w:r w:rsidRPr="002C5980">
              <w:rPr>
                <w:rFonts w:cs="Arial"/>
                <w:sz w:val="20"/>
                <w:szCs w:val="20"/>
              </w:rPr>
              <w:t>0,64</w:t>
            </w:r>
          </w:p>
        </w:tc>
        <w:tc>
          <w:tcPr>
            <w:tcW w:w="219" w:type="pct"/>
            <w:shd w:val="clear" w:color="auto" w:fill="auto"/>
            <w:vAlign w:val="center"/>
          </w:tcPr>
          <w:p w14:paraId="51354667" w14:textId="77777777" w:rsidR="00CA33BA" w:rsidRPr="002C5980" w:rsidRDefault="00CA33BA" w:rsidP="00CA33BA">
            <w:pPr>
              <w:spacing w:line="240" w:lineRule="auto"/>
              <w:jc w:val="right"/>
              <w:rPr>
                <w:rFonts w:cs="Arial"/>
                <w:sz w:val="20"/>
                <w:szCs w:val="20"/>
              </w:rPr>
            </w:pPr>
            <w:r w:rsidRPr="002C5980">
              <w:rPr>
                <w:rFonts w:cs="Arial"/>
                <w:sz w:val="20"/>
                <w:szCs w:val="20"/>
              </w:rPr>
              <w:t>0,45</w:t>
            </w:r>
          </w:p>
        </w:tc>
        <w:tc>
          <w:tcPr>
            <w:tcW w:w="219" w:type="pct"/>
            <w:shd w:val="clear" w:color="auto" w:fill="auto"/>
            <w:vAlign w:val="center"/>
          </w:tcPr>
          <w:p w14:paraId="03DAC26D" w14:textId="77777777" w:rsidR="00CA33BA" w:rsidRPr="002C5980" w:rsidRDefault="00CA33BA" w:rsidP="00CA33BA">
            <w:pPr>
              <w:spacing w:line="240" w:lineRule="auto"/>
              <w:jc w:val="right"/>
              <w:rPr>
                <w:rFonts w:cs="Arial"/>
                <w:sz w:val="20"/>
                <w:szCs w:val="20"/>
              </w:rPr>
            </w:pPr>
            <w:r w:rsidRPr="002C5980">
              <w:rPr>
                <w:rFonts w:cs="Arial"/>
                <w:sz w:val="20"/>
                <w:szCs w:val="20"/>
              </w:rPr>
              <w:t>0,40</w:t>
            </w:r>
          </w:p>
        </w:tc>
        <w:tc>
          <w:tcPr>
            <w:tcW w:w="219" w:type="pct"/>
            <w:shd w:val="clear" w:color="auto" w:fill="auto"/>
            <w:vAlign w:val="center"/>
          </w:tcPr>
          <w:p w14:paraId="7A617D60" w14:textId="77777777" w:rsidR="00CA33BA" w:rsidRPr="002C5980" w:rsidRDefault="00CA33BA" w:rsidP="00CA33BA">
            <w:pPr>
              <w:spacing w:line="240" w:lineRule="auto"/>
              <w:jc w:val="right"/>
              <w:rPr>
                <w:rFonts w:cs="Arial"/>
                <w:sz w:val="20"/>
                <w:szCs w:val="20"/>
              </w:rPr>
            </w:pPr>
            <w:r w:rsidRPr="002C5980">
              <w:rPr>
                <w:rFonts w:cs="Arial"/>
                <w:sz w:val="20"/>
                <w:szCs w:val="20"/>
              </w:rPr>
              <w:t>0,84</w:t>
            </w:r>
          </w:p>
        </w:tc>
        <w:tc>
          <w:tcPr>
            <w:tcW w:w="219" w:type="pct"/>
            <w:shd w:val="clear" w:color="auto" w:fill="auto"/>
            <w:vAlign w:val="center"/>
          </w:tcPr>
          <w:p w14:paraId="0913CB68" w14:textId="77777777" w:rsidR="00CA33BA" w:rsidRPr="002C5980" w:rsidRDefault="00CA33BA" w:rsidP="00CA33BA">
            <w:pPr>
              <w:spacing w:line="240" w:lineRule="auto"/>
              <w:jc w:val="right"/>
              <w:rPr>
                <w:rFonts w:cs="Arial"/>
                <w:sz w:val="20"/>
                <w:szCs w:val="20"/>
              </w:rPr>
            </w:pPr>
            <w:r w:rsidRPr="002C5980">
              <w:rPr>
                <w:rFonts w:cs="Arial"/>
                <w:sz w:val="20"/>
                <w:szCs w:val="20"/>
              </w:rPr>
              <w:t>0,74</w:t>
            </w:r>
          </w:p>
        </w:tc>
        <w:tc>
          <w:tcPr>
            <w:tcW w:w="219" w:type="pct"/>
            <w:shd w:val="clear" w:color="auto" w:fill="auto"/>
            <w:vAlign w:val="center"/>
          </w:tcPr>
          <w:p w14:paraId="576F0E4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5A82934D" w14:textId="77777777" w:rsidR="00CA33BA" w:rsidRPr="002C5980" w:rsidRDefault="00CA33BA" w:rsidP="00CA33BA">
            <w:pPr>
              <w:spacing w:line="240" w:lineRule="auto"/>
              <w:jc w:val="right"/>
              <w:rPr>
                <w:rFonts w:cs="Arial"/>
                <w:sz w:val="20"/>
                <w:szCs w:val="20"/>
              </w:rPr>
            </w:pPr>
            <w:r w:rsidRPr="002C5980">
              <w:rPr>
                <w:rFonts w:cs="Arial"/>
                <w:sz w:val="20"/>
                <w:szCs w:val="20"/>
              </w:rPr>
              <w:t>0,18</w:t>
            </w:r>
          </w:p>
        </w:tc>
        <w:tc>
          <w:tcPr>
            <w:tcW w:w="218" w:type="pct"/>
            <w:shd w:val="clear" w:color="auto" w:fill="auto"/>
            <w:vAlign w:val="center"/>
          </w:tcPr>
          <w:p w14:paraId="5E59D9F2" w14:textId="77777777" w:rsidR="00CA33BA" w:rsidRPr="002C5980" w:rsidRDefault="00CA33BA" w:rsidP="00CA33BA">
            <w:pPr>
              <w:spacing w:line="240" w:lineRule="auto"/>
              <w:jc w:val="right"/>
              <w:rPr>
                <w:rFonts w:cs="Arial"/>
                <w:sz w:val="20"/>
                <w:szCs w:val="20"/>
              </w:rPr>
            </w:pPr>
            <w:r w:rsidRPr="002C5980">
              <w:rPr>
                <w:rFonts w:cs="Arial"/>
                <w:sz w:val="20"/>
                <w:szCs w:val="20"/>
              </w:rPr>
              <w:t>0,18</w:t>
            </w:r>
          </w:p>
        </w:tc>
      </w:tr>
      <w:tr w:rsidR="00CA33BA" w:rsidRPr="002C5980" w14:paraId="739ED54C" w14:textId="77777777" w:rsidTr="003D18A6">
        <w:trPr>
          <w:trHeight w:val="262"/>
        </w:trPr>
        <w:tc>
          <w:tcPr>
            <w:tcW w:w="144" w:type="pct"/>
            <w:vAlign w:val="center"/>
          </w:tcPr>
          <w:p w14:paraId="19CFE81A" w14:textId="77777777" w:rsidR="00CA33BA" w:rsidRPr="002C5980" w:rsidRDefault="00CA33BA" w:rsidP="00CA33BA">
            <w:pPr>
              <w:spacing w:line="240" w:lineRule="auto"/>
              <w:rPr>
                <w:rFonts w:cs="Arial"/>
                <w:color w:val="000000"/>
                <w:sz w:val="20"/>
                <w:szCs w:val="20"/>
              </w:rPr>
            </w:pPr>
            <w:r w:rsidRPr="002C5980">
              <w:rPr>
                <w:rFonts w:cs="Arial"/>
                <w:sz w:val="20"/>
                <w:szCs w:val="20"/>
              </w:rPr>
              <w:t>10</w:t>
            </w:r>
          </w:p>
        </w:tc>
        <w:tc>
          <w:tcPr>
            <w:tcW w:w="1129" w:type="pct"/>
            <w:noWrap/>
            <w:vAlign w:val="center"/>
          </w:tcPr>
          <w:p w14:paraId="5807FA9F"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Gogolewo</w:t>
            </w:r>
          </w:p>
        </w:tc>
        <w:tc>
          <w:tcPr>
            <w:tcW w:w="225" w:type="pct"/>
            <w:shd w:val="clear" w:color="auto" w:fill="auto"/>
            <w:vAlign w:val="center"/>
          </w:tcPr>
          <w:p w14:paraId="4526830C" w14:textId="77777777" w:rsidR="00CA33BA" w:rsidRPr="002C5980" w:rsidRDefault="00CA33BA" w:rsidP="00CA33BA">
            <w:pPr>
              <w:spacing w:line="240" w:lineRule="auto"/>
              <w:jc w:val="right"/>
              <w:rPr>
                <w:rFonts w:cs="Arial"/>
                <w:sz w:val="20"/>
                <w:szCs w:val="20"/>
              </w:rPr>
            </w:pPr>
            <w:r w:rsidRPr="002C5980">
              <w:rPr>
                <w:rFonts w:cs="Arial"/>
                <w:sz w:val="20"/>
                <w:szCs w:val="20"/>
              </w:rPr>
              <w:t>5,81</w:t>
            </w:r>
          </w:p>
        </w:tc>
        <w:tc>
          <w:tcPr>
            <w:tcW w:w="225" w:type="pct"/>
            <w:shd w:val="clear" w:color="auto" w:fill="auto"/>
            <w:vAlign w:val="center"/>
          </w:tcPr>
          <w:p w14:paraId="717E42AA" w14:textId="77777777" w:rsidR="00CA33BA" w:rsidRPr="002C5980" w:rsidRDefault="00CA33BA" w:rsidP="00CA33BA">
            <w:pPr>
              <w:spacing w:line="240" w:lineRule="auto"/>
              <w:jc w:val="right"/>
              <w:rPr>
                <w:rFonts w:cs="Arial"/>
                <w:sz w:val="20"/>
                <w:szCs w:val="20"/>
              </w:rPr>
            </w:pPr>
            <w:r w:rsidRPr="002C5980">
              <w:rPr>
                <w:rFonts w:cs="Arial"/>
                <w:sz w:val="20"/>
                <w:szCs w:val="20"/>
              </w:rPr>
              <w:t>3,41</w:t>
            </w:r>
          </w:p>
        </w:tc>
        <w:tc>
          <w:tcPr>
            <w:tcW w:w="225" w:type="pct"/>
            <w:shd w:val="clear" w:color="auto" w:fill="auto"/>
            <w:vAlign w:val="center"/>
          </w:tcPr>
          <w:p w14:paraId="13D075C3" w14:textId="77777777" w:rsidR="00CA33BA" w:rsidRPr="002C5980" w:rsidRDefault="00CA33BA" w:rsidP="00CA33BA">
            <w:pPr>
              <w:spacing w:line="240" w:lineRule="auto"/>
              <w:jc w:val="right"/>
              <w:rPr>
                <w:rFonts w:cs="Arial"/>
                <w:sz w:val="20"/>
                <w:szCs w:val="20"/>
              </w:rPr>
            </w:pPr>
            <w:r w:rsidRPr="002C5980">
              <w:rPr>
                <w:rFonts w:cs="Arial"/>
                <w:sz w:val="20"/>
                <w:szCs w:val="20"/>
              </w:rPr>
              <w:t>2,40</w:t>
            </w:r>
          </w:p>
        </w:tc>
        <w:tc>
          <w:tcPr>
            <w:tcW w:w="209" w:type="pct"/>
            <w:shd w:val="clear" w:color="auto" w:fill="auto"/>
            <w:vAlign w:val="center"/>
          </w:tcPr>
          <w:p w14:paraId="3F427303" w14:textId="77777777" w:rsidR="00CA33BA" w:rsidRPr="002C5980" w:rsidRDefault="00CA33BA" w:rsidP="00CA33BA">
            <w:pPr>
              <w:spacing w:line="240" w:lineRule="auto"/>
              <w:jc w:val="right"/>
              <w:rPr>
                <w:rFonts w:cs="Arial"/>
                <w:sz w:val="20"/>
                <w:szCs w:val="20"/>
              </w:rPr>
            </w:pPr>
            <w:r w:rsidRPr="002C5980">
              <w:rPr>
                <w:rFonts w:cs="Arial"/>
                <w:sz w:val="20"/>
                <w:szCs w:val="20"/>
              </w:rPr>
              <w:t>0,70</w:t>
            </w:r>
          </w:p>
        </w:tc>
        <w:tc>
          <w:tcPr>
            <w:tcW w:w="218" w:type="pct"/>
            <w:shd w:val="clear" w:color="auto" w:fill="auto"/>
            <w:vAlign w:val="center"/>
          </w:tcPr>
          <w:p w14:paraId="73430444" w14:textId="77777777" w:rsidR="00CA33BA" w:rsidRPr="002C5980" w:rsidRDefault="00CA33BA" w:rsidP="00CA33BA">
            <w:pPr>
              <w:spacing w:line="240" w:lineRule="auto"/>
              <w:jc w:val="right"/>
              <w:rPr>
                <w:rFonts w:cs="Arial"/>
                <w:sz w:val="20"/>
                <w:szCs w:val="20"/>
              </w:rPr>
            </w:pPr>
            <w:r w:rsidRPr="002C5980">
              <w:rPr>
                <w:rFonts w:cs="Arial"/>
                <w:sz w:val="20"/>
                <w:szCs w:val="20"/>
              </w:rPr>
              <w:t>0,48</w:t>
            </w:r>
          </w:p>
        </w:tc>
        <w:tc>
          <w:tcPr>
            <w:tcW w:w="218" w:type="pct"/>
            <w:shd w:val="clear" w:color="auto" w:fill="auto"/>
            <w:vAlign w:val="center"/>
          </w:tcPr>
          <w:p w14:paraId="6D079E29" w14:textId="77777777" w:rsidR="00CA33BA" w:rsidRPr="002C5980" w:rsidRDefault="00CA33BA" w:rsidP="00CA33BA">
            <w:pPr>
              <w:spacing w:line="240" w:lineRule="auto"/>
              <w:jc w:val="right"/>
              <w:rPr>
                <w:rFonts w:cs="Arial"/>
                <w:sz w:val="20"/>
                <w:szCs w:val="20"/>
              </w:rPr>
            </w:pPr>
            <w:r w:rsidRPr="002C5980">
              <w:rPr>
                <w:rFonts w:cs="Arial"/>
                <w:sz w:val="20"/>
                <w:szCs w:val="20"/>
              </w:rPr>
              <w:t>0,23</w:t>
            </w:r>
          </w:p>
        </w:tc>
        <w:tc>
          <w:tcPr>
            <w:tcW w:w="218" w:type="pct"/>
            <w:shd w:val="clear" w:color="auto" w:fill="auto"/>
            <w:vAlign w:val="center"/>
          </w:tcPr>
          <w:p w14:paraId="584B75AB" w14:textId="77777777" w:rsidR="00CA33BA" w:rsidRPr="002C5980" w:rsidRDefault="00CA33BA" w:rsidP="00CA33BA">
            <w:pPr>
              <w:spacing w:line="240" w:lineRule="auto"/>
              <w:jc w:val="right"/>
              <w:rPr>
                <w:rFonts w:cs="Arial"/>
                <w:sz w:val="20"/>
                <w:szCs w:val="20"/>
              </w:rPr>
            </w:pPr>
            <w:r w:rsidRPr="002C5980">
              <w:rPr>
                <w:rFonts w:cs="Arial"/>
                <w:sz w:val="20"/>
                <w:szCs w:val="20"/>
              </w:rPr>
              <w:t>0,32</w:t>
            </w:r>
          </w:p>
        </w:tc>
        <w:tc>
          <w:tcPr>
            <w:tcW w:w="219" w:type="pct"/>
            <w:shd w:val="clear" w:color="auto" w:fill="auto"/>
            <w:vAlign w:val="center"/>
          </w:tcPr>
          <w:p w14:paraId="61EDF4D0" w14:textId="77777777" w:rsidR="00CA33BA" w:rsidRPr="002C5980" w:rsidRDefault="00CA33BA" w:rsidP="00CA33BA">
            <w:pPr>
              <w:spacing w:line="240" w:lineRule="auto"/>
              <w:jc w:val="right"/>
              <w:rPr>
                <w:rFonts w:cs="Arial"/>
                <w:sz w:val="20"/>
                <w:szCs w:val="20"/>
              </w:rPr>
            </w:pPr>
            <w:r w:rsidRPr="002C5980">
              <w:rPr>
                <w:rFonts w:cs="Arial"/>
                <w:sz w:val="20"/>
                <w:szCs w:val="20"/>
              </w:rPr>
              <w:t>0,39</w:t>
            </w:r>
          </w:p>
        </w:tc>
        <w:tc>
          <w:tcPr>
            <w:tcW w:w="219" w:type="pct"/>
            <w:shd w:val="clear" w:color="auto" w:fill="auto"/>
            <w:vAlign w:val="center"/>
          </w:tcPr>
          <w:p w14:paraId="00D5CBA6" w14:textId="77777777" w:rsidR="00CA33BA" w:rsidRPr="002C5980" w:rsidRDefault="00CA33BA" w:rsidP="00CA33BA">
            <w:pPr>
              <w:spacing w:line="240" w:lineRule="auto"/>
              <w:jc w:val="right"/>
              <w:rPr>
                <w:rFonts w:cs="Arial"/>
                <w:sz w:val="20"/>
                <w:szCs w:val="20"/>
              </w:rPr>
            </w:pPr>
            <w:r w:rsidRPr="002C5980">
              <w:rPr>
                <w:rFonts w:cs="Arial"/>
                <w:sz w:val="20"/>
                <w:szCs w:val="20"/>
              </w:rPr>
              <w:t>0,40</w:t>
            </w:r>
          </w:p>
        </w:tc>
        <w:tc>
          <w:tcPr>
            <w:tcW w:w="219" w:type="pct"/>
            <w:shd w:val="clear" w:color="auto" w:fill="auto"/>
            <w:vAlign w:val="center"/>
          </w:tcPr>
          <w:p w14:paraId="24F24AFD" w14:textId="77777777" w:rsidR="00CA33BA" w:rsidRPr="002C5980" w:rsidRDefault="00CA33BA" w:rsidP="00CA33BA">
            <w:pPr>
              <w:spacing w:line="240" w:lineRule="auto"/>
              <w:jc w:val="right"/>
              <w:rPr>
                <w:rFonts w:cs="Arial"/>
                <w:sz w:val="20"/>
                <w:szCs w:val="20"/>
              </w:rPr>
            </w:pPr>
            <w:r w:rsidRPr="002C5980">
              <w:rPr>
                <w:rFonts w:cs="Arial"/>
                <w:sz w:val="20"/>
                <w:szCs w:val="20"/>
              </w:rPr>
              <w:t>0,89</w:t>
            </w:r>
          </w:p>
        </w:tc>
        <w:tc>
          <w:tcPr>
            <w:tcW w:w="219" w:type="pct"/>
            <w:shd w:val="clear" w:color="auto" w:fill="auto"/>
            <w:vAlign w:val="center"/>
          </w:tcPr>
          <w:p w14:paraId="7E33A1C7" w14:textId="77777777" w:rsidR="00CA33BA" w:rsidRPr="002C5980" w:rsidRDefault="00CA33BA" w:rsidP="00CA33BA">
            <w:pPr>
              <w:spacing w:line="240" w:lineRule="auto"/>
              <w:jc w:val="right"/>
              <w:rPr>
                <w:rFonts w:cs="Arial"/>
                <w:sz w:val="20"/>
                <w:szCs w:val="20"/>
              </w:rPr>
            </w:pPr>
            <w:r w:rsidRPr="002C5980">
              <w:rPr>
                <w:rFonts w:cs="Arial"/>
                <w:sz w:val="20"/>
                <w:szCs w:val="20"/>
              </w:rPr>
              <w:t>0,83</w:t>
            </w:r>
          </w:p>
        </w:tc>
        <w:tc>
          <w:tcPr>
            <w:tcW w:w="219" w:type="pct"/>
            <w:shd w:val="clear" w:color="auto" w:fill="auto"/>
            <w:vAlign w:val="center"/>
          </w:tcPr>
          <w:p w14:paraId="1DD23AC8" w14:textId="77777777" w:rsidR="00CA33BA" w:rsidRPr="002C5980" w:rsidRDefault="00CA33BA" w:rsidP="00CA33BA">
            <w:pPr>
              <w:spacing w:line="240" w:lineRule="auto"/>
              <w:jc w:val="right"/>
              <w:rPr>
                <w:rFonts w:cs="Arial"/>
                <w:sz w:val="20"/>
                <w:szCs w:val="20"/>
              </w:rPr>
            </w:pPr>
            <w:r w:rsidRPr="002C5980">
              <w:rPr>
                <w:rFonts w:cs="Arial"/>
                <w:sz w:val="20"/>
                <w:szCs w:val="20"/>
              </w:rPr>
              <w:t>0,46</w:t>
            </w:r>
          </w:p>
        </w:tc>
        <w:tc>
          <w:tcPr>
            <w:tcW w:w="219" w:type="pct"/>
            <w:shd w:val="clear" w:color="auto" w:fill="auto"/>
            <w:vAlign w:val="center"/>
          </w:tcPr>
          <w:p w14:paraId="2525C0AE" w14:textId="77777777" w:rsidR="00CA33BA" w:rsidRPr="002C5980" w:rsidRDefault="00CA33BA" w:rsidP="00CA33BA">
            <w:pPr>
              <w:spacing w:line="240" w:lineRule="auto"/>
              <w:jc w:val="right"/>
              <w:rPr>
                <w:rFonts w:cs="Arial"/>
                <w:sz w:val="20"/>
                <w:szCs w:val="20"/>
              </w:rPr>
            </w:pPr>
            <w:r w:rsidRPr="002C5980">
              <w:rPr>
                <w:rFonts w:cs="Arial"/>
                <w:sz w:val="20"/>
                <w:szCs w:val="20"/>
              </w:rPr>
              <w:t>0,53</w:t>
            </w:r>
          </w:p>
        </w:tc>
        <w:tc>
          <w:tcPr>
            <w:tcW w:w="219" w:type="pct"/>
            <w:shd w:val="clear" w:color="auto" w:fill="auto"/>
            <w:vAlign w:val="center"/>
          </w:tcPr>
          <w:p w14:paraId="345DABA1" w14:textId="77777777" w:rsidR="00CA33BA" w:rsidRPr="002C5980" w:rsidRDefault="00CA33BA" w:rsidP="00CA33BA">
            <w:pPr>
              <w:spacing w:line="240" w:lineRule="auto"/>
              <w:jc w:val="right"/>
              <w:rPr>
                <w:rFonts w:cs="Arial"/>
                <w:sz w:val="20"/>
                <w:szCs w:val="20"/>
              </w:rPr>
            </w:pPr>
            <w:r w:rsidRPr="002C5980">
              <w:rPr>
                <w:rFonts w:cs="Arial"/>
                <w:sz w:val="20"/>
                <w:szCs w:val="20"/>
              </w:rPr>
              <w:t>0,36</w:t>
            </w:r>
          </w:p>
        </w:tc>
        <w:tc>
          <w:tcPr>
            <w:tcW w:w="219" w:type="pct"/>
            <w:shd w:val="clear" w:color="auto" w:fill="auto"/>
            <w:vAlign w:val="center"/>
          </w:tcPr>
          <w:p w14:paraId="088DFFDB"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4A9D2928"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0A40D101" w14:textId="77777777" w:rsidR="00CA33BA" w:rsidRPr="002C5980" w:rsidRDefault="00CA33BA" w:rsidP="00CA33BA">
            <w:pPr>
              <w:spacing w:line="240" w:lineRule="auto"/>
              <w:jc w:val="right"/>
              <w:rPr>
                <w:rFonts w:cs="Arial"/>
                <w:sz w:val="20"/>
                <w:szCs w:val="20"/>
              </w:rPr>
            </w:pPr>
            <w:r w:rsidRPr="002C5980">
              <w:rPr>
                <w:rFonts w:cs="Arial"/>
                <w:sz w:val="20"/>
                <w:szCs w:val="20"/>
              </w:rPr>
              <w:t>0,22</w:t>
            </w:r>
          </w:p>
        </w:tc>
      </w:tr>
      <w:tr w:rsidR="00CA33BA" w:rsidRPr="002C5980" w14:paraId="2074AE90" w14:textId="77777777" w:rsidTr="003D18A6">
        <w:trPr>
          <w:trHeight w:val="262"/>
        </w:trPr>
        <w:tc>
          <w:tcPr>
            <w:tcW w:w="144" w:type="pct"/>
            <w:vAlign w:val="center"/>
          </w:tcPr>
          <w:p w14:paraId="2F69BED2" w14:textId="77777777" w:rsidR="00CA33BA" w:rsidRPr="002C5980" w:rsidRDefault="00CA33BA" w:rsidP="00CA33BA">
            <w:pPr>
              <w:spacing w:line="240" w:lineRule="auto"/>
              <w:rPr>
                <w:rFonts w:cs="Arial"/>
                <w:color w:val="000000"/>
                <w:sz w:val="20"/>
                <w:szCs w:val="20"/>
              </w:rPr>
            </w:pPr>
            <w:r w:rsidRPr="002C5980">
              <w:rPr>
                <w:rFonts w:cs="Arial"/>
                <w:sz w:val="20"/>
                <w:szCs w:val="20"/>
              </w:rPr>
              <w:t>11</w:t>
            </w:r>
          </w:p>
        </w:tc>
        <w:tc>
          <w:tcPr>
            <w:tcW w:w="1129" w:type="pct"/>
            <w:noWrap/>
            <w:vAlign w:val="center"/>
          </w:tcPr>
          <w:p w14:paraId="06CA3BA9"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Grabianowo</w:t>
            </w:r>
          </w:p>
        </w:tc>
        <w:tc>
          <w:tcPr>
            <w:tcW w:w="225" w:type="pct"/>
            <w:shd w:val="clear" w:color="auto" w:fill="auto"/>
            <w:vAlign w:val="center"/>
          </w:tcPr>
          <w:p w14:paraId="175F6CCF" w14:textId="77777777" w:rsidR="00CA33BA" w:rsidRPr="002C5980" w:rsidRDefault="00CA33BA" w:rsidP="00CA33BA">
            <w:pPr>
              <w:spacing w:line="240" w:lineRule="auto"/>
              <w:jc w:val="right"/>
              <w:rPr>
                <w:rFonts w:cs="Arial"/>
                <w:sz w:val="20"/>
                <w:szCs w:val="20"/>
              </w:rPr>
            </w:pPr>
            <w:r w:rsidRPr="002C5980">
              <w:rPr>
                <w:rFonts w:cs="Arial"/>
                <w:sz w:val="20"/>
                <w:szCs w:val="20"/>
              </w:rPr>
              <w:t>3,41</w:t>
            </w:r>
          </w:p>
        </w:tc>
        <w:tc>
          <w:tcPr>
            <w:tcW w:w="225" w:type="pct"/>
            <w:shd w:val="clear" w:color="auto" w:fill="auto"/>
            <w:vAlign w:val="center"/>
          </w:tcPr>
          <w:p w14:paraId="42DDED55" w14:textId="77777777" w:rsidR="00CA33BA" w:rsidRPr="002C5980" w:rsidRDefault="00CA33BA" w:rsidP="00CA33BA">
            <w:pPr>
              <w:spacing w:line="240" w:lineRule="auto"/>
              <w:jc w:val="right"/>
              <w:rPr>
                <w:rFonts w:cs="Arial"/>
                <w:sz w:val="20"/>
                <w:szCs w:val="20"/>
              </w:rPr>
            </w:pPr>
            <w:r w:rsidRPr="002C5980">
              <w:rPr>
                <w:rFonts w:cs="Arial"/>
                <w:sz w:val="20"/>
                <w:szCs w:val="20"/>
              </w:rPr>
              <w:t>1,86</w:t>
            </w:r>
          </w:p>
        </w:tc>
        <w:tc>
          <w:tcPr>
            <w:tcW w:w="225" w:type="pct"/>
            <w:shd w:val="clear" w:color="auto" w:fill="auto"/>
            <w:vAlign w:val="center"/>
          </w:tcPr>
          <w:p w14:paraId="56E6AF31" w14:textId="77777777" w:rsidR="00CA33BA" w:rsidRPr="002C5980" w:rsidRDefault="00CA33BA" w:rsidP="00CA33BA">
            <w:pPr>
              <w:spacing w:line="240" w:lineRule="auto"/>
              <w:jc w:val="right"/>
              <w:rPr>
                <w:rFonts w:cs="Arial"/>
                <w:sz w:val="20"/>
                <w:szCs w:val="20"/>
              </w:rPr>
            </w:pPr>
            <w:r w:rsidRPr="002C5980">
              <w:rPr>
                <w:rFonts w:cs="Arial"/>
                <w:sz w:val="20"/>
                <w:szCs w:val="20"/>
              </w:rPr>
              <w:t>1,55</w:t>
            </w:r>
          </w:p>
        </w:tc>
        <w:tc>
          <w:tcPr>
            <w:tcW w:w="209" w:type="pct"/>
            <w:shd w:val="clear" w:color="auto" w:fill="auto"/>
            <w:vAlign w:val="center"/>
          </w:tcPr>
          <w:p w14:paraId="6ADBD86B"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0F0A771C" w14:textId="77777777" w:rsidR="00CA33BA" w:rsidRPr="002C5980" w:rsidRDefault="00CA33BA" w:rsidP="00CA33BA">
            <w:pPr>
              <w:spacing w:line="240" w:lineRule="auto"/>
              <w:jc w:val="right"/>
              <w:rPr>
                <w:rFonts w:cs="Arial"/>
                <w:sz w:val="20"/>
                <w:szCs w:val="20"/>
              </w:rPr>
            </w:pPr>
            <w:r w:rsidRPr="002C5980">
              <w:rPr>
                <w:rFonts w:cs="Arial"/>
                <w:sz w:val="20"/>
                <w:szCs w:val="20"/>
              </w:rPr>
              <w:t>0,23</w:t>
            </w:r>
          </w:p>
        </w:tc>
        <w:tc>
          <w:tcPr>
            <w:tcW w:w="218" w:type="pct"/>
            <w:shd w:val="clear" w:color="auto" w:fill="auto"/>
            <w:vAlign w:val="center"/>
          </w:tcPr>
          <w:p w14:paraId="1F8838ED"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47FCA813"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42C8C1C9" w14:textId="77777777" w:rsidR="00CA33BA" w:rsidRPr="002C5980" w:rsidRDefault="00CA33BA" w:rsidP="00CA33BA">
            <w:pPr>
              <w:spacing w:line="240" w:lineRule="auto"/>
              <w:jc w:val="right"/>
              <w:rPr>
                <w:rFonts w:cs="Arial"/>
                <w:sz w:val="20"/>
                <w:szCs w:val="20"/>
              </w:rPr>
            </w:pPr>
            <w:r w:rsidRPr="002C5980">
              <w:rPr>
                <w:rFonts w:cs="Arial"/>
                <w:sz w:val="20"/>
                <w:szCs w:val="20"/>
              </w:rPr>
              <w:t>0,25</w:t>
            </w:r>
          </w:p>
        </w:tc>
        <w:tc>
          <w:tcPr>
            <w:tcW w:w="219" w:type="pct"/>
            <w:shd w:val="clear" w:color="auto" w:fill="auto"/>
            <w:vAlign w:val="center"/>
          </w:tcPr>
          <w:p w14:paraId="2ABF108A" w14:textId="77777777" w:rsidR="00CA33BA" w:rsidRPr="002C5980" w:rsidRDefault="00CA33BA" w:rsidP="00CA33BA">
            <w:pPr>
              <w:spacing w:line="240" w:lineRule="auto"/>
              <w:jc w:val="right"/>
              <w:rPr>
                <w:rFonts w:cs="Arial"/>
                <w:sz w:val="20"/>
                <w:szCs w:val="20"/>
              </w:rPr>
            </w:pPr>
            <w:r w:rsidRPr="002C5980">
              <w:rPr>
                <w:rFonts w:cs="Arial"/>
                <w:sz w:val="20"/>
                <w:szCs w:val="20"/>
              </w:rPr>
              <w:t>0,38</w:t>
            </w:r>
          </w:p>
        </w:tc>
        <w:tc>
          <w:tcPr>
            <w:tcW w:w="219" w:type="pct"/>
            <w:shd w:val="clear" w:color="auto" w:fill="auto"/>
            <w:vAlign w:val="center"/>
          </w:tcPr>
          <w:p w14:paraId="7EEA53C6"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7E9CC45E" w14:textId="77777777" w:rsidR="00CA33BA" w:rsidRPr="002C5980" w:rsidRDefault="00CA33BA" w:rsidP="00CA33BA">
            <w:pPr>
              <w:spacing w:line="240" w:lineRule="auto"/>
              <w:jc w:val="right"/>
              <w:rPr>
                <w:rFonts w:cs="Arial"/>
                <w:sz w:val="20"/>
                <w:szCs w:val="20"/>
              </w:rPr>
            </w:pPr>
            <w:r w:rsidRPr="002C5980">
              <w:rPr>
                <w:rFonts w:cs="Arial"/>
                <w:sz w:val="20"/>
                <w:szCs w:val="20"/>
              </w:rPr>
              <w:t>0,52</w:t>
            </w:r>
          </w:p>
        </w:tc>
        <w:tc>
          <w:tcPr>
            <w:tcW w:w="219" w:type="pct"/>
            <w:shd w:val="clear" w:color="auto" w:fill="auto"/>
            <w:vAlign w:val="center"/>
          </w:tcPr>
          <w:p w14:paraId="5F264AA6" w14:textId="77777777" w:rsidR="00CA33BA" w:rsidRPr="002C5980" w:rsidRDefault="00CA33BA" w:rsidP="00CA33BA">
            <w:pPr>
              <w:spacing w:line="240" w:lineRule="auto"/>
              <w:jc w:val="right"/>
              <w:rPr>
                <w:rFonts w:cs="Arial"/>
                <w:sz w:val="20"/>
                <w:szCs w:val="20"/>
              </w:rPr>
            </w:pPr>
            <w:r w:rsidRPr="002C5980">
              <w:rPr>
                <w:rFonts w:cs="Arial"/>
                <w:sz w:val="20"/>
                <w:szCs w:val="20"/>
              </w:rPr>
              <w:t>0,36</w:t>
            </w:r>
          </w:p>
        </w:tc>
        <w:tc>
          <w:tcPr>
            <w:tcW w:w="219" w:type="pct"/>
            <w:shd w:val="clear" w:color="auto" w:fill="auto"/>
            <w:vAlign w:val="center"/>
          </w:tcPr>
          <w:p w14:paraId="5B0AAFEC" w14:textId="77777777" w:rsidR="00CA33BA" w:rsidRPr="002C5980" w:rsidRDefault="00CA33BA" w:rsidP="00CA33BA">
            <w:pPr>
              <w:spacing w:line="240" w:lineRule="auto"/>
              <w:jc w:val="right"/>
              <w:rPr>
                <w:rFonts w:cs="Arial"/>
                <w:sz w:val="20"/>
                <w:szCs w:val="20"/>
              </w:rPr>
            </w:pPr>
            <w:r w:rsidRPr="002C5980">
              <w:rPr>
                <w:rFonts w:cs="Arial"/>
                <w:sz w:val="20"/>
                <w:szCs w:val="20"/>
              </w:rPr>
              <w:t>0,34</w:t>
            </w:r>
          </w:p>
        </w:tc>
        <w:tc>
          <w:tcPr>
            <w:tcW w:w="219" w:type="pct"/>
            <w:shd w:val="clear" w:color="auto" w:fill="auto"/>
            <w:vAlign w:val="center"/>
          </w:tcPr>
          <w:p w14:paraId="440BE6F9" w14:textId="77777777" w:rsidR="00CA33BA" w:rsidRPr="002C5980" w:rsidRDefault="00CA33BA" w:rsidP="00CA33BA">
            <w:pPr>
              <w:spacing w:line="240" w:lineRule="auto"/>
              <w:jc w:val="right"/>
              <w:rPr>
                <w:rFonts w:cs="Arial"/>
                <w:sz w:val="20"/>
                <w:szCs w:val="20"/>
              </w:rPr>
            </w:pPr>
            <w:r w:rsidRPr="002C5980">
              <w:rPr>
                <w:rFonts w:cs="Arial"/>
                <w:sz w:val="20"/>
                <w:szCs w:val="20"/>
              </w:rPr>
              <w:t>0,33</w:t>
            </w:r>
          </w:p>
        </w:tc>
        <w:tc>
          <w:tcPr>
            <w:tcW w:w="219" w:type="pct"/>
            <w:shd w:val="clear" w:color="auto" w:fill="auto"/>
            <w:vAlign w:val="center"/>
          </w:tcPr>
          <w:p w14:paraId="17A8AA1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3C90E5DB"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1DCEC552"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589C863A" w14:textId="77777777" w:rsidTr="003D18A6">
        <w:trPr>
          <w:trHeight w:val="262"/>
        </w:trPr>
        <w:tc>
          <w:tcPr>
            <w:tcW w:w="144" w:type="pct"/>
            <w:vAlign w:val="center"/>
          </w:tcPr>
          <w:p w14:paraId="375980A3" w14:textId="77777777" w:rsidR="00CA33BA" w:rsidRPr="002C5980" w:rsidRDefault="00CA33BA" w:rsidP="00CA33BA">
            <w:pPr>
              <w:spacing w:line="240" w:lineRule="auto"/>
              <w:rPr>
                <w:rFonts w:cs="Arial"/>
                <w:sz w:val="20"/>
                <w:szCs w:val="20"/>
              </w:rPr>
            </w:pPr>
            <w:r w:rsidRPr="002C5980">
              <w:rPr>
                <w:rFonts w:cs="Arial"/>
                <w:sz w:val="20"/>
                <w:szCs w:val="20"/>
              </w:rPr>
              <w:t>12</w:t>
            </w:r>
          </w:p>
        </w:tc>
        <w:tc>
          <w:tcPr>
            <w:tcW w:w="1129" w:type="pct"/>
            <w:noWrap/>
            <w:vAlign w:val="center"/>
          </w:tcPr>
          <w:p w14:paraId="7FA8BB23" w14:textId="77777777" w:rsidR="00CA33BA" w:rsidRPr="002C5980" w:rsidRDefault="00CA33BA" w:rsidP="00CA33BA">
            <w:pPr>
              <w:spacing w:line="240" w:lineRule="auto"/>
              <w:rPr>
                <w:rFonts w:cs="Arial"/>
                <w:color w:val="000000"/>
                <w:sz w:val="20"/>
                <w:szCs w:val="20"/>
              </w:rPr>
            </w:pPr>
            <w:r w:rsidRPr="002C5980">
              <w:rPr>
                <w:rFonts w:cs="Arial"/>
                <w:sz w:val="20"/>
                <w:szCs w:val="20"/>
              </w:rPr>
              <w:t xml:space="preserve">Obszar wiejski Karzec </w:t>
            </w:r>
          </w:p>
        </w:tc>
        <w:tc>
          <w:tcPr>
            <w:tcW w:w="225" w:type="pct"/>
            <w:shd w:val="clear" w:color="auto" w:fill="auto"/>
            <w:vAlign w:val="center"/>
          </w:tcPr>
          <w:p w14:paraId="07202A53" w14:textId="77777777" w:rsidR="00CA33BA" w:rsidRPr="002C5980" w:rsidRDefault="00CA33BA" w:rsidP="00CA33BA">
            <w:pPr>
              <w:spacing w:line="240" w:lineRule="auto"/>
              <w:jc w:val="right"/>
              <w:rPr>
                <w:rFonts w:cs="Arial"/>
                <w:sz w:val="20"/>
                <w:szCs w:val="20"/>
              </w:rPr>
            </w:pPr>
            <w:r w:rsidRPr="002C5980">
              <w:rPr>
                <w:rFonts w:cs="Arial"/>
                <w:sz w:val="20"/>
                <w:szCs w:val="20"/>
              </w:rPr>
              <w:t>5,62</w:t>
            </w:r>
          </w:p>
        </w:tc>
        <w:tc>
          <w:tcPr>
            <w:tcW w:w="225" w:type="pct"/>
            <w:shd w:val="clear" w:color="auto" w:fill="auto"/>
            <w:vAlign w:val="center"/>
          </w:tcPr>
          <w:p w14:paraId="78046853" w14:textId="77777777" w:rsidR="00CA33BA" w:rsidRPr="002C5980" w:rsidRDefault="00CA33BA" w:rsidP="00CA33BA">
            <w:pPr>
              <w:spacing w:line="240" w:lineRule="auto"/>
              <w:jc w:val="right"/>
              <w:rPr>
                <w:rFonts w:cs="Arial"/>
                <w:sz w:val="20"/>
                <w:szCs w:val="20"/>
              </w:rPr>
            </w:pPr>
            <w:r w:rsidRPr="002C5980">
              <w:rPr>
                <w:rFonts w:cs="Arial"/>
                <w:sz w:val="20"/>
                <w:szCs w:val="20"/>
              </w:rPr>
              <w:t>1,88</w:t>
            </w:r>
          </w:p>
        </w:tc>
        <w:tc>
          <w:tcPr>
            <w:tcW w:w="225" w:type="pct"/>
            <w:shd w:val="clear" w:color="auto" w:fill="auto"/>
            <w:vAlign w:val="center"/>
          </w:tcPr>
          <w:p w14:paraId="5C231E81" w14:textId="77777777" w:rsidR="00CA33BA" w:rsidRPr="002C5980" w:rsidRDefault="00CA33BA" w:rsidP="00CA33BA">
            <w:pPr>
              <w:spacing w:line="240" w:lineRule="auto"/>
              <w:jc w:val="right"/>
              <w:rPr>
                <w:rFonts w:cs="Arial"/>
                <w:sz w:val="20"/>
                <w:szCs w:val="20"/>
              </w:rPr>
            </w:pPr>
            <w:r w:rsidRPr="002C5980">
              <w:rPr>
                <w:rFonts w:cs="Arial"/>
                <w:sz w:val="20"/>
                <w:szCs w:val="20"/>
              </w:rPr>
              <w:t>3,74</w:t>
            </w:r>
          </w:p>
        </w:tc>
        <w:tc>
          <w:tcPr>
            <w:tcW w:w="209" w:type="pct"/>
            <w:shd w:val="clear" w:color="auto" w:fill="auto"/>
            <w:vAlign w:val="center"/>
          </w:tcPr>
          <w:p w14:paraId="4A56197F" w14:textId="77777777" w:rsidR="00CA33BA" w:rsidRPr="002C5980" w:rsidRDefault="00CA33BA" w:rsidP="00CA33BA">
            <w:pPr>
              <w:spacing w:line="240" w:lineRule="auto"/>
              <w:jc w:val="right"/>
              <w:rPr>
                <w:rFonts w:cs="Arial"/>
                <w:sz w:val="20"/>
                <w:szCs w:val="20"/>
              </w:rPr>
            </w:pPr>
            <w:r w:rsidRPr="002C5980">
              <w:rPr>
                <w:rFonts w:cs="Arial"/>
                <w:sz w:val="20"/>
                <w:szCs w:val="20"/>
              </w:rPr>
              <w:t>0,70</w:t>
            </w:r>
          </w:p>
        </w:tc>
        <w:tc>
          <w:tcPr>
            <w:tcW w:w="218" w:type="pct"/>
            <w:shd w:val="clear" w:color="auto" w:fill="auto"/>
            <w:vAlign w:val="center"/>
          </w:tcPr>
          <w:p w14:paraId="641D06C9" w14:textId="77777777" w:rsidR="00CA33BA" w:rsidRPr="002C5980" w:rsidRDefault="00CA33BA" w:rsidP="00CA33BA">
            <w:pPr>
              <w:spacing w:line="240" w:lineRule="auto"/>
              <w:jc w:val="right"/>
              <w:rPr>
                <w:rFonts w:cs="Arial"/>
                <w:sz w:val="20"/>
                <w:szCs w:val="20"/>
              </w:rPr>
            </w:pPr>
            <w:r w:rsidRPr="002C5980">
              <w:rPr>
                <w:rFonts w:cs="Arial"/>
                <w:sz w:val="20"/>
                <w:szCs w:val="20"/>
              </w:rPr>
              <w:t>0,41</w:t>
            </w:r>
          </w:p>
        </w:tc>
        <w:tc>
          <w:tcPr>
            <w:tcW w:w="218" w:type="pct"/>
            <w:shd w:val="clear" w:color="auto" w:fill="auto"/>
            <w:vAlign w:val="center"/>
          </w:tcPr>
          <w:p w14:paraId="489A2B34"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5D785017"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6BA57944"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462A09A8"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55C157DC" w14:textId="77777777" w:rsidR="00CA33BA" w:rsidRPr="002C5980" w:rsidRDefault="00CA33BA" w:rsidP="00CA33BA">
            <w:pPr>
              <w:spacing w:line="240" w:lineRule="auto"/>
              <w:jc w:val="right"/>
              <w:rPr>
                <w:rFonts w:cs="Arial"/>
                <w:sz w:val="20"/>
                <w:szCs w:val="20"/>
              </w:rPr>
            </w:pPr>
            <w:r w:rsidRPr="002C5980">
              <w:rPr>
                <w:rFonts w:cs="Arial"/>
                <w:sz w:val="20"/>
                <w:szCs w:val="20"/>
              </w:rPr>
              <w:t>0,77</w:t>
            </w:r>
          </w:p>
        </w:tc>
        <w:tc>
          <w:tcPr>
            <w:tcW w:w="219" w:type="pct"/>
            <w:shd w:val="clear" w:color="auto" w:fill="auto"/>
            <w:vAlign w:val="center"/>
          </w:tcPr>
          <w:p w14:paraId="755466FD" w14:textId="77777777" w:rsidR="00CA33BA" w:rsidRPr="002C5980" w:rsidRDefault="00CA33BA" w:rsidP="00CA33BA">
            <w:pPr>
              <w:spacing w:line="240" w:lineRule="auto"/>
              <w:jc w:val="right"/>
              <w:rPr>
                <w:rFonts w:cs="Arial"/>
                <w:sz w:val="20"/>
                <w:szCs w:val="20"/>
              </w:rPr>
            </w:pPr>
            <w:r w:rsidRPr="002C5980">
              <w:rPr>
                <w:rFonts w:cs="Arial"/>
                <w:sz w:val="20"/>
                <w:szCs w:val="20"/>
              </w:rPr>
              <w:t>0,82</w:t>
            </w:r>
          </w:p>
        </w:tc>
        <w:tc>
          <w:tcPr>
            <w:tcW w:w="219" w:type="pct"/>
            <w:shd w:val="clear" w:color="auto" w:fill="auto"/>
            <w:vAlign w:val="center"/>
          </w:tcPr>
          <w:p w14:paraId="41FFF078" w14:textId="77777777" w:rsidR="00CA33BA" w:rsidRPr="002C5980" w:rsidRDefault="00CA33BA" w:rsidP="00CA33BA">
            <w:pPr>
              <w:spacing w:line="240" w:lineRule="auto"/>
              <w:jc w:val="right"/>
              <w:rPr>
                <w:rFonts w:cs="Arial"/>
                <w:sz w:val="20"/>
                <w:szCs w:val="20"/>
              </w:rPr>
            </w:pPr>
            <w:r w:rsidRPr="002C5980">
              <w:rPr>
                <w:rFonts w:cs="Arial"/>
                <w:sz w:val="20"/>
                <w:szCs w:val="20"/>
              </w:rPr>
              <w:t>0,39</w:t>
            </w:r>
          </w:p>
        </w:tc>
        <w:tc>
          <w:tcPr>
            <w:tcW w:w="219" w:type="pct"/>
            <w:shd w:val="clear" w:color="auto" w:fill="auto"/>
            <w:vAlign w:val="center"/>
          </w:tcPr>
          <w:p w14:paraId="12B90F7A" w14:textId="77777777" w:rsidR="00CA33BA" w:rsidRPr="002C5980" w:rsidRDefault="00CA33BA" w:rsidP="00CA33BA">
            <w:pPr>
              <w:spacing w:line="240" w:lineRule="auto"/>
              <w:jc w:val="right"/>
              <w:rPr>
                <w:rFonts w:cs="Arial"/>
                <w:sz w:val="20"/>
                <w:szCs w:val="20"/>
              </w:rPr>
            </w:pPr>
            <w:r w:rsidRPr="002C5980">
              <w:rPr>
                <w:rFonts w:cs="Arial"/>
                <w:sz w:val="20"/>
                <w:szCs w:val="20"/>
              </w:rPr>
              <w:t>0,95</w:t>
            </w:r>
          </w:p>
        </w:tc>
        <w:tc>
          <w:tcPr>
            <w:tcW w:w="219" w:type="pct"/>
            <w:shd w:val="clear" w:color="auto" w:fill="auto"/>
            <w:vAlign w:val="center"/>
          </w:tcPr>
          <w:p w14:paraId="609373AA" w14:textId="77777777" w:rsidR="00CA33BA" w:rsidRPr="002C5980" w:rsidRDefault="00CA33BA" w:rsidP="00CA33BA">
            <w:pPr>
              <w:spacing w:line="240" w:lineRule="auto"/>
              <w:jc w:val="right"/>
              <w:rPr>
                <w:rFonts w:cs="Arial"/>
                <w:sz w:val="20"/>
                <w:szCs w:val="20"/>
              </w:rPr>
            </w:pPr>
            <w:r w:rsidRPr="002C5980">
              <w:rPr>
                <w:rFonts w:cs="Arial"/>
                <w:sz w:val="20"/>
                <w:szCs w:val="20"/>
              </w:rPr>
              <w:t>0,60</w:t>
            </w:r>
          </w:p>
        </w:tc>
        <w:tc>
          <w:tcPr>
            <w:tcW w:w="219" w:type="pct"/>
            <w:shd w:val="clear" w:color="auto" w:fill="auto"/>
            <w:vAlign w:val="center"/>
          </w:tcPr>
          <w:p w14:paraId="13C93161"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287809F1" w14:textId="77777777" w:rsidR="00CA33BA" w:rsidRPr="002C5980" w:rsidRDefault="00CA33BA" w:rsidP="00CA33BA">
            <w:pPr>
              <w:spacing w:line="240" w:lineRule="auto"/>
              <w:jc w:val="right"/>
              <w:rPr>
                <w:rFonts w:cs="Arial"/>
                <w:sz w:val="20"/>
                <w:szCs w:val="20"/>
              </w:rPr>
            </w:pPr>
            <w:r w:rsidRPr="002C5980">
              <w:rPr>
                <w:rFonts w:cs="Arial"/>
                <w:sz w:val="20"/>
                <w:szCs w:val="20"/>
              </w:rPr>
              <w:t>0,98</w:t>
            </w:r>
          </w:p>
        </w:tc>
        <w:tc>
          <w:tcPr>
            <w:tcW w:w="218" w:type="pct"/>
            <w:shd w:val="clear" w:color="auto" w:fill="auto"/>
            <w:vAlign w:val="center"/>
          </w:tcPr>
          <w:p w14:paraId="202222C4"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398AEA27" w14:textId="77777777" w:rsidTr="003D18A6">
        <w:trPr>
          <w:trHeight w:val="262"/>
        </w:trPr>
        <w:tc>
          <w:tcPr>
            <w:tcW w:w="144" w:type="pct"/>
            <w:vAlign w:val="center"/>
          </w:tcPr>
          <w:p w14:paraId="07D654C9" w14:textId="77777777" w:rsidR="00CA33BA" w:rsidRPr="002C5980" w:rsidRDefault="00CA33BA" w:rsidP="00CA33BA">
            <w:pPr>
              <w:spacing w:line="240" w:lineRule="auto"/>
              <w:rPr>
                <w:rFonts w:cs="Arial"/>
                <w:sz w:val="20"/>
                <w:szCs w:val="20"/>
              </w:rPr>
            </w:pPr>
            <w:r w:rsidRPr="002C5980">
              <w:rPr>
                <w:rFonts w:cs="Arial"/>
                <w:sz w:val="20"/>
                <w:szCs w:val="20"/>
              </w:rPr>
              <w:t>13</w:t>
            </w:r>
          </w:p>
        </w:tc>
        <w:tc>
          <w:tcPr>
            <w:tcW w:w="1129" w:type="pct"/>
            <w:noWrap/>
            <w:vAlign w:val="center"/>
          </w:tcPr>
          <w:p w14:paraId="447F6435"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Kuczyna</w:t>
            </w:r>
          </w:p>
        </w:tc>
        <w:tc>
          <w:tcPr>
            <w:tcW w:w="225" w:type="pct"/>
            <w:shd w:val="clear" w:color="auto" w:fill="auto"/>
            <w:vAlign w:val="center"/>
          </w:tcPr>
          <w:p w14:paraId="66342024" w14:textId="77777777" w:rsidR="00CA33BA" w:rsidRPr="002C5980" w:rsidRDefault="00CA33BA" w:rsidP="00CA33BA">
            <w:pPr>
              <w:spacing w:line="240" w:lineRule="auto"/>
              <w:jc w:val="right"/>
              <w:rPr>
                <w:rFonts w:cs="Arial"/>
                <w:sz w:val="20"/>
                <w:szCs w:val="20"/>
              </w:rPr>
            </w:pPr>
            <w:r w:rsidRPr="002C5980">
              <w:rPr>
                <w:rFonts w:cs="Arial"/>
                <w:sz w:val="20"/>
                <w:szCs w:val="20"/>
              </w:rPr>
              <w:t>6,10</w:t>
            </w:r>
          </w:p>
        </w:tc>
        <w:tc>
          <w:tcPr>
            <w:tcW w:w="225" w:type="pct"/>
            <w:shd w:val="clear" w:color="auto" w:fill="auto"/>
            <w:vAlign w:val="center"/>
          </w:tcPr>
          <w:p w14:paraId="78C1EB94" w14:textId="77777777" w:rsidR="00CA33BA" w:rsidRPr="002C5980" w:rsidRDefault="00CA33BA" w:rsidP="00CA33BA">
            <w:pPr>
              <w:spacing w:line="240" w:lineRule="auto"/>
              <w:jc w:val="right"/>
              <w:rPr>
                <w:rFonts w:cs="Arial"/>
                <w:sz w:val="20"/>
                <w:szCs w:val="20"/>
              </w:rPr>
            </w:pPr>
            <w:r w:rsidRPr="002C5980">
              <w:rPr>
                <w:rFonts w:cs="Arial"/>
                <w:sz w:val="20"/>
                <w:szCs w:val="20"/>
              </w:rPr>
              <w:t>3,38</w:t>
            </w:r>
          </w:p>
        </w:tc>
        <w:tc>
          <w:tcPr>
            <w:tcW w:w="225" w:type="pct"/>
            <w:shd w:val="clear" w:color="auto" w:fill="auto"/>
            <w:vAlign w:val="center"/>
          </w:tcPr>
          <w:p w14:paraId="42777930" w14:textId="77777777" w:rsidR="00CA33BA" w:rsidRPr="002C5980" w:rsidRDefault="00CA33BA" w:rsidP="00CA33BA">
            <w:pPr>
              <w:spacing w:line="240" w:lineRule="auto"/>
              <w:jc w:val="right"/>
              <w:rPr>
                <w:rFonts w:cs="Arial"/>
                <w:sz w:val="20"/>
                <w:szCs w:val="20"/>
              </w:rPr>
            </w:pPr>
            <w:r w:rsidRPr="002C5980">
              <w:rPr>
                <w:rFonts w:cs="Arial"/>
                <w:sz w:val="20"/>
                <w:szCs w:val="20"/>
              </w:rPr>
              <w:t>2,72</w:t>
            </w:r>
          </w:p>
        </w:tc>
        <w:tc>
          <w:tcPr>
            <w:tcW w:w="209" w:type="pct"/>
            <w:shd w:val="clear" w:color="auto" w:fill="auto"/>
            <w:vAlign w:val="center"/>
          </w:tcPr>
          <w:p w14:paraId="7C70F9FB" w14:textId="77777777" w:rsidR="00CA33BA" w:rsidRPr="002C5980" w:rsidRDefault="00CA33BA" w:rsidP="00CA33BA">
            <w:pPr>
              <w:spacing w:line="240" w:lineRule="auto"/>
              <w:jc w:val="right"/>
              <w:rPr>
                <w:rFonts w:cs="Arial"/>
                <w:sz w:val="20"/>
                <w:szCs w:val="20"/>
              </w:rPr>
            </w:pPr>
            <w:r w:rsidRPr="002C5980">
              <w:rPr>
                <w:rFonts w:cs="Arial"/>
                <w:sz w:val="20"/>
                <w:szCs w:val="20"/>
              </w:rPr>
              <w:t>0,61</w:t>
            </w:r>
          </w:p>
        </w:tc>
        <w:tc>
          <w:tcPr>
            <w:tcW w:w="218" w:type="pct"/>
            <w:shd w:val="clear" w:color="auto" w:fill="auto"/>
            <w:vAlign w:val="center"/>
          </w:tcPr>
          <w:p w14:paraId="15330055" w14:textId="77777777" w:rsidR="00CA33BA" w:rsidRPr="002C5980" w:rsidRDefault="00CA33BA" w:rsidP="00CA33BA">
            <w:pPr>
              <w:spacing w:line="240" w:lineRule="auto"/>
              <w:jc w:val="right"/>
              <w:rPr>
                <w:rFonts w:cs="Arial"/>
                <w:sz w:val="20"/>
                <w:szCs w:val="20"/>
              </w:rPr>
            </w:pPr>
            <w:r w:rsidRPr="002C5980">
              <w:rPr>
                <w:rFonts w:cs="Arial"/>
                <w:sz w:val="20"/>
                <w:szCs w:val="20"/>
              </w:rPr>
              <w:t>0,38</w:t>
            </w:r>
          </w:p>
        </w:tc>
        <w:tc>
          <w:tcPr>
            <w:tcW w:w="218" w:type="pct"/>
            <w:shd w:val="clear" w:color="auto" w:fill="auto"/>
            <w:vAlign w:val="center"/>
          </w:tcPr>
          <w:p w14:paraId="60A070F4" w14:textId="77777777" w:rsidR="00CA33BA" w:rsidRPr="002C5980" w:rsidRDefault="00CA33BA" w:rsidP="00CA33BA">
            <w:pPr>
              <w:spacing w:line="240" w:lineRule="auto"/>
              <w:jc w:val="right"/>
              <w:rPr>
                <w:rFonts w:cs="Arial"/>
                <w:sz w:val="20"/>
                <w:szCs w:val="20"/>
              </w:rPr>
            </w:pPr>
            <w:r w:rsidRPr="002C5980">
              <w:rPr>
                <w:rFonts w:cs="Arial"/>
                <w:sz w:val="20"/>
                <w:szCs w:val="20"/>
              </w:rPr>
              <w:t>0,15</w:t>
            </w:r>
          </w:p>
        </w:tc>
        <w:tc>
          <w:tcPr>
            <w:tcW w:w="218" w:type="pct"/>
            <w:shd w:val="clear" w:color="auto" w:fill="auto"/>
            <w:vAlign w:val="center"/>
          </w:tcPr>
          <w:p w14:paraId="061A23B3" w14:textId="77777777" w:rsidR="00CA33BA" w:rsidRPr="002C5980" w:rsidRDefault="00CA33BA" w:rsidP="00CA33BA">
            <w:pPr>
              <w:spacing w:line="240" w:lineRule="auto"/>
              <w:jc w:val="right"/>
              <w:rPr>
                <w:rFonts w:cs="Arial"/>
                <w:sz w:val="20"/>
                <w:szCs w:val="20"/>
              </w:rPr>
            </w:pPr>
            <w:r w:rsidRPr="002C5980">
              <w:rPr>
                <w:rFonts w:cs="Arial"/>
                <w:sz w:val="20"/>
                <w:szCs w:val="20"/>
              </w:rPr>
              <w:t>0,47</w:t>
            </w:r>
          </w:p>
        </w:tc>
        <w:tc>
          <w:tcPr>
            <w:tcW w:w="219" w:type="pct"/>
            <w:shd w:val="clear" w:color="auto" w:fill="auto"/>
            <w:vAlign w:val="center"/>
          </w:tcPr>
          <w:p w14:paraId="33D84273" w14:textId="77777777" w:rsidR="00CA33BA" w:rsidRPr="002C5980" w:rsidRDefault="00CA33BA" w:rsidP="00CA33BA">
            <w:pPr>
              <w:spacing w:line="240" w:lineRule="auto"/>
              <w:jc w:val="right"/>
              <w:rPr>
                <w:rFonts w:cs="Arial"/>
                <w:sz w:val="20"/>
                <w:szCs w:val="20"/>
              </w:rPr>
            </w:pPr>
            <w:r w:rsidRPr="002C5980">
              <w:rPr>
                <w:rFonts w:cs="Arial"/>
                <w:sz w:val="20"/>
                <w:szCs w:val="20"/>
              </w:rPr>
              <w:t>0,08</w:t>
            </w:r>
          </w:p>
        </w:tc>
        <w:tc>
          <w:tcPr>
            <w:tcW w:w="219" w:type="pct"/>
            <w:shd w:val="clear" w:color="auto" w:fill="auto"/>
            <w:vAlign w:val="center"/>
          </w:tcPr>
          <w:p w14:paraId="0A7A0701" w14:textId="77777777" w:rsidR="00CA33BA" w:rsidRPr="002C5980" w:rsidRDefault="00CA33BA" w:rsidP="00CA33BA">
            <w:pPr>
              <w:spacing w:line="240" w:lineRule="auto"/>
              <w:jc w:val="right"/>
              <w:rPr>
                <w:rFonts w:cs="Arial"/>
                <w:sz w:val="20"/>
                <w:szCs w:val="20"/>
              </w:rPr>
            </w:pPr>
            <w:r w:rsidRPr="002C5980">
              <w:rPr>
                <w:rFonts w:cs="Arial"/>
                <w:sz w:val="20"/>
                <w:szCs w:val="20"/>
              </w:rPr>
              <w:t>0,85</w:t>
            </w:r>
          </w:p>
        </w:tc>
        <w:tc>
          <w:tcPr>
            <w:tcW w:w="219" w:type="pct"/>
            <w:shd w:val="clear" w:color="auto" w:fill="auto"/>
            <w:vAlign w:val="center"/>
          </w:tcPr>
          <w:p w14:paraId="066B60F2" w14:textId="77777777" w:rsidR="00CA33BA" w:rsidRPr="002C5980" w:rsidRDefault="00CA33BA" w:rsidP="00CA33BA">
            <w:pPr>
              <w:spacing w:line="240" w:lineRule="auto"/>
              <w:jc w:val="right"/>
              <w:rPr>
                <w:rFonts w:cs="Arial"/>
                <w:sz w:val="20"/>
                <w:szCs w:val="20"/>
              </w:rPr>
            </w:pPr>
            <w:r w:rsidRPr="002C5980">
              <w:rPr>
                <w:rFonts w:cs="Arial"/>
                <w:sz w:val="20"/>
                <w:szCs w:val="20"/>
              </w:rPr>
              <w:t>0,84</w:t>
            </w:r>
          </w:p>
        </w:tc>
        <w:tc>
          <w:tcPr>
            <w:tcW w:w="219" w:type="pct"/>
            <w:shd w:val="clear" w:color="auto" w:fill="auto"/>
            <w:vAlign w:val="center"/>
          </w:tcPr>
          <w:p w14:paraId="6072E480" w14:textId="77777777" w:rsidR="00CA33BA" w:rsidRPr="002C5980" w:rsidRDefault="00CA33BA" w:rsidP="00CA33BA">
            <w:pPr>
              <w:spacing w:line="240" w:lineRule="auto"/>
              <w:jc w:val="right"/>
              <w:rPr>
                <w:rFonts w:cs="Arial"/>
                <w:sz w:val="20"/>
                <w:szCs w:val="20"/>
              </w:rPr>
            </w:pPr>
            <w:r w:rsidRPr="002C5980">
              <w:rPr>
                <w:rFonts w:cs="Arial"/>
                <w:sz w:val="20"/>
                <w:szCs w:val="20"/>
              </w:rPr>
              <w:t>0,61</w:t>
            </w:r>
          </w:p>
        </w:tc>
        <w:tc>
          <w:tcPr>
            <w:tcW w:w="219" w:type="pct"/>
            <w:shd w:val="clear" w:color="auto" w:fill="auto"/>
            <w:vAlign w:val="center"/>
          </w:tcPr>
          <w:p w14:paraId="32B4F25E" w14:textId="77777777" w:rsidR="00CA33BA" w:rsidRPr="002C5980" w:rsidRDefault="00CA33BA" w:rsidP="00CA33BA">
            <w:pPr>
              <w:spacing w:line="240" w:lineRule="auto"/>
              <w:jc w:val="right"/>
              <w:rPr>
                <w:rFonts w:cs="Arial"/>
                <w:sz w:val="20"/>
                <w:szCs w:val="20"/>
              </w:rPr>
            </w:pPr>
            <w:r w:rsidRPr="002C5980">
              <w:rPr>
                <w:rFonts w:cs="Arial"/>
                <w:sz w:val="20"/>
                <w:szCs w:val="20"/>
              </w:rPr>
              <w:t>0,50</w:t>
            </w:r>
          </w:p>
        </w:tc>
        <w:tc>
          <w:tcPr>
            <w:tcW w:w="219" w:type="pct"/>
            <w:shd w:val="clear" w:color="auto" w:fill="auto"/>
            <w:vAlign w:val="center"/>
          </w:tcPr>
          <w:p w14:paraId="62C2E141" w14:textId="77777777" w:rsidR="00CA33BA" w:rsidRPr="002C5980" w:rsidRDefault="00CA33BA" w:rsidP="00CA33BA">
            <w:pPr>
              <w:spacing w:line="240" w:lineRule="auto"/>
              <w:jc w:val="right"/>
              <w:rPr>
                <w:rFonts w:cs="Arial"/>
                <w:sz w:val="20"/>
                <w:szCs w:val="20"/>
              </w:rPr>
            </w:pPr>
            <w:r w:rsidRPr="002C5980">
              <w:rPr>
                <w:rFonts w:cs="Arial"/>
                <w:sz w:val="20"/>
                <w:szCs w:val="20"/>
              </w:rPr>
              <w:t>0,36</w:t>
            </w:r>
          </w:p>
        </w:tc>
        <w:tc>
          <w:tcPr>
            <w:tcW w:w="219" w:type="pct"/>
            <w:shd w:val="clear" w:color="auto" w:fill="auto"/>
            <w:vAlign w:val="center"/>
          </w:tcPr>
          <w:p w14:paraId="69486409" w14:textId="77777777" w:rsidR="00CA33BA" w:rsidRPr="002C5980" w:rsidRDefault="00CA33BA" w:rsidP="00CA33BA">
            <w:pPr>
              <w:spacing w:line="240" w:lineRule="auto"/>
              <w:jc w:val="right"/>
              <w:rPr>
                <w:rFonts w:cs="Arial"/>
                <w:sz w:val="20"/>
                <w:szCs w:val="20"/>
              </w:rPr>
            </w:pPr>
            <w:r w:rsidRPr="002C5980">
              <w:rPr>
                <w:rFonts w:cs="Arial"/>
                <w:sz w:val="20"/>
                <w:szCs w:val="20"/>
              </w:rPr>
              <w:t>0,56</w:t>
            </w:r>
          </w:p>
        </w:tc>
        <w:tc>
          <w:tcPr>
            <w:tcW w:w="219" w:type="pct"/>
            <w:shd w:val="clear" w:color="auto" w:fill="auto"/>
            <w:vAlign w:val="center"/>
          </w:tcPr>
          <w:p w14:paraId="19329CEA"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45BA8936" w14:textId="77777777" w:rsidR="00CA33BA" w:rsidRPr="002C5980" w:rsidRDefault="00CA33BA" w:rsidP="00CA33BA">
            <w:pPr>
              <w:spacing w:line="240" w:lineRule="auto"/>
              <w:jc w:val="right"/>
              <w:rPr>
                <w:rFonts w:cs="Arial"/>
                <w:sz w:val="20"/>
                <w:szCs w:val="20"/>
              </w:rPr>
            </w:pPr>
            <w:r w:rsidRPr="002C5980">
              <w:rPr>
                <w:rFonts w:cs="Arial"/>
                <w:sz w:val="20"/>
                <w:szCs w:val="20"/>
              </w:rPr>
              <w:t>0,69</w:t>
            </w:r>
          </w:p>
        </w:tc>
        <w:tc>
          <w:tcPr>
            <w:tcW w:w="218" w:type="pct"/>
            <w:shd w:val="clear" w:color="auto" w:fill="auto"/>
            <w:vAlign w:val="center"/>
          </w:tcPr>
          <w:p w14:paraId="202EAC0B"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30A35614" w14:textId="77777777" w:rsidTr="003D18A6">
        <w:trPr>
          <w:trHeight w:val="262"/>
        </w:trPr>
        <w:tc>
          <w:tcPr>
            <w:tcW w:w="144" w:type="pct"/>
            <w:vAlign w:val="center"/>
          </w:tcPr>
          <w:p w14:paraId="2145B0F0" w14:textId="77777777" w:rsidR="00CA33BA" w:rsidRPr="002C5980" w:rsidRDefault="00CA33BA" w:rsidP="00CA33BA">
            <w:pPr>
              <w:spacing w:line="240" w:lineRule="auto"/>
              <w:rPr>
                <w:rFonts w:cs="Arial"/>
                <w:sz w:val="20"/>
                <w:szCs w:val="20"/>
              </w:rPr>
            </w:pPr>
            <w:r w:rsidRPr="002C5980">
              <w:rPr>
                <w:rFonts w:cs="Arial"/>
                <w:sz w:val="20"/>
                <w:szCs w:val="20"/>
              </w:rPr>
              <w:t>14</w:t>
            </w:r>
          </w:p>
        </w:tc>
        <w:tc>
          <w:tcPr>
            <w:tcW w:w="1129" w:type="pct"/>
            <w:noWrap/>
            <w:vAlign w:val="center"/>
          </w:tcPr>
          <w:p w14:paraId="09A1A7B4" w14:textId="77777777" w:rsidR="00CA33BA" w:rsidRPr="002C5980" w:rsidRDefault="00CA33BA" w:rsidP="00CA33BA">
            <w:pPr>
              <w:spacing w:line="240" w:lineRule="auto"/>
              <w:rPr>
                <w:rFonts w:cs="Arial"/>
                <w:color w:val="000000"/>
                <w:sz w:val="20"/>
                <w:szCs w:val="20"/>
              </w:rPr>
            </w:pPr>
            <w:r w:rsidRPr="002C5980">
              <w:rPr>
                <w:rFonts w:cs="Arial"/>
                <w:sz w:val="20"/>
                <w:szCs w:val="20"/>
              </w:rPr>
              <w:t xml:space="preserve">Obszar wiejski Kuczynka </w:t>
            </w:r>
          </w:p>
        </w:tc>
        <w:tc>
          <w:tcPr>
            <w:tcW w:w="225" w:type="pct"/>
            <w:shd w:val="clear" w:color="auto" w:fill="auto"/>
            <w:vAlign w:val="center"/>
          </w:tcPr>
          <w:p w14:paraId="19AB66EE" w14:textId="77777777" w:rsidR="00CA33BA" w:rsidRPr="002C5980" w:rsidRDefault="00CA33BA" w:rsidP="00CA33BA">
            <w:pPr>
              <w:spacing w:line="240" w:lineRule="auto"/>
              <w:jc w:val="right"/>
              <w:rPr>
                <w:rFonts w:cs="Arial"/>
                <w:sz w:val="20"/>
                <w:szCs w:val="20"/>
              </w:rPr>
            </w:pPr>
            <w:r w:rsidRPr="002C5980">
              <w:rPr>
                <w:rFonts w:cs="Arial"/>
                <w:sz w:val="20"/>
                <w:szCs w:val="20"/>
              </w:rPr>
              <w:t>3,49</w:t>
            </w:r>
          </w:p>
        </w:tc>
        <w:tc>
          <w:tcPr>
            <w:tcW w:w="225" w:type="pct"/>
            <w:shd w:val="clear" w:color="auto" w:fill="auto"/>
            <w:vAlign w:val="center"/>
          </w:tcPr>
          <w:p w14:paraId="5F987753" w14:textId="77777777" w:rsidR="00CA33BA" w:rsidRPr="002C5980" w:rsidRDefault="00CA33BA" w:rsidP="00CA33BA">
            <w:pPr>
              <w:spacing w:line="240" w:lineRule="auto"/>
              <w:jc w:val="right"/>
              <w:rPr>
                <w:rFonts w:cs="Arial"/>
                <w:sz w:val="20"/>
                <w:szCs w:val="20"/>
              </w:rPr>
            </w:pPr>
            <w:r w:rsidRPr="002C5980">
              <w:rPr>
                <w:rFonts w:cs="Arial"/>
                <w:sz w:val="20"/>
                <w:szCs w:val="20"/>
              </w:rPr>
              <w:t>0,83</w:t>
            </w:r>
          </w:p>
        </w:tc>
        <w:tc>
          <w:tcPr>
            <w:tcW w:w="225" w:type="pct"/>
            <w:shd w:val="clear" w:color="auto" w:fill="auto"/>
            <w:vAlign w:val="center"/>
          </w:tcPr>
          <w:p w14:paraId="77269433" w14:textId="77777777" w:rsidR="00CA33BA" w:rsidRPr="002C5980" w:rsidRDefault="00CA33BA" w:rsidP="00CA33BA">
            <w:pPr>
              <w:spacing w:line="240" w:lineRule="auto"/>
              <w:jc w:val="right"/>
              <w:rPr>
                <w:rFonts w:cs="Arial"/>
                <w:sz w:val="20"/>
                <w:szCs w:val="20"/>
              </w:rPr>
            </w:pPr>
            <w:r w:rsidRPr="002C5980">
              <w:rPr>
                <w:rFonts w:cs="Arial"/>
                <w:sz w:val="20"/>
                <w:szCs w:val="20"/>
              </w:rPr>
              <w:t>2,66</w:t>
            </w:r>
          </w:p>
        </w:tc>
        <w:tc>
          <w:tcPr>
            <w:tcW w:w="209" w:type="pct"/>
            <w:shd w:val="clear" w:color="auto" w:fill="auto"/>
            <w:vAlign w:val="center"/>
          </w:tcPr>
          <w:p w14:paraId="1E105BB2" w14:textId="77777777" w:rsidR="00CA33BA" w:rsidRPr="002C5980" w:rsidRDefault="00CA33BA" w:rsidP="00CA33BA">
            <w:pPr>
              <w:spacing w:line="240" w:lineRule="auto"/>
              <w:jc w:val="right"/>
              <w:rPr>
                <w:rFonts w:cs="Arial"/>
                <w:sz w:val="20"/>
                <w:szCs w:val="20"/>
              </w:rPr>
            </w:pPr>
            <w:r w:rsidRPr="002C5980">
              <w:rPr>
                <w:rFonts w:cs="Arial"/>
                <w:sz w:val="20"/>
                <w:szCs w:val="20"/>
              </w:rPr>
              <w:t>0,24</w:t>
            </w:r>
          </w:p>
        </w:tc>
        <w:tc>
          <w:tcPr>
            <w:tcW w:w="218" w:type="pct"/>
            <w:shd w:val="clear" w:color="auto" w:fill="auto"/>
            <w:vAlign w:val="center"/>
          </w:tcPr>
          <w:p w14:paraId="749A762E" w14:textId="77777777" w:rsidR="00CA33BA" w:rsidRPr="002C5980" w:rsidRDefault="00CA33BA" w:rsidP="00CA33BA">
            <w:pPr>
              <w:spacing w:line="240" w:lineRule="auto"/>
              <w:jc w:val="right"/>
              <w:rPr>
                <w:rFonts w:cs="Arial"/>
                <w:sz w:val="20"/>
                <w:szCs w:val="20"/>
              </w:rPr>
            </w:pPr>
            <w:r w:rsidRPr="002C5980">
              <w:rPr>
                <w:rFonts w:cs="Arial"/>
                <w:sz w:val="20"/>
                <w:szCs w:val="20"/>
              </w:rPr>
              <w:t>0,01</w:t>
            </w:r>
          </w:p>
        </w:tc>
        <w:tc>
          <w:tcPr>
            <w:tcW w:w="218" w:type="pct"/>
            <w:shd w:val="clear" w:color="auto" w:fill="auto"/>
            <w:vAlign w:val="center"/>
          </w:tcPr>
          <w:p w14:paraId="64B4BD97"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04DA45DE"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44B6FA5D"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3AAF9BC6"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7DF7DA89" w14:textId="77777777" w:rsidR="00CA33BA" w:rsidRPr="002C5980" w:rsidRDefault="00CA33BA" w:rsidP="00CA33BA">
            <w:pPr>
              <w:spacing w:line="240" w:lineRule="auto"/>
              <w:jc w:val="right"/>
              <w:rPr>
                <w:rFonts w:cs="Arial"/>
                <w:sz w:val="20"/>
                <w:szCs w:val="20"/>
              </w:rPr>
            </w:pPr>
            <w:r w:rsidRPr="002C5980">
              <w:rPr>
                <w:rFonts w:cs="Arial"/>
                <w:sz w:val="20"/>
                <w:szCs w:val="20"/>
              </w:rPr>
              <w:t>0,58</w:t>
            </w:r>
          </w:p>
        </w:tc>
        <w:tc>
          <w:tcPr>
            <w:tcW w:w="219" w:type="pct"/>
            <w:shd w:val="clear" w:color="auto" w:fill="auto"/>
            <w:vAlign w:val="center"/>
          </w:tcPr>
          <w:p w14:paraId="2887B148" w14:textId="77777777" w:rsidR="00CA33BA" w:rsidRPr="002C5980" w:rsidRDefault="00CA33BA" w:rsidP="00CA33BA">
            <w:pPr>
              <w:spacing w:line="240" w:lineRule="auto"/>
              <w:jc w:val="right"/>
              <w:rPr>
                <w:rFonts w:cs="Arial"/>
                <w:sz w:val="20"/>
                <w:szCs w:val="20"/>
              </w:rPr>
            </w:pPr>
            <w:r w:rsidRPr="002C5980">
              <w:rPr>
                <w:rFonts w:cs="Arial"/>
                <w:sz w:val="20"/>
                <w:szCs w:val="20"/>
              </w:rPr>
              <w:t>0,73</w:t>
            </w:r>
          </w:p>
        </w:tc>
        <w:tc>
          <w:tcPr>
            <w:tcW w:w="219" w:type="pct"/>
            <w:shd w:val="clear" w:color="auto" w:fill="auto"/>
            <w:vAlign w:val="center"/>
          </w:tcPr>
          <w:p w14:paraId="78A8E634" w14:textId="77777777" w:rsidR="00CA33BA" w:rsidRPr="002C5980" w:rsidRDefault="00CA33BA" w:rsidP="00CA33BA">
            <w:pPr>
              <w:spacing w:line="240" w:lineRule="auto"/>
              <w:jc w:val="right"/>
              <w:rPr>
                <w:rFonts w:cs="Arial"/>
                <w:sz w:val="20"/>
                <w:szCs w:val="20"/>
              </w:rPr>
            </w:pPr>
            <w:r w:rsidRPr="002C5980">
              <w:rPr>
                <w:rFonts w:cs="Arial"/>
                <w:sz w:val="20"/>
                <w:szCs w:val="20"/>
              </w:rPr>
              <w:t>0,56</w:t>
            </w:r>
          </w:p>
        </w:tc>
        <w:tc>
          <w:tcPr>
            <w:tcW w:w="219" w:type="pct"/>
            <w:shd w:val="clear" w:color="auto" w:fill="auto"/>
            <w:vAlign w:val="center"/>
          </w:tcPr>
          <w:p w14:paraId="02944AF0" w14:textId="77777777" w:rsidR="00CA33BA" w:rsidRPr="002C5980" w:rsidRDefault="00CA33BA" w:rsidP="00CA33BA">
            <w:pPr>
              <w:spacing w:line="240" w:lineRule="auto"/>
              <w:jc w:val="right"/>
              <w:rPr>
                <w:rFonts w:cs="Arial"/>
                <w:sz w:val="20"/>
                <w:szCs w:val="20"/>
              </w:rPr>
            </w:pPr>
            <w:r w:rsidRPr="002C5980">
              <w:rPr>
                <w:rFonts w:cs="Arial"/>
                <w:sz w:val="20"/>
                <w:szCs w:val="20"/>
              </w:rPr>
              <w:t>0,29</w:t>
            </w:r>
          </w:p>
        </w:tc>
        <w:tc>
          <w:tcPr>
            <w:tcW w:w="219" w:type="pct"/>
            <w:shd w:val="clear" w:color="auto" w:fill="auto"/>
            <w:vAlign w:val="center"/>
          </w:tcPr>
          <w:p w14:paraId="0E0B77FD" w14:textId="77777777" w:rsidR="00CA33BA" w:rsidRPr="002C5980" w:rsidRDefault="00CA33BA" w:rsidP="00CA33BA">
            <w:pPr>
              <w:spacing w:line="240" w:lineRule="auto"/>
              <w:jc w:val="right"/>
              <w:rPr>
                <w:rFonts w:cs="Arial"/>
                <w:sz w:val="20"/>
                <w:szCs w:val="20"/>
              </w:rPr>
            </w:pPr>
            <w:r w:rsidRPr="002C5980">
              <w:rPr>
                <w:rFonts w:cs="Arial"/>
                <w:sz w:val="20"/>
                <w:szCs w:val="20"/>
              </w:rPr>
              <w:t>0,51</w:t>
            </w:r>
          </w:p>
        </w:tc>
        <w:tc>
          <w:tcPr>
            <w:tcW w:w="219" w:type="pct"/>
            <w:shd w:val="clear" w:color="auto" w:fill="auto"/>
            <w:vAlign w:val="center"/>
          </w:tcPr>
          <w:p w14:paraId="6906CB2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44AB6D88" w14:textId="77777777" w:rsidR="00CA33BA" w:rsidRPr="002C5980" w:rsidRDefault="00CA33BA" w:rsidP="00CA33BA">
            <w:pPr>
              <w:spacing w:line="240" w:lineRule="auto"/>
              <w:jc w:val="right"/>
              <w:rPr>
                <w:rFonts w:cs="Arial"/>
                <w:sz w:val="20"/>
                <w:szCs w:val="20"/>
              </w:rPr>
            </w:pPr>
            <w:r w:rsidRPr="002C5980">
              <w:rPr>
                <w:rFonts w:cs="Arial"/>
                <w:sz w:val="20"/>
                <w:szCs w:val="20"/>
              </w:rPr>
              <w:t>0,57</w:t>
            </w:r>
          </w:p>
        </w:tc>
        <w:tc>
          <w:tcPr>
            <w:tcW w:w="218" w:type="pct"/>
            <w:shd w:val="clear" w:color="auto" w:fill="auto"/>
            <w:vAlign w:val="center"/>
          </w:tcPr>
          <w:p w14:paraId="7F95CB4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57DD96B7" w14:textId="77777777" w:rsidTr="003D18A6">
        <w:trPr>
          <w:trHeight w:val="262"/>
        </w:trPr>
        <w:tc>
          <w:tcPr>
            <w:tcW w:w="144" w:type="pct"/>
            <w:vAlign w:val="center"/>
          </w:tcPr>
          <w:p w14:paraId="052A129D" w14:textId="77777777" w:rsidR="00CA33BA" w:rsidRPr="002C5980" w:rsidRDefault="00CA33BA" w:rsidP="00CA33BA">
            <w:pPr>
              <w:spacing w:line="240" w:lineRule="auto"/>
              <w:rPr>
                <w:rFonts w:cs="Arial"/>
                <w:sz w:val="20"/>
                <w:szCs w:val="20"/>
              </w:rPr>
            </w:pPr>
            <w:r w:rsidRPr="002C5980">
              <w:rPr>
                <w:rFonts w:cs="Arial"/>
                <w:sz w:val="20"/>
                <w:szCs w:val="20"/>
              </w:rPr>
              <w:t>15</w:t>
            </w:r>
          </w:p>
        </w:tc>
        <w:tc>
          <w:tcPr>
            <w:tcW w:w="1129" w:type="pct"/>
            <w:noWrap/>
            <w:vAlign w:val="center"/>
          </w:tcPr>
          <w:p w14:paraId="3A18C03E"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Niepart, Florynki</w:t>
            </w:r>
          </w:p>
        </w:tc>
        <w:tc>
          <w:tcPr>
            <w:tcW w:w="225" w:type="pct"/>
            <w:shd w:val="clear" w:color="auto" w:fill="auto"/>
            <w:vAlign w:val="center"/>
          </w:tcPr>
          <w:p w14:paraId="6293CEA2" w14:textId="77777777" w:rsidR="00CA33BA" w:rsidRPr="002C5980" w:rsidRDefault="00CA33BA" w:rsidP="00CA33BA">
            <w:pPr>
              <w:spacing w:line="240" w:lineRule="auto"/>
              <w:jc w:val="right"/>
              <w:rPr>
                <w:rFonts w:cs="Arial"/>
                <w:sz w:val="20"/>
                <w:szCs w:val="20"/>
              </w:rPr>
            </w:pPr>
            <w:r w:rsidRPr="002C5980">
              <w:rPr>
                <w:rFonts w:cs="Arial"/>
                <w:sz w:val="20"/>
                <w:szCs w:val="20"/>
              </w:rPr>
              <w:t>4,03</w:t>
            </w:r>
          </w:p>
        </w:tc>
        <w:tc>
          <w:tcPr>
            <w:tcW w:w="225" w:type="pct"/>
            <w:shd w:val="clear" w:color="auto" w:fill="auto"/>
            <w:vAlign w:val="center"/>
          </w:tcPr>
          <w:p w14:paraId="5B6AFAF6" w14:textId="77777777" w:rsidR="00CA33BA" w:rsidRPr="002C5980" w:rsidRDefault="00CA33BA" w:rsidP="00CA33BA">
            <w:pPr>
              <w:spacing w:line="240" w:lineRule="auto"/>
              <w:jc w:val="right"/>
              <w:rPr>
                <w:rFonts w:cs="Arial"/>
                <w:sz w:val="20"/>
                <w:szCs w:val="20"/>
              </w:rPr>
            </w:pPr>
            <w:r w:rsidRPr="002C5980">
              <w:rPr>
                <w:rFonts w:cs="Arial"/>
                <w:sz w:val="20"/>
                <w:szCs w:val="20"/>
              </w:rPr>
              <w:t>2,91</w:t>
            </w:r>
          </w:p>
        </w:tc>
        <w:tc>
          <w:tcPr>
            <w:tcW w:w="225" w:type="pct"/>
            <w:shd w:val="clear" w:color="auto" w:fill="auto"/>
            <w:vAlign w:val="center"/>
          </w:tcPr>
          <w:p w14:paraId="322A8E9A" w14:textId="77777777" w:rsidR="00CA33BA" w:rsidRPr="002C5980" w:rsidRDefault="00CA33BA" w:rsidP="00CA33BA">
            <w:pPr>
              <w:spacing w:line="240" w:lineRule="auto"/>
              <w:jc w:val="right"/>
              <w:rPr>
                <w:rFonts w:cs="Arial"/>
                <w:sz w:val="20"/>
                <w:szCs w:val="20"/>
              </w:rPr>
            </w:pPr>
            <w:r w:rsidRPr="002C5980">
              <w:rPr>
                <w:rFonts w:cs="Arial"/>
                <w:sz w:val="20"/>
                <w:szCs w:val="20"/>
              </w:rPr>
              <w:t>1,12</w:t>
            </w:r>
          </w:p>
        </w:tc>
        <w:tc>
          <w:tcPr>
            <w:tcW w:w="209" w:type="pct"/>
            <w:shd w:val="clear" w:color="auto" w:fill="auto"/>
            <w:vAlign w:val="center"/>
          </w:tcPr>
          <w:p w14:paraId="25AD7E9E" w14:textId="77777777" w:rsidR="00CA33BA" w:rsidRPr="002C5980" w:rsidRDefault="00CA33BA" w:rsidP="00CA33BA">
            <w:pPr>
              <w:spacing w:line="240" w:lineRule="auto"/>
              <w:jc w:val="right"/>
              <w:rPr>
                <w:rFonts w:cs="Arial"/>
                <w:sz w:val="20"/>
                <w:szCs w:val="20"/>
              </w:rPr>
            </w:pPr>
            <w:r w:rsidRPr="002C5980">
              <w:rPr>
                <w:rFonts w:cs="Arial"/>
                <w:sz w:val="20"/>
                <w:szCs w:val="20"/>
              </w:rPr>
              <w:t>0,76</w:t>
            </w:r>
          </w:p>
        </w:tc>
        <w:tc>
          <w:tcPr>
            <w:tcW w:w="218" w:type="pct"/>
            <w:shd w:val="clear" w:color="auto" w:fill="auto"/>
            <w:vAlign w:val="center"/>
          </w:tcPr>
          <w:p w14:paraId="0BDF309E" w14:textId="77777777" w:rsidR="00CA33BA" w:rsidRPr="002C5980" w:rsidRDefault="00CA33BA" w:rsidP="00CA33BA">
            <w:pPr>
              <w:spacing w:line="240" w:lineRule="auto"/>
              <w:jc w:val="right"/>
              <w:rPr>
                <w:rFonts w:cs="Arial"/>
                <w:sz w:val="20"/>
                <w:szCs w:val="20"/>
              </w:rPr>
            </w:pPr>
            <w:r w:rsidRPr="002C5980">
              <w:rPr>
                <w:rFonts w:cs="Arial"/>
                <w:sz w:val="20"/>
                <w:szCs w:val="20"/>
              </w:rPr>
              <w:t>0,57</w:t>
            </w:r>
          </w:p>
        </w:tc>
        <w:tc>
          <w:tcPr>
            <w:tcW w:w="218" w:type="pct"/>
            <w:shd w:val="clear" w:color="auto" w:fill="auto"/>
            <w:vAlign w:val="center"/>
          </w:tcPr>
          <w:p w14:paraId="0C58E03D" w14:textId="77777777" w:rsidR="00CA33BA" w:rsidRPr="002C5980" w:rsidRDefault="00CA33BA" w:rsidP="00CA33BA">
            <w:pPr>
              <w:spacing w:line="240" w:lineRule="auto"/>
              <w:jc w:val="right"/>
              <w:rPr>
                <w:rFonts w:cs="Arial"/>
                <w:sz w:val="20"/>
                <w:szCs w:val="20"/>
              </w:rPr>
            </w:pPr>
            <w:r w:rsidRPr="002C5980">
              <w:rPr>
                <w:rFonts w:cs="Arial"/>
                <w:sz w:val="20"/>
                <w:szCs w:val="20"/>
              </w:rPr>
              <w:t>0,11</w:t>
            </w:r>
          </w:p>
        </w:tc>
        <w:tc>
          <w:tcPr>
            <w:tcW w:w="218" w:type="pct"/>
            <w:shd w:val="clear" w:color="auto" w:fill="auto"/>
            <w:vAlign w:val="center"/>
          </w:tcPr>
          <w:p w14:paraId="489F3889" w14:textId="77777777" w:rsidR="00CA33BA" w:rsidRPr="002C5980" w:rsidRDefault="00CA33BA" w:rsidP="00CA33BA">
            <w:pPr>
              <w:spacing w:line="240" w:lineRule="auto"/>
              <w:jc w:val="right"/>
              <w:rPr>
                <w:rFonts w:cs="Arial"/>
                <w:sz w:val="20"/>
                <w:szCs w:val="20"/>
              </w:rPr>
            </w:pPr>
            <w:r w:rsidRPr="002C5980">
              <w:rPr>
                <w:rFonts w:cs="Arial"/>
                <w:sz w:val="20"/>
                <w:szCs w:val="20"/>
              </w:rPr>
              <w:t>0,20</w:t>
            </w:r>
          </w:p>
        </w:tc>
        <w:tc>
          <w:tcPr>
            <w:tcW w:w="219" w:type="pct"/>
            <w:shd w:val="clear" w:color="auto" w:fill="auto"/>
            <w:vAlign w:val="center"/>
          </w:tcPr>
          <w:p w14:paraId="1F48B856" w14:textId="77777777" w:rsidR="00CA33BA" w:rsidRPr="002C5980" w:rsidRDefault="00CA33BA" w:rsidP="00CA33BA">
            <w:pPr>
              <w:spacing w:line="240" w:lineRule="auto"/>
              <w:jc w:val="right"/>
              <w:rPr>
                <w:rFonts w:cs="Arial"/>
                <w:sz w:val="20"/>
                <w:szCs w:val="20"/>
              </w:rPr>
            </w:pPr>
            <w:r w:rsidRPr="002C5980">
              <w:rPr>
                <w:rFonts w:cs="Arial"/>
                <w:sz w:val="20"/>
                <w:szCs w:val="20"/>
              </w:rPr>
              <w:t>0,17</w:t>
            </w:r>
          </w:p>
        </w:tc>
        <w:tc>
          <w:tcPr>
            <w:tcW w:w="219" w:type="pct"/>
            <w:shd w:val="clear" w:color="auto" w:fill="auto"/>
            <w:vAlign w:val="center"/>
          </w:tcPr>
          <w:p w14:paraId="43D4898B" w14:textId="77777777" w:rsidR="00CA33BA" w:rsidRPr="002C5980" w:rsidRDefault="00CA33BA" w:rsidP="00CA33BA">
            <w:pPr>
              <w:spacing w:line="240" w:lineRule="auto"/>
              <w:jc w:val="right"/>
              <w:rPr>
                <w:rFonts w:cs="Arial"/>
                <w:sz w:val="20"/>
                <w:szCs w:val="20"/>
              </w:rPr>
            </w:pPr>
            <w:r w:rsidRPr="002C5980">
              <w:rPr>
                <w:rFonts w:cs="Arial"/>
                <w:sz w:val="20"/>
                <w:szCs w:val="20"/>
              </w:rPr>
              <w:t>0,21</w:t>
            </w:r>
          </w:p>
        </w:tc>
        <w:tc>
          <w:tcPr>
            <w:tcW w:w="219" w:type="pct"/>
            <w:shd w:val="clear" w:color="auto" w:fill="auto"/>
            <w:vAlign w:val="center"/>
          </w:tcPr>
          <w:p w14:paraId="4BAD6C37" w14:textId="77777777" w:rsidR="00CA33BA" w:rsidRPr="002C5980" w:rsidRDefault="00CA33BA" w:rsidP="00CA33BA">
            <w:pPr>
              <w:spacing w:line="240" w:lineRule="auto"/>
              <w:jc w:val="right"/>
              <w:rPr>
                <w:rFonts w:cs="Arial"/>
                <w:sz w:val="20"/>
                <w:szCs w:val="20"/>
              </w:rPr>
            </w:pPr>
            <w:r w:rsidRPr="002C5980">
              <w:rPr>
                <w:rFonts w:cs="Arial"/>
                <w:sz w:val="20"/>
                <w:szCs w:val="20"/>
              </w:rPr>
              <w:t>0,89</w:t>
            </w:r>
          </w:p>
        </w:tc>
        <w:tc>
          <w:tcPr>
            <w:tcW w:w="219" w:type="pct"/>
            <w:shd w:val="clear" w:color="auto" w:fill="auto"/>
            <w:vAlign w:val="center"/>
          </w:tcPr>
          <w:p w14:paraId="571D6833" w14:textId="77777777" w:rsidR="00CA33BA" w:rsidRPr="002C5980" w:rsidRDefault="00CA33BA" w:rsidP="00CA33BA">
            <w:pPr>
              <w:spacing w:line="240" w:lineRule="auto"/>
              <w:jc w:val="right"/>
              <w:rPr>
                <w:rFonts w:cs="Arial"/>
                <w:sz w:val="20"/>
                <w:szCs w:val="20"/>
              </w:rPr>
            </w:pPr>
            <w:r w:rsidRPr="002C5980">
              <w:rPr>
                <w:rFonts w:cs="Arial"/>
                <w:sz w:val="20"/>
                <w:szCs w:val="20"/>
              </w:rPr>
              <w:t>0,36</w:t>
            </w:r>
          </w:p>
        </w:tc>
        <w:tc>
          <w:tcPr>
            <w:tcW w:w="219" w:type="pct"/>
            <w:shd w:val="clear" w:color="auto" w:fill="auto"/>
            <w:vAlign w:val="center"/>
          </w:tcPr>
          <w:p w14:paraId="1E334DC9" w14:textId="77777777" w:rsidR="00CA33BA" w:rsidRPr="002C5980" w:rsidRDefault="00CA33BA" w:rsidP="00CA33BA">
            <w:pPr>
              <w:spacing w:line="240" w:lineRule="auto"/>
              <w:jc w:val="right"/>
              <w:rPr>
                <w:rFonts w:cs="Arial"/>
                <w:sz w:val="20"/>
                <w:szCs w:val="20"/>
              </w:rPr>
            </w:pPr>
            <w:r w:rsidRPr="002C5980">
              <w:rPr>
                <w:rFonts w:cs="Arial"/>
                <w:sz w:val="20"/>
                <w:szCs w:val="20"/>
              </w:rPr>
              <w:t>0,14</w:t>
            </w:r>
          </w:p>
        </w:tc>
        <w:tc>
          <w:tcPr>
            <w:tcW w:w="219" w:type="pct"/>
            <w:shd w:val="clear" w:color="auto" w:fill="auto"/>
            <w:vAlign w:val="center"/>
          </w:tcPr>
          <w:p w14:paraId="313BE905" w14:textId="77777777" w:rsidR="00CA33BA" w:rsidRPr="002C5980" w:rsidRDefault="00CA33BA" w:rsidP="00CA33BA">
            <w:pPr>
              <w:spacing w:line="240" w:lineRule="auto"/>
              <w:jc w:val="right"/>
              <w:rPr>
                <w:rFonts w:cs="Arial"/>
                <w:sz w:val="20"/>
                <w:szCs w:val="20"/>
              </w:rPr>
            </w:pPr>
            <w:r w:rsidRPr="002C5980">
              <w:rPr>
                <w:rFonts w:cs="Arial"/>
                <w:sz w:val="20"/>
                <w:szCs w:val="20"/>
              </w:rPr>
              <w:t>0,24</w:t>
            </w:r>
          </w:p>
        </w:tc>
        <w:tc>
          <w:tcPr>
            <w:tcW w:w="219" w:type="pct"/>
            <w:shd w:val="clear" w:color="auto" w:fill="auto"/>
            <w:vAlign w:val="center"/>
          </w:tcPr>
          <w:p w14:paraId="626725DA" w14:textId="77777777" w:rsidR="00CA33BA" w:rsidRPr="002C5980" w:rsidRDefault="00CA33BA" w:rsidP="00CA33BA">
            <w:pPr>
              <w:spacing w:line="240" w:lineRule="auto"/>
              <w:jc w:val="right"/>
              <w:rPr>
                <w:rFonts w:cs="Arial"/>
                <w:sz w:val="20"/>
                <w:szCs w:val="20"/>
              </w:rPr>
            </w:pPr>
            <w:r w:rsidRPr="002C5980">
              <w:rPr>
                <w:rFonts w:cs="Arial"/>
                <w:sz w:val="20"/>
                <w:szCs w:val="20"/>
              </w:rPr>
              <w:t>0,21</w:t>
            </w:r>
          </w:p>
        </w:tc>
        <w:tc>
          <w:tcPr>
            <w:tcW w:w="219" w:type="pct"/>
            <w:shd w:val="clear" w:color="auto" w:fill="auto"/>
            <w:vAlign w:val="center"/>
          </w:tcPr>
          <w:p w14:paraId="2A240F83"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4473DCF8" w14:textId="77777777" w:rsidR="00CA33BA" w:rsidRPr="002C5980" w:rsidRDefault="00CA33BA" w:rsidP="00CA33BA">
            <w:pPr>
              <w:spacing w:line="240" w:lineRule="auto"/>
              <w:jc w:val="right"/>
              <w:rPr>
                <w:rFonts w:cs="Arial"/>
                <w:sz w:val="20"/>
                <w:szCs w:val="20"/>
              </w:rPr>
            </w:pPr>
            <w:r w:rsidRPr="002C5980">
              <w:rPr>
                <w:rFonts w:cs="Arial"/>
                <w:sz w:val="20"/>
                <w:szCs w:val="20"/>
              </w:rPr>
              <w:t>0,17</w:t>
            </w:r>
          </w:p>
        </w:tc>
        <w:tc>
          <w:tcPr>
            <w:tcW w:w="218" w:type="pct"/>
            <w:shd w:val="clear" w:color="auto" w:fill="auto"/>
            <w:vAlign w:val="center"/>
          </w:tcPr>
          <w:p w14:paraId="2BF101C4"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19DD5285" w14:textId="77777777" w:rsidTr="003D18A6">
        <w:trPr>
          <w:trHeight w:val="262"/>
        </w:trPr>
        <w:tc>
          <w:tcPr>
            <w:tcW w:w="144" w:type="pct"/>
            <w:vAlign w:val="center"/>
          </w:tcPr>
          <w:p w14:paraId="6AEBD480" w14:textId="77777777" w:rsidR="00CA33BA" w:rsidRPr="002C5980" w:rsidRDefault="00CA33BA" w:rsidP="00CA33BA">
            <w:pPr>
              <w:spacing w:line="240" w:lineRule="auto"/>
              <w:rPr>
                <w:rFonts w:cs="Arial"/>
                <w:sz w:val="20"/>
                <w:szCs w:val="20"/>
              </w:rPr>
            </w:pPr>
            <w:r w:rsidRPr="002C5980">
              <w:rPr>
                <w:rFonts w:cs="Arial"/>
                <w:sz w:val="20"/>
                <w:szCs w:val="20"/>
              </w:rPr>
              <w:t>16</w:t>
            </w:r>
          </w:p>
        </w:tc>
        <w:tc>
          <w:tcPr>
            <w:tcW w:w="1129" w:type="pct"/>
            <w:noWrap/>
            <w:vAlign w:val="center"/>
          </w:tcPr>
          <w:p w14:paraId="74443386"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Pijanowice</w:t>
            </w:r>
          </w:p>
        </w:tc>
        <w:tc>
          <w:tcPr>
            <w:tcW w:w="225" w:type="pct"/>
            <w:shd w:val="clear" w:color="auto" w:fill="auto"/>
            <w:vAlign w:val="center"/>
          </w:tcPr>
          <w:p w14:paraId="777993C9" w14:textId="77777777" w:rsidR="00CA33BA" w:rsidRPr="002C5980" w:rsidRDefault="00CA33BA" w:rsidP="00CA33BA">
            <w:pPr>
              <w:spacing w:line="240" w:lineRule="auto"/>
              <w:jc w:val="right"/>
              <w:rPr>
                <w:rFonts w:cs="Arial"/>
                <w:sz w:val="20"/>
                <w:szCs w:val="20"/>
              </w:rPr>
            </w:pPr>
            <w:r w:rsidRPr="002C5980">
              <w:rPr>
                <w:rFonts w:cs="Arial"/>
                <w:sz w:val="20"/>
                <w:szCs w:val="20"/>
              </w:rPr>
              <w:t>5,51</w:t>
            </w:r>
          </w:p>
        </w:tc>
        <w:tc>
          <w:tcPr>
            <w:tcW w:w="225" w:type="pct"/>
            <w:shd w:val="clear" w:color="auto" w:fill="auto"/>
            <w:vAlign w:val="center"/>
          </w:tcPr>
          <w:p w14:paraId="0E278CD2" w14:textId="77777777" w:rsidR="00CA33BA" w:rsidRPr="002C5980" w:rsidRDefault="00CA33BA" w:rsidP="00CA33BA">
            <w:pPr>
              <w:spacing w:line="240" w:lineRule="auto"/>
              <w:jc w:val="right"/>
              <w:rPr>
                <w:rFonts w:cs="Arial"/>
                <w:sz w:val="20"/>
                <w:szCs w:val="20"/>
              </w:rPr>
            </w:pPr>
            <w:r w:rsidRPr="002C5980">
              <w:rPr>
                <w:rFonts w:cs="Arial"/>
                <w:sz w:val="20"/>
                <w:szCs w:val="20"/>
              </w:rPr>
              <w:t>3,42</w:t>
            </w:r>
          </w:p>
        </w:tc>
        <w:tc>
          <w:tcPr>
            <w:tcW w:w="225" w:type="pct"/>
            <w:shd w:val="clear" w:color="auto" w:fill="auto"/>
            <w:vAlign w:val="center"/>
          </w:tcPr>
          <w:p w14:paraId="1E51FF13" w14:textId="77777777" w:rsidR="00CA33BA" w:rsidRPr="002C5980" w:rsidRDefault="00CA33BA" w:rsidP="00CA33BA">
            <w:pPr>
              <w:spacing w:line="240" w:lineRule="auto"/>
              <w:jc w:val="right"/>
              <w:rPr>
                <w:rFonts w:cs="Arial"/>
                <w:sz w:val="20"/>
                <w:szCs w:val="20"/>
              </w:rPr>
            </w:pPr>
            <w:r w:rsidRPr="002C5980">
              <w:rPr>
                <w:rFonts w:cs="Arial"/>
                <w:sz w:val="20"/>
                <w:szCs w:val="20"/>
              </w:rPr>
              <w:t>2,09</w:t>
            </w:r>
          </w:p>
        </w:tc>
        <w:tc>
          <w:tcPr>
            <w:tcW w:w="209" w:type="pct"/>
            <w:shd w:val="clear" w:color="auto" w:fill="auto"/>
            <w:vAlign w:val="center"/>
          </w:tcPr>
          <w:p w14:paraId="4AB34AE0" w14:textId="77777777" w:rsidR="00CA33BA" w:rsidRPr="002C5980" w:rsidRDefault="00CA33BA" w:rsidP="00CA33BA">
            <w:pPr>
              <w:spacing w:line="240" w:lineRule="auto"/>
              <w:jc w:val="right"/>
              <w:rPr>
                <w:rFonts w:cs="Arial"/>
                <w:sz w:val="20"/>
                <w:szCs w:val="20"/>
              </w:rPr>
            </w:pPr>
            <w:r w:rsidRPr="002C5980">
              <w:rPr>
                <w:rFonts w:cs="Arial"/>
                <w:sz w:val="20"/>
                <w:szCs w:val="20"/>
              </w:rPr>
              <w:t>0,70</w:t>
            </w:r>
          </w:p>
        </w:tc>
        <w:tc>
          <w:tcPr>
            <w:tcW w:w="218" w:type="pct"/>
            <w:shd w:val="clear" w:color="auto" w:fill="auto"/>
            <w:vAlign w:val="center"/>
          </w:tcPr>
          <w:p w14:paraId="5B4C5E72" w14:textId="77777777" w:rsidR="00CA33BA" w:rsidRPr="002C5980" w:rsidRDefault="00CA33BA" w:rsidP="00CA33BA">
            <w:pPr>
              <w:spacing w:line="240" w:lineRule="auto"/>
              <w:jc w:val="right"/>
              <w:rPr>
                <w:rFonts w:cs="Arial"/>
                <w:sz w:val="20"/>
                <w:szCs w:val="20"/>
              </w:rPr>
            </w:pPr>
            <w:r w:rsidRPr="002C5980">
              <w:rPr>
                <w:rFonts w:cs="Arial"/>
                <w:sz w:val="20"/>
                <w:szCs w:val="20"/>
              </w:rPr>
              <w:t>0,39</w:t>
            </w:r>
          </w:p>
        </w:tc>
        <w:tc>
          <w:tcPr>
            <w:tcW w:w="218" w:type="pct"/>
            <w:shd w:val="clear" w:color="auto" w:fill="auto"/>
            <w:vAlign w:val="center"/>
          </w:tcPr>
          <w:p w14:paraId="1BD02AE9" w14:textId="77777777" w:rsidR="00CA33BA" w:rsidRPr="002C5980" w:rsidRDefault="00CA33BA" w:rsidP="00CA33BA">
            <w:pPr>
              <w:spacing w:line="240" w:lineRule="auto"/>
              <w:jc w:val="right"/>
              <w:rPr>
                <w:rFonts w:cs="Arial"/>
                <w:sz w:val="20"/>
                <w:szCs w:val="20"/>
              </w:rPr>
            </w:pPr>
            <w:r w:rsidRPr="002C5980">
              <w:rPr>
                <w:rFonts w:cs="Arial"/>
                <w:sz w:val="20"/>
                <w:szCs w:val="20"/>
              </w:rPr>
              <w:t>0,72</w:t>
            </w:r>
          </w:p>
        </w:tc>
        <w:tc>
          <w:tcPr>
            <w:tcW w:w="218" w:type="pct"/>
            <w:shd w:val="clear" w:color="auto" w:fill="auto"/>
            <w:vAlign w:val="center"/>
          </w:tcPr>
          <w:p w14:paraId="1C0AEAEA" w14:textId="77777777" w:rsidR="00CA33BA" w:rsidRPr="002C5980" w:rsidRDefault="00CA33BA" w:rsidP="00CA33BA">
            <w:pPr>
              <w:spacing w:line="240" w:lineRule="auto"/>
              <w:jc w:val="right"/>
              <w:rPr>
                <w:rFonts w:cs="Arial"/>
                <w:sz w:val="20"/>
                <w:szCs w:val="20"/>
              </w:rPr>
            </w:pPr>
            <w:r w:rsidRPr="002C5980">
              <w:rPr>
                <w:rFonts w:cs="Arial"/>
                <w:sz w:val="20"/>
                <w:szCs w:val="20"/>
              </w:rPr>
              <w:t>0,48</w:t>
            </w:r>
          </w:p>
        </w:tc>
        <w:tc>
          <w:tcPr>
            <w:tcW w:w="219" w:type="pct"/>
            <w:shd w:val="clear" w:color="auto" w:fill="auto"/>
            <w:vAlign w:val="center"/>
          </w:tcPr>
          <w:p w14:paraId="69E2C44F" w14:textId="77777777" w:rsidR="00CA33BA" w:rsidRPr="002C5980" w:rsidRDefault="00CA33BA" w:rsidP="00CA33BA">
            <w:pPr>
              <w:spacing w:line="240" w:lineRule="auto"/>
              <w:jc w:val="right"/>
              <w:rPr>
                <w:rFonts w:cs="Arial"/>
                <w:sz w:val="20"/>
                <w:szCs w:val="20"/>
              </w:rPr>
            </w:pPr>
            <w:r w:rsidRPr="002C5980">
              <w:rPr>
                <w:rFonts w:cs="Arial"/>
                <w:sz w:val="20"/>
                <w:szCs w:val="20"/>
              </w:rPr>
              <w:t>0,15</w:t>
            </w:r>
          </w:p>
        </w:tc>
        <w:tc>
          <w:tcPr>
            <w:tcW w:w="219" w:type="pct"/>
            <w:shd w:val="clear" w:color="auto" w:fill="auto"/>
            <w:vAlign w:val="center"/>
          </w:tcPr>
          <w:p w14:paraId="3B91F878" w14:textId="77777777" w:rsidR="00CA33BA" w:rsidRPr="002C5980" w:rsidRDefault="00CA33BA" w:rsidP="00CA33BA">
            <w:pPr>
              <w:spacing w:line="240" w:lineRule="auto"/>
              <w:jc w:val="right"/>
              <w:rPr>
                <w:rFonts w:cs="Arial"/>
                <w:sz w:val="20"/>
                <w:szCs w:val="20"/>
              </w:rPr>
            </w:pPr>
            <w:r w:rsidRPr="002C5980">
              <w:rPr>
                <w:rFonts w:cs="Arial"/>
                <w:sz w:val="20"/>
                <w:szCs w:val="20"/>
              </w:rPr>
              <w:t>0,23</w:t>
            </w:r>
          </w:p>
        </w:tc>
        <w:tc>
          <w:tcPr>
            <w:tcW w:w="219" w:type="pct"/>
            <w:shd w:val="clear" w:color="auto" w:fill="auto"/>
            <w:vAlign w:val="center"/>
          </w:tcPr>
          <w:p w14:paraId="69F5F167" w14:textId="77777777" w:rsidR="00CA33BA" w:rsidRPr="002C5980" w:rsidRDefault="00CA33BA" w:rsidP="00CA33BA">
            <w:pPr>
              <w:spacing w:line="240" w:lineRule="auto"/>
              <w:jc w:val="right"/>
              <w:rPr>
                <w:rFonts w:cs="Arial"/>
                <w:sz w:val="20"/>
                <w:szCs w:val="20"/>
              </w:rPr>
            </w:pPr>
            <w:r w:rsidRPr="002C5980">
              <w:rPr>
                <w:rFonts w:cs="Arial"/>
                <w:sz w:val="20"/>
                <w:szCs w:val="20"/>
              </w:rPr>
              <w:t>0,75</w:t>
            </w:r>
          </w:p>
        </w:tc>
        <w:tc>
          <w:tcPr>
            <w:tcW w:w="219" w:type="pct"/>
            <w:shd w:val="clear" w:color="auto" w:fill="auto"/>
            <w:vAlign w:val="center"/>
          </w:tcPr>
          <w:p w14:paraId="1B3AE625"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3D9BD83B"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1EC33184"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414F65E0" w14:textId="77777777" w:rsidR="00CA33BA" w:rsidRPr="002C5980" w:rsidRDefault="00CA33BA" w:rsidP="00CA33BA">
            <w:pPr>
              <w:spacing w:line="240" w:lineRule="auto"/>
              <w:jc w:val="right"/>
              <w:rPr>
                <w:rFonts w:cs="Arial"/>
                <w:sz w:val="20"/>
                <w:szCs w:val="20"/>
              </w:rPr>
            </w:pPr>
            <w:r w:rsidRPr="002C5980">
              <w:rPr>
                <w:rFonts w:cs="Arial"/>
                <w:sz w:val="20"/>
                <w:szCs w:val="20"/>
              </w:rPr>
              <w:t>0,09</w:t>
            </w:r>
          </w:p>
        </w:tc>
        <w:tc>
          <w:tcPr>
            <w:tcW w:w="219" w:type="pct"/>
            <w:shd w:val="clear" w:color="auto" w:fill="auto"/>
            <w:vAlign w:val="center"/>
          </w:tcPr>
          <w:p w14:paraId="1E0422CF"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1FB83046"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7820B56F"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323DCC8B" w14:textId="77777777" w:rsidTr="003D18A6">
        <w:trPr>
          <w:trHeight w:val="262"/>
        </w:trPr>
        <w:tc>
          <w:tcPr>
            <w:tcW w:w="144" w:type="pct"/>
            <w:vAlign w:val="center"/>
          </w:tcPr>
          <w:p w14:paraId="5AB38112" w14:textId="77777777" w:rsidR="00CA33BA" w:rsidRPr="002C5980" w:rsidRDefault="00CA33BA" w:rsidP="00CA33BA">
            <w:pPr>
              <w:spacing w:line="240" w:lineRule="auto"/>
              <w:rPr>
                <w:rFonts w:cs="Arial"/>
                <w:sz w:val="20"/>
                <w:szCs w:val="20"/>
              </w:rPr>
            </w:pPr>
            <w:r w:rsidRPr="002C5980">
              <w:rPr>
                <w:rFonts w:cs="Arial"/>
                <w:sz w:val="20"/>
                <w:szCs w:val="20"/>
              </w:rPr>
              <w:t>17</w:t>
            </w:r>
          </w:p>
        </w:tc>
        <w:tc>
          <w:tcPr>
            <w:tcW w:w="1129" w:type="pct"/>
            <w:noWrap/>
            <w:vAlign w:val="center"/>
          </w:tcPr>
          <w:p w14:paraId="336B77B1" w14:textId="77777777" w:rsidR="00CA33BA" w:rsidRPr="002C5980" w:rsidRDefault="00CA33BA" w:rsidP="00CA33BA">
            <w:pPr>
              <w:spacing w:line="240" w:lineRule="auto"/>
              <w:rPr>
                <w:rFonts w:cs="Arial"/>
                <w:color w:val="000000"/>
                <w:sz w:val="20"/>
                <w:szCs w:val="20"/>
              </w:rPr>
            </w:pPr>
            <w:r w:rsidRPr="002C5980">
              <w:rPr>
                <w:rFonts w:cs="Arial"/>
                <w:sz w:val="20"/>
                <w:szCs w:val="20"/>
              </w:rPr>
              <w:t xml:space="preserve">Obszar wiejski Posadowo </w:t>
            </w:r>
          </w:p>
        </w:tc>
        <w:tc>
          <w:tcPr>
            <w:tcW w:w="225" w:type="pct"/>
            <w:shd w:val="clear" w:color="auto" w:fill="auto"/>
            <w:vAlign w:val="center"/>
          </w:tcPr>
          <w:p w14:paraId="3CDB8736" w14:textId="77777777" w:rsidR="00CA33BA" w:rsidRPr="002C5980" w:rsidRDefault="00CA33BA" w:rsidP="00CA33BA">
            <w:pPr>
              <w:spacing w:line="240" w:lineRule="auto"/>
              <w:jc w:val="right"/>
              <w:rPr>
                <w:rFonts w:cs="Arial"/>
                <w:sz w:val="20"/>
                <w:szCs w:val="20"/>
              </w:rPr>
            </w:pPr>
            <w:r w:rsidRPr="002C5980">
              <w:rPr>
                <w:rFonts w:cs="Arial"/>
                <w:sz w:val="20"/>
                <w:szCs w:val="20"/>
              </w:rPr>
              <w:t>3,43</w:t>
            </w:r>
          </w:p>
        </w:tc>
        <w:tc>
          <w:tcPr>
            <w:tcW w:w="225" w:type="pct"/>
            <w:shd w:val="clear" w:color="auto" w:fill="auto"/>
            <w:vAlign w:val="center"/>
          </w:tcPr>
          <w:p w14:paraId="4CDEE826" w14:textId="77777777" w:rsidR="00CA33BA" w:rsidRPr="002C5980" w:rsidRDefault="00CA33BA" w:rsidP="00CA33BA">
            <w:pPr>
              <w:spacing w:line="240" w:lineRule="auto"/>
              <w:jc w:val="right"/>
              <w:rPr>
                <w:rFonts w:cs="Arial"/>
                <w:sz w:val="20"/>
                <w:szCs w:val="20"/>
              </w:rPr>
            </w:pPr>
            <w:r w:rsidRPr="002C5980">
              <w:rPr>
                <w:rFonts w:cs="Arial"/>
                <w:sz w:val="20"/>
                <w:szCs w:val="20"/>
              </w:rPr>
              <w:t>1,85</w:t>
            </w:r>
          </w:p>
        </w:tc>
        <w:tc>
          <w:tcPr>
            <w:tcW w:w="225" w:type="pct"/>
            <w:shd w:val="clear" w:color="auto" w:fill="auto"/>
            <w:vAlign w:val="center"/>
          </w:tcPr>
          <w:p w14:paraId="1E7CE93A" w14:textId="77777777" w:rsidR="00CA33BA" w:rsidRPr="002C5980" w:rsidRDefault="00CA33BA" w:rsidP="00CA33BA">
            <w:pPr>
              <w:spacing w:line="240" w:lineRule="auto"/>
              <w:jc w:val="right"/>
              <w:rPr>
                <w:rFonts w:cs="Arial"/>
                <w:sz w:val="20"/>
                <w:szCs w:val="20"/>
              </w:rPr>
            </w:pPr>
            <w:r w:rsidRPr="002C5980">
              <w:rPr>
                <w:rFonts w:cs="Arial"/>
                <w:sz w:val="20"/>
                <w:szCs w:val="20"/>
              </w:rPr>
              <w:t>1,58</w:t>
            </w:r>
          </w:p>
        </w:tc>
        <w:tc>
          <w:tcPr>
            <w:tcW w:w="209" w:type="pct"/>
            <w:shd w:val="clear" w:color="auto" w:fill="auto"/>
            <w:vAlign w:val="center"/>
          </w:tcPr>
          <w:p w14:paraId="390C0D5E" w14:textId="77777777" w:rsidR="00CA33BA" w:rsidRPr="002C5980" w:rsidRDefault="00CA33BA" w:rsidP="00CA33BA">
            <w:pPr>
              <w:spacing w:line="240" w:lineRule="auto"/>
              <w:jc w:val="right"/>
              <w:rPr>
                <w:rFonts w:cs="Arial"/>
                <w:sz w:val="20"/>
                <w:szCs w:val="20"/>
              </w:rPr>
            </w:pPr>
            <w:r w:rsidRPr="002C5980">
              <w:rPr>
                <w:rFonts w:cs="Arial"/>
                <w:sz w:val="20"/>
                <w:szCs w:val="20"/>
              </w:rPr>
              <w:t>0,75</w:t>
            </w:r>
          </w:p>
        </w:tc>
        <w:tc>
          <w:tcPr>
            <w:tcW w:w="218" w:type="pct"/>
            <w:shd w:val="clear" w:color="auto" w:fill="auto"/>
            <w:vAlign w:val="center"/>
          </w:tcPr>
          <w:p w14:paraId="1E69AAF0" w14:textId="77777777" w:rsidR="00CA33BA" w:rsidRPr="002C5980" w:rsidRDefault="00CA33BA" w:rsidP="00CA33BA">
            <w:pPr>
              <w:spacing w:line="240" w:lineRule="auto"/>
              <w:jc w:val="right"/>
              <w:rPr>
                <w:rFonts w:cs="Arial"/>
                <w:sz w:val="20"/>
                <w:szCs w:val="20"/>
              </w:rPr>
            </w:pPr>
            <w:r w:rsidRPr="002C5980">
              <w:rPr>
                <w:rFonts w:cs="Arial"/>
                <w:sz w:val="20"/>
                <w:szCs w:val="20"/>
              </w:rPr>
              <w:t>0,29</w:t>
            </w:r>
          </w:p>
        </w:tc>
        <w:tc>
          <w:tcPr>
            <w:tcW w:w="218" w:type="pct"/>
            <w:shd w:val="clear" w:color="auto" w:fill="auto"/>
            <w:vAlign w:val="center"/>
          </w:tcPr>
          <w:p w14:paraId="56CF8038"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7176C5AC"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748A55D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7A0AEFFD"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10A5BE9D" w14:textId="77777777" w:rsidR="00CA33BA" w:rsidRPr="002C5980" w:rsidRDefault="00CA33BA" w:rsidP="00CA33BA">
            <w:pPr>
              <w:spacing w:line="240" w:lineRule="auto"/>
              <w:jc w:val="right"/>
              <w:rPr>
                <w:rFonts w:cs="Arial"/>
                <w:sz w:val="20"/>
                <w:szCs w:val="20"/>
              </w:rPr>
            </w:pPr>
            <w:r w:rsidRPr="002C5980">
              <w:rPr>
                <w:rFonts w:cs="Arial"/>
                <w:sz w:val="20"/>
                <w:szCs w:val="20"/>
              </w:rPr>
              <w:t>0,81</w:t>
            </w:r>
          </w:p>
        </w:tc>
        <w:tc>
          <w:tcPr>
            <w:tcW w:w="219" w:type="pct"/>
            <w:shd w:val="clear" w:color="auto" w:fill="auto"/>
            <w:vAlign w:val="center"/>
          </w:tcPr>
          <w:p w14:paraId="418E50B2" w14:textId="77777777" w:rsidR="00CA33BA" w:rsidRPr="002C5980" w:rsidRDefault="00CA33BA" w:rsidP="00CA33BA">
            <w:pPr>
              <w:spacing w:line="240" w:lineRule="auto"/>
              <w:jc w:val="right"/>
              <w:rPr>
                <w:rFonts w:cs="Arial"/>
                <w:sz w:val="20"/>
                <w:szCs w:val="20"/>
              </w:rPr>
            </w:pPr>
            <w:r w:rsidRPr="002C5980">
              <w:rPr>
                <w:rFonts w:cs="Arial"/>
                <w:sz w:val="20"/>
                <w:szCs w:val="20"/>
              </w:rPr>
              <w:t>0,04</w:t>
            </w:r>
          </w:p>
        </w:tc>
        <w:tc>
          <w:tcPr>
            <w:tcW w:w="219" w:type="pct"/>
            <w:shd w:val="clear" w:color="auto" w:fill="auto"/>
            <w:vAlign w:val="center"/>
          </w:tcPr>
          <w:p w14:paraId="0BBA9755" w14:textId="77777777" w:rsidR="00CA33BA" w:rsidRPr="002C5980" w:rsidRDefault="00CA33BA" w:rsidP="00CA33BA">
            <w:pPr>
              <w:spacing w:line="240" w:lineRule="auto"/>
              <w:jc w:val="right"/>
              <w:rPr>
                <w:rFonts w:cs="Arial"/>
                <w:sz w:val="20"/>
                <w:szCs w:val="20"/>
              </w:rPr>
            </w:pPr>
            <w:r w:rsidRPr="002C5980">
              <w:rPr>
                <w:rFonts w:cs="Arial"/>
                <w:sz w:val="20"/>
                <w:szCs w:val="20"/>
              </w:rPr>
              <w:t>0,32</w:t>
            </w:r>
          </w:p>
        </w:tc>
        <w:tc>
          <w:tcPr>
            <w:tcW w:w="219" w:type="pct"/>
            <w:shd w:val="clear" w:color="auto" w:fill="auto"/>
            <w:vAlign w:val="center"/>
          </w:tcPr>
          <w:p w14:paraId="104C431E" w14:textId="77777777" w:rsidR="00CA33BA" w:rsidRPr="002C5980" w:rsidRDefault="00CA33BA" w:rsidP="00CA33BA">
            <w:pPr>
              <w:spacing w:line="240" w:lineRule="auto"/>
              <w:jc w:val="right"/>
              <w:rPr>
                <w:rFonts w:cs="Arial"/>
                <w:sz w:val="20"/>
                <w:szCs w:val="20"/>
              </w:rPr>
            </w:pPr>
            <w:r w:rsidRPr="002C5980">
              <w:rPr>
                <w:rFonts w:cs="Arial"/>
                <w:sz w:val="20"/>
                <w:szCs w:val="20"/>
              </w:rPr>
              <w:t>0,74</w:t>
            </w:r>
          </w:p>
        </w:tc>
        <w:tc>
          <w:tcPr>
            <w:tcW w:w="219" w:type="pct"/>
            <w:shd w:val="clear" w:color="auto" w:fill="auto"/>
            <w:vAlign w:val="center"/>
          </w:tcPr>
          <w:p w14:paraId="58B781F5" w14:textId="77777777" w:rsidR="00CA33BA" w:rsidRPr="002C5980" w:rsidRDefault="00CA33BA" w:rsidP="00CA33BA">
            <w:pPr>
              <w:spacing w:line="240" w:lineRule="auto"/>
              <w:jc w:val="right"/>
              <w:rPr>
                <w:rFonts w:cs="Arial"/>
                <w:sz w:val="20"/>
                <w:szCs w:val="20"/>
              </w:rPr>
            </w:pPr>
            <w:r w:rsidRPr="002C5980">
              <w:rPr>
                <w:rFonts w:cs="Arial"/>
                <w:sz w:val="20"/>
                <w:szCs w:val="20"/>
              </w:rPr>
              <w:t>0,48</w:t>
            </w:r>
          </w:p>
        </w:tc>
        <w:tc>
          <w:tcPr>
            <w:tcW w:w="219" w:type="pct"/>
            <w:shd w:val="clear" w:color="auto" w:fill="auto"/>
            <w:vAlign w:val="center"/>
          </w:tcPr>
          <w:p w14:paraId="1301665A"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37C05613"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68B2E666"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547AFB70" w14:textId="77777777" w:rsidTr="003D18A6">
        <w:trPr>
          <w:trHeight w:val="262"/>
        </w:trPr>
        <w:tc>
          <w:tcPr>
            <w:tcW w:w="144" w:type="pct"/>
            <w:vAlign w:val="center"/>
          </w:tcPr>
          <w:p w14:paraId="07DCC325" w14:textId="77777777" w:rsidR="00CA33BA" w:rsidRPr="002C5980" w:rsidRDefault="00CA33BA" w:rsidP="00CA33BA">
            <w:pPr>
              <w:spacing w:line="240" w:lineRule="auto"/>
              <w:rPr>
                <w:rFonts w:cs="Arial"/>
                <w:sz w:val="20"/>
                <w:szCs w:val="20"/>
              </w:rPr>
            </w:pPr>
            <w:r w:rsidRPr="002C5980">
              <w:rPr>
                <w:rFonts w:cs="Arial"/>
                <w:sz w:val="20"/>
                <w:szCs w:val="20"/>
              </w:rPr>
              <w:t>18</w:t>
            </w:r>
          </w:p>
        </w:tc>
        <w:tc>
          <w:tcPr>
            <w:tcW w:w="1129" w:type="pct"/>
            <w:noWrap/>
            <w:vAlign w:val="center"/>
          </w:tcPr>
          <w:p w14:paraId="3B372354"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Potarzyca</w:t>
            </w:r>
          </w:p>
        </w:tc>
        <w:tc>
          <w:tcPr>
            <w:tcW w:w="225" w:type="pct"/>
            <w:shd w:val="clear" w:color="auto" w:fill="auto"/>
            <w:vAlign w:val="center"/>
          </w:tcPr>
          <w:p w14:paraId="4D5332E5" w14:textId="77777777" w:rsidR="00CA33BA" w:rsidRPr="002C5980" w:rsidRDefault="00CA33BA" w:rsidP="00CA33BA">
            <w:pPr>
              <w:spacing w:line="240" w:lineRule="auto"/>
              <w:jc w:val="right"/>
              <w:rPr>
                <w:rFonts w:cs="Arial"/>
                <w:sz w:val="20"/>
                <w:szCs w:val="20"/>
              </w:rPr>
            </w:pPr>
            <w:r w:rsidRPr="002C5980">
              <w:rPr>
                <w:rFonts w:cs="Arial"/>
                <w:sz w:val="20"/>
                <w:szCs w:val="20"/>
              </w:rPr>
              <w:t>3,55</w:t>
            </w:r>
          </w:p>
        </w:tc>
        <w:tc>
          <w:tcPr>
            <w:tcW w:w="225" w:type="pct"/>
            <w:shd w:val="clear" w:color="auto" w:fill="auto"/>
            <w:vAlign w:val="center"/>
          </w:tcPr>
          <w:p w14:paraId="0BD44BD1" w14:textId="77777777" w:rsidR="00CA33BA" w:rsidRPr="002C5980" w:rsidRDefault="00CA33BA" w:rsidP="00CA33BA">
            <w:pPr>
              <w:spacing w:line="240" w:lineRule="auto"/>
              <w:jc w:val="right"/>
              <w:rPr>
                <w:rFonts w:cs="Arial"/>
                <w:sz w:val="20"/>
                <w:szCs w:val="20"/>
              </w:rPr>
            </w:pPr>
            <w:r w:rsidRPr="002C5980">
              <w:rPr>
                <w:rFonts w:cs="Arial"/>
                <w:sz w:val="20"/>
                <w:szCs w:val="20"/>
              </w:rPr>
              <w:t>1,99</w:t>
            </w:r>
          </w:p>
        </w:tc>
        <w:tc>
          <w:tcPr>
            <w:tcW w:w="225" w:type="pct"/>
            <w:shd w:val="clear" w:color="auto" w:fill="auto"/>
            <w:vAlign w:val="center"/>
          </w:tcPr>
          <w:p w14:paraId="6A6D557C" w14:textId="77777777" w:rsidR="00CA33BA" w:rsidRPr="002C5980" w:rsidRDefault="00CA33BA" w:rsidP="00CA33BA">
            <w:pPr>
              <w:spacing w:line="240" w:lineRule="auto"/>
              <w:jc w:val="right"/>
              <w:rPr>
                <w:rFonts w:cs="Arial"/>
                <w:sz w:val="20"/>
                <w:szCs w:val="20"/>
              </w:rPr>
            </w:pPr>
            <w:r w:rsidRPr="002C5980">
              <w:rPr>
                <w:rFonts w:cs="Arial"/>
                <w:sz w:val="20"/>
                <w:szCs w:val="20"/>
              </w:rPr>
              <w:t>1,56</w:t>
            </w:r>
          </w:p>
        </w:tc>
        <w:tc>
          <w:tcPr>
            <w:tcW w:w="209" w:type="pct"/>
            <w:shd w:val="clear" w:color="auto" w:fill="auto"/>
            <w:vAlign w:val="center"/>
          </w:tcPr>
          <w:p w14:paraId="7F75579A" w14:textId="77777777" w:rsidR="00CA33BA" w:rsidRPr="002C5980" w:rsidRDefault="00CA33BA" w:rsidP="00CA33BA">
            <w:pPr>
              <w:spacing w:line="240" w:lineRule="auto"/>
              <w:jc w:val="right"/>
              <w:rPr>
                <w:rFonts w:cs="Arial"/>
                <w:sz w:val="20"/>
                <w:szCs w:val="20"/>
              </w:rPr>
            </w:pPr>
            <w:r w:rsidRPr="002C5980">
              <w:rPr>
                <w:rFonts w:cs="Arial"/>
                <w:sz w:val="20"/>
                <w:szCs w:val="20"/>
              </w:rPr>
              <w:t>0,68</w:t>
            </w:r>
          </w:p>
        </w:tc>
        <w:tc>
          <w:tcPr>
            <w:tcW w:w="218" w:type="pct"/>
            <w:shd w:val="clear" w:color="auto" w:fill="auto"/>
            <w:vAlign w:val="center"/>
          </w:tcPr>
          <w:p w14:paraId="53AE9BD1" w14:textId="77777777" w:rsidR="00CA33BA" w:rsidRPr="002C5980" w:rsidRDefault="00CA33BA" w:rsidP="00CA33BA">
            <w:pPr>
              <w:spacing w:line="240" w:lineRule="auto"/>
              <w:jc w:val="right"/>
              <w:rPr>
                <w:rFonts w:cs="Arial"/>
                <w:sz w:val="20"/>
                <w:szCs w:val="20"/>
              </w:rPr>
            </w:pPr>
            <w:r w:rsidRPr="002C5980">
              <w:rPr>
                <w:rFonts w:cs="Arial"/>
                <w:sz w:val="20"/>
                <w:szCs w:val="20"/>
              </w:rPr>
              <w:t>0,23</w:t>
            </w:r>
          </w:p>
        </w:tc>
        <w:tc>
          <w:tcPr>
            <w:tcW w:w="218" w:type="pct"/>
            <w:shd w:val="clear" w:color="auto" w:fill="auto"/>
            <w:vAlign w:val="center"/>
          </w:tcPr>
          <w:p w14:paraId="6C9C77EA" w14:textId="77777777" w:rsidR="00CA33BA" w:rsidRPr="002C5980" w:rsidRDefault="00CA33BA" w:rsidP="00CA33BA">
            <w:pPr>
              <w:spacing w:line="240" w:lineRule="auto"/>
              <w:jc w:val="right"/>
              <w:rPr>
                <w:rFonts w:cs="Arial"/>
                <w:sz w:val="20"/>
                <w:szCs w:val="20"/>
              </w:rPr>
            </w:pPr>
            <w:r w:rsidRPr="002C5980">
              <w:rPr>
                <w:rFonts w:cs="Arial"/>
                <w:sz w:val="20"/>
                <w:szCs w:val="20"/>
              </w:rPr>
              <w:t>0,16</w:t>
            </w:r>
          </w:p>
        </w:tc>
        <w:tc>
          <w:tcPr>
            <w:tcW w:w="218" w:type="pct"/>
            <w:shd w:val="clear" w:color="auto" w:fill="auto"/>
            <w:vAlign w:val="center"/>
          </w:tcPr>
          <w:p w14:paraId="49B147CA" w14:textId="77777777" w:rsidR="00CA33BA" w:rsidRPr="002C5980" w:rsidRDefault="00CA33BA" w:rsidP="00CA33BA">
            <w:pPr>
              <w:spacing w:line="240" w:lineRule="auto"/>
              <w:jc w:val="right"/>
              <w:rPr>
                <w:rFonts w:cs="Arial"/>
                <w:sz w:val="20"/>
                <w:szCs w:val="20"/>
              </w:rPr>
            </w:pPr>
            <w:r w:rsidRPr="002C5980">
              <w:rPr>
                <w:rFonts w:cs="Arial"/>
                <w:sz w:val="20"/>
                <w:szCs w:val="20"/>
              </w:rPr>
              <w:t>0,10</w:t>
            </w:r>
          </w:p>
        </w:tc>
        <w:tc>
          <w:tcPr>
            <w:tcW w:w="219" w:type="pct"/>
            <w:shd w:val="clear" w:color="auto" w:fill="auto"/>
            <w:vAlign w:val="center"/>
          </w:tcPr>
          <w:p w14:paraId="311BECEC"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175CD9BA" w14:textId="77777777" w:rsidR="00CA33BA" w:rsidRPr="002C5980" w:rsidRDefault="00CA33BA" w:rsidP="00CA33BA">
            <w:pPr>
              <w:spacing w:line="240" w:lineRule="auto"/>
              <w:jc w:val="right"/>
              <w:rPr>
                <w:rFonts w:cs="Arial"/>
                <w:sz w:val="20"/>
                <w:szCs w:val="20"/>
              </w:rPr>
            </w:pPr>
            <w:r w:rsidRPr="002C5980">
              <w:rPr>
                <w:rFonts w:cs="Arial"/>
                <w:sz w:val="20"/>
                <w:szCs w:val="20"/>
              </w:rPr>
              <w:t>0,14</w:t>
            </w:r>
          </w:p>
        </w:tc>
        <w:tc>
          <w:tcPr>
            <w:tcW w:w="219" w:type="pct"/>
            <w:shd w:val="clear" w:color="auto" w:fill="auto"/>
            <w:vAlign w:val="center"/>
          </w:tcPr>
          <w:p w14:paraId="60196CB1" w14:textId="77777777" w:rsidR="00CA33BA" w:rsidRPr="002C5980" w:rsidRDefault="00CA33BA" w:rsidP="00CA33BA">
            <w:pPr>
              <w:spacing w:line="240" w:lineRule="auto"/>
              <w:jc w:val="right"/>
              <w:rPr>
                <w:rFonts w:cs="Arial"/>
                <w:sz w:val="20"/>
                <w:szCs w:val="20"/>
              </w:rPr>
            </w:pPr>
            <w:r w:rsidRPr="002C5980">
              <w:rPr>
                <w:rFonts w:cs="Arial"/>
                <w:sz w:val="20"/>
                <w:szCs w:val="20"/>
              </w:rPr>
              <w:t>0,68</w:t>
            </w:r>
          </w:p>
        </w:tc>
        <w:tc>
          <w:tcPr>
            <w:tcW w:w="219" w:type="pct"/>
            <w:shd w:val="clear" w:color="auto" w:fill="auto"/>
            <w:vAlign w:val="center"/>
          </w:tcPr>
          <w:p w14:paraId="4A6B9E03"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1D99BF85" w14:textId="77777777" w:rsidR="00CA33BA" w:rsidRPr="002C5980" w:rsidRDefault="00CA33BA" w:rsidP="00CA33BA">
            <w:pPr>
              <w:spacing w:line="240" w:lineRule="auto"/>
              <w:jc w:val="right"/>
              <w:rPr>
                <w:rFonts w:cs="Arial"/>
                <w:sz w:val="20"/>
                <w:szCs w:val="20"/>
              </w:rPr>
            </w:pPr>
            <w:r w:rsidRPr="002C5980">
              <w:rPr>
                <w:rFonts w:cs="Arial"/>
                <w:sz w:val="20"/>
                <w:szCs w:val="20"/>
              </w:rPr>
              <w:t>0,17</w:t>
            </w:r>
          </w:p>
        </w:tc>
        <w:tc>
          <w:tcPr>
            <w:tcW w:w="219" w:type="pct"/>
            <w:shd w:val="clear" w:color="auto" w:fill="auto"/>
            <w:vAlign w:val="center"/>
          </w:tcPr>
          <w:p w14:paraId="2E551068" w14:textId="77777777" w:rsidR="00CA33BA" w:rsidRPr="002C5980" w:rsidRDefault="00CA33BA" w:rsidP="00CA33BA">
            <w:pPr>
              <w:spacing w:line="240" w:lineRule="auto"/>
              <w:jc w:val="right"/>
              <w:rPr>
                <w:rFonts w:cs="Arial"/>
                <w:sz w:val="20"/>
                <w:szCs w:val="20"/>
              </w:rPr>
            </w:pPr>
            <w:r w:rsidRPr="002C5980">
              <w:rPr>
                <w:rFonts w:cs="Arial"/>
                <w:sz w:val="20"/>
                <w:szCs w:val="20"/>
              </w:rPr>
              <w:t>0,65</w:t>
            </w:r>
          </w:p>
        </w:tc>
        <w:tc>
          <w:tcPr>
            <w:tcW w:w="219" w:type="pct"/>
            <w:shd w:val="clear" w:color="auto" w:fill="auto"/>
            <w:vAlign w:val="center"/>
          </w:tcPr>
          <w:p w14:paraId="10633D60" w14:textId="77777777" w:rsidR="00CA33BA" w:rsidRPr="002C5980" w:rsidRDefault="00CA33BA" w:rsidP="00CA33BA">
            <w:pPr>
              <w:spacing w:line="240" w:lineRule="auto"/>
              <w:jc w:val="right"/>
              <w:rPr>
                <w:rFonts w:cs="Arial"/>
                <w:sz w:val="20"/>
                <w:szCs w:val="20"/>
              </w:rPr>
            </w:pPr>
            <w:r w:rsidRPr="002C5980">
              <w:rPr>
                <w:rFonts w:cs="Arial"/>
                <w:sz w:val="20"/>
                <w:szCs w:val="20"/>
              </w:rPr>
              <w:t>0,51</w:t>
            </w:r>
          </w:p>
        </w:tc>
        <w:tc>
          <w:tcPr>
            <w:tcW w:w="219" w:type="pct"/>
            <w:shd w:val="clear" w:color="auto" w:fill="auto"/>
            <w:vAlign w:val="center"/>
          </w:tcPr>
          <w:p w14:paraId="4A364C5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201A7AFF" w14:textId="77777777" w:rsidR="00CA33BA" w:rsidRPr="002C5980" w:rsidRDefault="00CA33BA" w:rsidP="00CA33BA">
            <w:pPr>
              <w:spacing w:line="240" w:lineRule="auto"/>
              <w:jc w:val="right"/>
              <w:rPr>
                <w:rFonts w:cs="Arial"/>
                <w:sz w:val="20"/>
                <w:szCs w:val="20"/>
              </w:rPr>
            </w:pPr>
            <w:r w:rsidRPr="002C5980">
              <w:rPr>
                <w:rFonts w:cs="Arial"/>
                <w:sz w:val="20"/>
                <w:szCs w:val="20"/>
              </w:rPr>
              <w:t>0,23</w:t>
            </w:r>
          </w:p>
        </w:tc>
        <w:tc>
          <w:tcPr>
            <w:tcW w:w="218" w:type="pct"/>
            <w:shd w:val="clear" w:color="auto" w:fill="auto"/>
            <w:vAlign w:val="center"/>
          </w:tcPr>
          <w:p w14:paraId="32ED4BA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14A3ACF0" w14:textId="77777777" w:rsidTr="003D18A6">
        <w:trPr>
          <w:trHeight w:val="262"/>
        </w:trPr>
        <w:tc>
          <w:tcPr>
            <w:tcW w:w="144" w:type="pct"/>
            <w:vAlign w:val="center"/>
          </w:tcPr>
          <w:p w14:paraId="0D0CC804" w14:textId="77777777" w:rsidR="00CA33BA" w:rsidRPr="002C5980" w:rsidRDefault="00CA33BA" w:rsidP="00CA33BA">
            <w:pPr>
              <w:spacing w:line="240" w:lineRule="auto"/>
              <w:rPr>
                <w:rFonts w:cs="Arial"/>
                <w:sz w:val="20"/>
                <w:szCs w:val="20"/>
              </w:rPr>
            </w:pPr>
            <w:r w:rsidRPr="002C5980">
              <w:rPr>
                <w:rFonts w:cs="Arial"/>
                <w:sz w:val="20"/>
                <w:szCs w:val="20"/>
              </w:rPr>
              <w:lastRenderedPageBreak/>
              <w:t>19</w:t>
            </w:r>
          </w:p>
        </w:tc>
        <w:tc>
          <w:tcPr>
            <w:tcW w:w="1129" w:type="pct"/>
            <w:noWrap/>
            <w:vAlign w:val="center"/>
          </w:tcPr>
          <w:p w14:paraId="3E61EA24"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Przyborowo</w:t>
            </w:r>
          </w:p>
        </w:tc>
        <w:tc>
          <w:tcPr>
            <w:tcW w:w="225" w:type="pct"/>
            <w:shd w:val="clear" w:color="auto" w:fill="auto"/>
            <w:vAlign w:val="center"/>
          </w:tcPr>
          <w:p w14:paraId="4D6032C1" w14:textId="77777777" w:rsidR="00CA33BA" w:rsidRPr="002C5980" w:rsidRDefault="00CA33BA" w:rsidP="00CA33BA">
            <w:pPr>
              <w:spacing w:line="240" w:lineRule="auto"/>
              <w:jc w:val="right"/>
              <w:rPr>
                <w:rFonts w:cs="Arial"/>
                <w:sz w:val="20"/>
                <w:szCs w:val="20"/>
              </w:rPr>
            </w:pPr>
            <w:r w:rsidRPr="002C5980">
              <w:rPr>
                <w:rFonts w:cs="Arial"/>
                <w:sz w:val="20"/>
                <w:szCs w:val="20"/>
              </w:rPr>
              <w:t>3,98</w:t>
            </w:r>
          </w:p>
        </w:tc>
        <w:tc>
          <w:tcPr>
            <w:tcW w:w="225" w:type="pct"/>
            <w:shd w:val="clear" w:color="auto" w:fill="auto"/>
            <w:vAlign w:val="center"/>
          </w:tcPr>
          <w:p w14:paraId="7E88017B" w14:textId="77777777" w:rsidR="00CA33BA" w:rsidRPr="002C5980" w:rsidRDefault="00CA33BA" w:rsidP="00CA33BA">
            <w:pPr>
              <w:spacing w:line="240" w:lineRule="auto"/>
              <w:jc w:val="right"/>
              <w:rPr>
                <w:rFonts w:cs="Arial"/>
                <w:sz w:val="20"/>
                <w:szCs w:val="20"/>
              </w:rPr>
            </w:pPr>
            <w:r w:rsidRPr="002C5980">
              <w:rPr>
                <w:rFonts w:cs="Arial"/>
                <w:sz w:val="20"/>
                <w:szCs w:val="20"/>
              </w:rPr>
              <w:t>2,90</w:t>
            </w:r>
          </w:p>
        </w:tc>
        <w:tc>
          <w:tcPr>
            <w:tcW w:w="225" w:type="pct"/>
            <w:shd w:val="clear" w:color="auto" w:fill="auto"/>
            <w:vAlign w:val="center"/>
          </w:tcPr>
          <w:p w14:paraId="42ADD70D" w14:textId="77777777" w:rsidR="00CA33BA" w:rsidRPr="002C5980" w:rsidRDefault="00CA33BA" w:rsidP="00CA33BA">
            <w:pPr>
              <w:spacing w:line="240" w:lineRule="auto"/>
              <w:jc w:val="right"/>
              <w:rPr>
                <w:rFonts w:cs="Arial"/>
                <w:sz w:val="20"/>
                <w:szCs w:val="20"/>
              </w:rPr>
            </w:pPr>
            <w:r w:rsidRPr="002C5980">
              <w:rPr>
                <w:rFonts w:cs="Arial"/>
                <w:sz w:val="20"/>
                <w:szCs w:val="20"/>
              </w:rPr>
              <w:t>1,08</w:t>
            </w:r>
          </w:p>
        </w:tc>
        <w:tc>
          <w:tcPr>
            <w:tcW w:w="209" w:type="pct"/>
            <w:shd w:val="clear" w:color="auto" w:fill="auto"/>
            <w:vAlign w:val="center"/>
          </w:tcPr>
          <w:p w14:paraId="221FE1DF" w14:textId="77777777" w:rsidR="00CA33BA" w:rsidRPr="002C5980" w:rsidRDefault="00CA33BA" w:rsidP="00CA33BA">
            <w:pPr>
              <w:spacing w:line="240" w:lineRule="auto"/>
              <w:jc w:val="right"/>
              <w:rPr>
                <w:rFonts w:cs="Arial"/>
                <w:sz w:val="20"/>
                <w:szCs w:val="20"/>
              </w:rPr>
            </w:pPr>
            <w:r w:rsidRPr="002C5980">
              <w:rPr>
                <w:rFonts w:cs="Arial"/>
                <w:sz w:val="20"/>
                <w:szCs w:val="20"/>
              </w:rPr>
              <w:t>0,29</w:t>
            </w:r>
          </w:p>
        </w:tc>
        <w:tc>
          <w:tcPr>
            <w:tcW w:w="218" w:type="pct"/>
            <w:shd w:val="clear" w:color="auto" w:fill="auto"/>
            <w:vAlign w:val="center"/>
          </w:tcPr>
          <w:p w14:paraId="3C28DAD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065F3D40" w14:textId="77777777" w:rsidR="00CA33BA" w:rsidRPr="002C5980" w:rsidRDefault="00CA33BA" w:rsidP="00CA33BA">
            <w:pPr>
              <w:spacing w:line="240" w:lineRule="auto"/>
              <w:jc w:val="right"/>
              <w:rPr>
                <w:rFonts w:cs="Arial"/>
                <w:sz w:val="20"/>
                <w:szCs w:val="20"/>
              </w:rPr>
            </w:pPr>
            <w:r w:rsidRPr="002C5980">
              <w:rPr>
                <w:rFonts w:cs="Arial"/>
                <w:sz w:val="20"/>
                <w:szCs w:val="20"/>
              </w:rPr>
              <w:t>0,31</w:t>
            </w:r>
          </w:p>
        </w:tc>
        <w:tc>
          <w:tcPr>
            <w:tcW w:w="218" w:type="pct"/>
            <w:shd w:val="clear" w:color="auto" w:fill="auto"/>
            <w:vAlign w:val="center"/>
          </w:tcPr>
          <w:p w14:paraId="0EBD7201" w14:textId="77777777" w:rsidR="00CA33BA" w:rsidRPr="002C5980" w:rsidRDefault="00CA33BA" w:rsidP="00CA33BA">
            <w:pPr>
              <w:spacing w:line="240" w:lineRule="auto"/>
              <w:jc w:val="right"/>
              <w:rPr>
                <w:rFonts w:cs="Arial"/>
                <w:sz w:val="20"/>
                <w:szCs w:val="20"/>
              </w:rPr>
            </w:pPr>
            <w:r w:rsidRPr="002C5980">
              <w:rPr>
                <w:rFonts w:cs="Arial"/>
                <w:sz w:val="20"/>
                <w:szCs w:val="20"/>
              </w:rPr>
              <w:t>0,62</w:t>
            </w:r>
          </w:p>
        </w:tc>
        <w:tc>
          <w:tcPr>
            <w:tcW w:w="219" w:type="pct"/>
            <w:shd w:val="clear" w:color="auto" w:fill="auto"/>
            <w:vAlign w:val="center"/>
          </w:tcPr>
          <w:p w14:paraId="14CB5B38" w14:textId="77777777" w:rsidR="00CA33BA" w:rsidRPr="002C5980" w:rsidRDefault="00CA33BA" w:rsidP="00CA33BA">
            <w:pPr>
              <w:spacing w:line="240" w:lineRule="auto"/>
              <w:jc w:val="right"/>
              <w:rPr>
                <w:rFonts w:cs="Arial"/>
                <w:sz w:val="20"/>
                <w:szCs w:val="20"/>
              </w:rPr>
            </w:pPr>
            <w:r w:rsidRPr="002C5980">
              <w:rPr>
                <w:rFonts w:cs="Arial"/>
                <w:sz w:val="20"/>
                <w:szCs w:val="20"/>
              </w:rPr>
              <w:t>0,38</w:t>
            </w:r>
          </w:p>
        </w:tc>
        <w:tc>
          <w:tcPr>
            <w:tcW w:w="219" w:type="pct"/>
            <w:shd w:val="clear" w:color="auto" w:fill="auto"/>
            <w:vAlign w:val="center"/>
          </w:tcPr>
          <w:p w14:paraId="5877386D" w14:textId="77777777" w:rsidR="00CA33BA" w:rsidRPr="002C5980" w:rsidRDefault="00CA33BA" w:rsidP="00CA33BA">
            <w:pPr>
              <w:spacing w:line="240" w:lineRule="auto"/>
              <w:jc w:val="right"/>
              <w:rPr>
                <w:rFonts w:cs="Arial"/>
                <w:sz w:val="20"/>
                <w:szCs w:val="20"/>
              </w:rPr>
            </w:pPr>
            <w:r w:rsidRPr="002C5980">
              <w:rPr>
                <w:rFonts w:cs="Arial"/>
                <w:sz w:val="20"/>
                <w:szCs w:val="20"/>
              </w:rPr>
              <w:t>0,30</w:t>
            </w:r>
          </w:p>
        </w:tc>
        <w:tc>
          <w:tcPr>
            <w:tcW w:w="219" w:type="pct"/>
            <w:shd w:val="clear" w:color="auto" w:fill="auto"/>
            <w:vAlign w:val="center"/>
          </w:tcPr>
          <w:p w14:paraId="70BC9991"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9" w:type="pct"/>
            <w:shd w:val="clear" w:color="auto" w:fill="auto"/>
            <w:vAlign w:val="center"/>
          </w:tcPr>
          <w:p w14:paraId="0E5C4611" w14:textId="77777777" w:rsidR="00CA33BA" w:rsidRPr="002C5980" w:rsidRDefault="00CA33BA" w:rsidP="00CA33BA">
            <w:pPr>
              <w:spacing w:line="240" w:lineRule="auto"/>
              <w:jc w:val="right"/>
              <w:rPr>
                <w:rFonts w:cs="Arial"/>
                <w:sz w:val="20"/>
                <w:szCs w:val="20"/>
              </w:rPr>
            </w:pPr>
            <w:r w:rsidRPr="002C5980">
              <w:rPr>
                <w:rFonts w:cs="Arial"/>
                <w:sz w:val="20"/>
                <w:szCs w:val="20"/>
              </w:rPr>
              <w:t>0,15</w:t>
            </w:r>
          </w:p>
        </w:tc>
        <w:tc>
          <w:tcPr>
            <w:tcW w:w="219" w:type="pct"/>
            <w:shd w:val="clear" w:color="auto" w:fill="auto"/>
            <w:vAlign w:val="center"/>
          </w:tcPr>
          <w:p w14:paraId="04F8AD5B"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531F31DB" w14:textId="77777777" w:rsidR="00CA33BA" w:rsidRPr="002C5980" w:rsidRDefault="00CA33BA" w:rsidP="00CA33BA">
            <w:pPr>
              <w:spacing w:line="240" w:lineRule="auto"/>
              <w:jc w:val="right"/>
              <w:rPr>
                <w:rFonts w:cs="Arial"/>
                <w:sz w:val="20"/>
                <w:szCs w:val="20"/>
              </w:rPr>
            </w:pPr>
            <w:r w:rsidRPr="002C5980">
              <w:rPr>
                <w:rFonts w:cs="Arial"/>
                <w:sz w:val="20"/>
                <w:szCs w:val="20"/>
              </w:rPr>
              <w:t>0,30</w:t>
            </w:r>
          </w:p>
        </w:tc>
        <w:tc>
          <w:tcPr>
            <w:tcW w:w="219" w:type="pct"/>
            <w:shd w:val="clear" w:color="auto" w:fill="auto"/>
            <w:vAlign w:val="center"/>
          </w:tcPr>
          <w:p w14:paraId="6EC8886E" w14:textId="77777777" w:rsidR="00CA33BA" w:rsidRPr="002C5980" w:rsidRDefault="00CA33BA" w:rsidP="00CA33BA">
            <w:pPr>
              <w:spacing w:line="240" w:lineRule="auto"/>
              <w:jc w:val="right"/>
              <w:rPr>
                <w:rFonts w:cs="Arial"/>
                <w:sz w:val="20"/>
                <w:szCs w:val="20"/>
              </w:rPr>
            </w:pPr>
            <w:r w:rsidRPr="002C5980">
              <w:rPr>
                <w:rFonts w:cs="Arial"/>
                <w:sz w:val="20"/>
                <w:szCs w:val="20"/>
              </w:rPr>
              <w:t>0,63</w:t>
            </w:r>
          </w:p>
        </w:tc>
        <w:tc>
          <w:tcPr>
            <w:tcW w:w="219" w:type="pct"/>
            <w:shd w:val="clear" w:color="auto" w:fill="auto"/>
            <w:vAlign w:val="center"/>
          </w:tcPr>
          <w:p w14:paraId="1E26D70E"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5314E79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640450FC"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r>
      <w:tr w:rsidR="00CA33BA" w:rsidRPr="002C5980" w14:paraId="6C838280" w14:textId="77777777" w:rsidTr="003D18A6">
        <w:trPr>
          <w:trHeight w:val="262"/>
        </w:trPr>
        <w:tc>
          <w:tcPr>
            <w:tcW w:w="144" w:type="pct"/>
            <w:vAlign w:val="center"/>
          </w:tcPr>
          <w:p w14:paraId="662E4169" w14:textId="77777777" w:rsidR="00CA33BA" w:rsidRPr="002C5980" w:rsidRDefault="00CA33BA" w:rsidP="00CA33BA">
            <w:pPr>
              <w:spacing w:line="240" w:lineRule="auto"/>
              <w:rPr>
                <w:rFonts w:cs="Arial"/>
                <w:sz w:val="20"/>
                <w:szCs w:val="20"/>
              </w:rPr>
            </w:pPr>
            <w:r w:rsidRPr="002C5980">
              <w:rPr>
                <w:rFonts w:cs="Arial"/>
                <w:sz w:val="20"/>
                <w:szCs w:val="20"/>
              </w:rPr>
              <w:t>20</w:t>
            </w:r>
          </w:p>
        </w:tc>
        <w:tc>
          <w:tcPr>
            <w:tcW w:w="1129" w:type="pct"/>
            <w:noWrap/>
            <w:vAlign w:val="center"/>
          </w:tcPr>
          <w:p w14:paraId="17904B43"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Pudliszki</w:t>
            </w:r>
          </w:p>
        </w:tc>
        <w:tc>
          <w:tcPr>
            <w:tcW w:w="225" w:type="pct"/>
            <w:shd w:val="clear" w:color="auto" w:fill="auto"/>
            <w:vAlign w:val="center"/>
          </w:tcPr>
          <w:p w14:paraId="15A41552" w14:textId="77777777" w:rsidR="00CA33BA" w:rsidRPr="002C5980" w:rsidRDefault="00CA33BA" w:rsidP="00CA33BA">
            <w:pPr>
              <w:spacing w:line="240" w:lineRule="auto"/>
              <w:jc w:val="right"/>
              <w:rPr>
                <w:rFonts w:cs="Arial"/>
                <w:sz w:val="20"/>
                <w:szCs w:val="20"/>
              </w:rPr>
            </w:pPr>
            <w:r w:rsidRPr="002C5980">
              <w:rPr>
                <w:rFonts w:cs="Arial"/>
                <w:sz w:val="20"/>
                <w:szCs w:val="20"/>
              </w:rPr>
              <w:t>6,95</w:t>
            </w:r>
          </w:p>
        </w:tc>
        <w:tc>
          <w:tcPr>
            <w:tcW w:w="225" w:type="pct"/>
            <w:shd w:val="clear" w:color="auto" w:fill="auto"/>
            <w:vAlign w:val="center"/>
          </w:tcPr>
          <w:p w14:paraId="52D2A54F" w14:textId="77777777" w:rsidR="00CA33BA" w:rsidRPr="002C5980" w:rsidRDefault="00CA33BA" w:rsidP="00CA33BA">
            <w:pPr>
              <w:spacing w:line="240" w:lineRule="auto"/>
              <w:jc w:val="right"/>
              <w:rPr>
                <w:rFonts w:cs="Arial"/>
                <w:sz w:val="20"/>
                <w:szCs w:val="20"/>
              </w:rPr>
            </w:pPr>
            <w:r w:rsidRPr="002C5980">
              <w:rPr>
                <w:rFonts w:cs="Arial"/>
                <w:sz w:val="20"/>
                <w:szCs w:val="20"/>
              </w:rPr>
              <w:t>4,11</w:t>
            </w:r>
          </w:p>
        </w:tc>
        <w:tc>
          <w:tcPr>
            <w:tcW w:w="225" w:type="pct"/>
            <w:shd w:val="clear" w:color="auto" w:fill="auto"/>
            <w:vAlign w:val="center"/>
          </w:tcPr>
          <w:p w14:paraId="761C9C37" w14:textId="77777777" w:rsidR="00CA33BA" w:rsidRPr="002C5980" w:rsidRDefault="00CA33BA" w:rsidP="00CA33BA">
            <w:pPr>
              <w:spacing w:line="240" w:lineRule="auto"/>
              <w:jc w:val="right"/>
              <w:rPr>
                <w:rFonts w:cs="Arial"/>
                <w:sz w:val="20"/>
                <w:szCs w:val="20"/>
              </w:rPr>
            </w:pPr>
            <w:r w:rsidRPr="002C5980">
              <w:rPr>
                <w:rFonts w:cs="Arial"/>
                <w:sz w:val="20"/>
                <w:szCs w:val="20"/>
              </w:rPr>
              <w:t>2,84</w:t>
            </w:r>
          </w:p>
        </w:tc>
        <w:tc>
          <w:tcPr>
            <w:tcW w:w="209" w:type="pct"/>
            <w:shd w:val="clear" w:color="auto" w:fill="auto"/>
            <w:vAlign w:val="center"/>
          </w:tcPr>
          <w:p w14:paraId="42A1E5FD" w14:textId="77777777" w:rsidR="00CA33BA" w:rsidRPr="002C5980" w:rsidRDefault="00CA33BA" w:rsidP="00CA33BA">
            <w:pPr>
              <w:spacing w:line="240" w:lineRule="auto"/>
              <w:jc w:val="right"/>
              <w:rPr>
                <w:rFonts w:cs="Arial"/>
                <w:sz w:val="20"/>
                <w:szCs w:val="20"/>
              </w:rPr>
            </w:pPr>
            <w:r w:rsidRPr="002C5980">
              <w:rPr>
                <w:rFonts w:cs="Arial"/>
                <w:sz w:val="20"/>
                <w:szCs w:val="20"/>
              </w:rPr>
              <w:t>0,75</w:t>
            </w:r>
          </w:p>
        </w:tc>
        <w:tc>
          <w:tcPr>
            <w:tcW w:w="218" w:type="pct"/>
            <w:shd w:val="clear" w:color="auto" w:fill="auto"/>
            <w:vAlign w:val="center"/>
          </w:tcPr>
          <w:p w14:paraId="5800E610"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8" w:type="pct"/>
            <w:shd w:val="clear" w:color="auto" w:fill="auto"/>
            <w:vAlign w:val="center"/>
          </w:tcPr>
          <w:p w14:paraId="3586D4C5" w14:textId="77777777" w:rsidR="00CA33BA" w:rsidRPr="002C5980" w:rsidRDefault="00CA33BA" w:rsidP="00CA33BA">
            <w:pPr>
              <w:spacing w:line="240" w:lineRule="auto"/>
              <w:jc w:val="right"/>
              <w:rPr>
                <w:rFonts w:cs="Arial"/>
                <w:sz w:val="20"/>
                <w:szCs w:val="20"/>
              </w:rPr>
            </w:pPr>
            <w:r w:rsidRPr="002C5980">
              <w:rPr>
                <w:rFonts w:cs="Arial"/>
                <w:sz w:val="20"/>
                <w:szCs w:val="20"/>
              </w:rPr>
              <w:t>0,62</w:t>
            </w:r>
          </w:p>
        </w:tc>
        <w:tc>
          <w:tcPr>
            <w:tcW w:w="218" w:type="pct"/>
            <w:shd w:val="clear" w:color="auto" w:fill="auto"/>
            <w:vAlign w:val="center"/>
          </w:tcPr>
          <w:p w14:paraId="109D650F" w14:textId="77777777" w:rsidR="00CA33BA" w:rsidRPr="002C5980" w:rsidRDefault="00CA33BA" w:rsidP="00CA33BA">
            <w:pPr>
              <w:spacing w:line="240" w:lineRule="auto"/>
              <w:jc w:val="right"/>
              <w:rPr>
                <w:rFonts w:cs="Arial"/>
                <w:sz w:val="20"/>
                <w:szCs w:val="20"/>
              </w:rPr>
            </w:pPr>
            <w:r w:rsidRPr="002C5980">
              <w:rPr>
                <w:rFonts w:cs="Arial"/>
                <w:sz w:val="20"/>
                <w:szCs w:val="20"/>
              </w:rPr>
              <w:t>0,32</w:t>
            </w:r>
          </w:p>
        </w:tc>
        <w:tc>
          <w:tcPr>
            <w:tcW w:w="219" w:type="pct"/>
            <w:shd w:val="clear" w:color="auto" w:fill="auto"/>
            <w:vAlign w:val="center"/>
          </w:tcPr>
          <w:p w14:paraId="013A9B9D" w14:textId="77777777" w:rsidR="00CA33BA" w:rsidRPr="002C5980" w:rsidRDefault="00CA33BA" w:rsidP="00CA33BA">
            <w:pPr>
              <w:spacing w:line="240" w:lineRule="auto"/>
              <w:jc w:val="right"/>
              <w:rPr>
                <w:rFonts w:cs="Arial"/>
                <w:sz w:val="20"/>
                <w:szCs w:val="20"/>
              </w:rPr>
            </w:pPr>
            <w:r w:rsidRPr="002C5980">
              <w:rPr>
                <w:rFonts w:cs="Arial"/>
                <w:sz w:val="20"/>
                <w:szCs w:val="20"/>
              </w:rPr>
              <w:t>0,54</w:t>
            </w:r>
          </w:p>
        </w:tc>
        <w:tc>
          <w:tcPr>
            <w:tcW w:w="219" w:type="pct"/>
            <w:shd w:val="clear" w:color="auto" w:fill="auto"/>
            <w:vAlign w:val="center"/>
          </w:tcPr>
          <w:p w14:paraId="40707B20" w14:textId="77777777" w:rsidR="00CA33BA" w:rsidRPr="002C5980" w:rsidRDefault="00CA33BA" w:rsidP="00CA33BA">
            <w:pPr>
              <w:spacing w:line="240" w:lineRule="auto"/>
              <w:jc w:val="right"/>
              <w:rPr>
                <w:rFonts w:cs="Arial"/>
                <w:sz w:val="20"/>
                <w:szCs w:val="20"/>
              </w:rPr>
            </w:pPr>
            <w:r w:rsidRPr="002C5980">
              <w:rPr>
                <w:rFonts w:cs="Arial"/>
                <w:sz w:val="20"/>
                <w:szCs w:val="20"/>
              </w:rPr>
              <w:t>0,33</w:t>
            </w:r>
          </w:p>
        </w:tc>
        <w:tc>
          <w:tcPr>
            <w:tcW w:w="219" w:type="pct"/>
            <w:shd w:val="clear" w:color="auto" w:fill="auto"/>
            <w:vAlign w:val="center"/>
          </w:tcPr>
          <w:p w14:paraId="36305118" w14:textId="77777777" w:rsidR="00CA33BA" w:rsidRPr="002C5980" w:rsidRDefault="00CA33BA" w:rsidP="00CA33BA">
            <w:pPr>
              <w:spacing w:line="240" w:lineRule="auto"/>
              <w:jc w:val="right"/>
              <w:rPr>
                <w:rFonts w:cs="Arial"/>
                <w:sz w:val="20"/>
                <w:szCs w:val="20"/>
              </w:rPr>
            </w:pPr>
            <w:r w:rsidRPr="002C5980">
              <w:rPr>
                <w:rFonts w:cs="Arial"/>
                <w:sz w:val="20"/>
                <w:szCs w:val="20"/>
              </w:rPr>
              <w:t>0,55</w:t>
            </w:r>
          </w:p>
        </w:tc>
        <w:tc>
          <w:tcPr>
            <w:tcW w:w="219" w:type="pct"/>
            <w:shd w:val="clear" w:color="auto" w:fill="auto"/>
            <w:vAlign w:val="center"/>
          </w:tcPr>
          <w:p w14:paraId="76A3DC2F" w14:textId="77777777" w:rsidR="00CA33BA" w:rsidRPr="002C5980" w:rsidRDefault="00CA33BA" w:rsidP="00CA33BA">
            <w:pPr>
              <w:spacing w:line="240" w:lineRule="auto"/>
              <w:jc w:val="right"/>
              <w:rPr>
                <w:rFonts w:cs="Arial"/>
                <w:sz w:val="20"/>
                <w:szCs w:val="20"/>
              </w:rPr>
            </w:pPr>
            <w:r w:rsidRPr="002C5980">
              <w:rPr>
                <w:rFonts w:cs="Arial"/>
                <w:sz w:val="20"/>
                <w:szCs w:val="20"/>
              </w:rPr>
              <w:t>0,93</w:t>
            </w:r>
          </w:p>
        </w:tc>
        <w:tc>
          <w:tcPr>
            <w:tcW w:w="219" w:type="pct"/>
            <w:shd w:val="clear" w:color="auto" w:fill="auto"/>
            <w:vAlign w:val="center"/>
          </w:tcPr>
          <w:p w14:paraId="0742E872" w14:textId="77777777" w:rsidR="00CA33BA" w:rsidRPr="002C5980" w:rsidRDefault="00CA33BA" w:rsidP="00CA33BA">
            <w:pPr>
              <w:spacing w:line="240" w:lineRule="auto"/>
              <w:jc w:val="right"/>
              <w:rPr>
                <w:rFonts w:cs="Arial"/>
                <w:sz w:val="20"/>
                <w:szCs w:val="20"/>
              </w:rPr>
            </w:pPr>
            <w:r w:rsidRPr="002C5980">
              <w:rPr>
                <w:rFonts w:cs="Arial"/>
                <w:sz w:val="20"/>
                <w:szCs w:val="20"/>
              </w:rPr>
              <w:t>0,50</w:t>
            </w:r>
          </w:p>
        </w:tc>
        <w:tc>
          <w:tcPr>
            <w:tcW w:w="219" w:type="pct"/>
            <w:shd w:val="clear" w:color="auto" w:fill="auto"/>
            <w:vAlign w:val="center"/>
          </w:tcPr>
          <w:p w14:paraId="2CDC0A26" w14:textId="77777777" w:rsidR="00CA33BA" w:rsidRPr="002C5980" w:rsidRDefault="00CA33BA" w:rsidP="00CA33BA">
            <w:pPr>
              <w:spacing w:line="240" w:lineRule="auto"/>
              <w:jc w:val="right"/>
              <w:rPr>
                <w:rFonts w:cs="Arial"/>
                <w:sz w:val="20"/>
                <w:szCs w:val="20"/>
              </w:rPr>
            </w:pPr>
            <w:r w:rsidRPr="002C5980">
              <w:rPr>
                <w:rFonts w:cs="Arial"/>
                <w:sz w:val="20"/>
                <w:szCs w:val="20"/>
              </w:rPr>
              <w:t>0,23</w:t>
            </w:r>
          </w:p>
        </w:tc>
        <w:tc>
          <w:tcPr>
            <w:tcW w:w="219" w:type="pct"/>
            <w:shd w:val="clear" w:color="auto" w:fill="auto"/>
            <w:vAlign w:val="center"/>
          </w:tcPr>
          <w:p w14:paraId="107E1824" w14:textId="77777777" w:rsidR="00CA33BA" w:rsidRPr="002C5980" w:rsidRDefault="00CA33BA" w:rsidP="00CA33BA">
            <w:pPr>
              <w:spacing w:line="240" w:lineRule="auto"/>
              <w:jc w:val="right"/>
              <w:rPr>
                <w:rFonts w:cs="Arial"/>
                <w:sz w:val="20"/>
                <w:szCs w:val="20"/>
              </w:rPr>
            </w:pPr>
            <w:r w:rsidRPr="002C5980">
              <w:rPr>
                <w:rFonts w:cs="Arial"/>
                <w:sz w:val="20"/>
                <w:szCs w:val="20"/>
              </w:rPr>
              <w:t>0,69</w:t>
            </w:r>
          </w:p>
        </w:tc>
        <w:tc>
          <w:tcPr>
            <w:tcW w:w="219" w:type="pct"/>
            <w:shd w:val="clear" w:color="auto" w:fill="auto"/>
            <w:vAlign w:val="center"/>
          </w:tcPr>
          <w:p w14:paraId="5070E9BB"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16C37DCF" w14:textId="77777777" w:rsidR="00CA33BA" w:rsidRPr="002C5980" w:rsidRDefault="00CA33BA" w:rsidP="00CA33BA">
            <w:pPr>
              <w:spacing w:line="240" w:lineRule="auto"/>
              <w:jc w:val="right"/>
              <w:rPr>
                <w:rFonts w:cs="Arial"/>
                <w:sz w:val="20"/>
                <w:szCs w:val="20"/>
              </w:rPr>
            </w:pPr>
            <w:r w:rsidRPr="002C5980">
              <w:rPr>
                <w:rFonts w:cs="Arial"/>
                <w:sz w:val="20"/>
                <w:szCs w:val="20"/>
              </w:rPr>
              <w:t>0,22</w:t>
            </w:r>
          </w:p>
        </w:tc>
        <w:tc>
          <w:tcPr>
            <w:tcW w:w="218" w:type="pct"/>
            <w:shd w:val="clear" w:color="auto" w:fill="auto"/>
            <w:vAlign w:val="center"/>
          </w:tcPr>
          <w:p w14:paraId="64BE1DA0" w14:textId="77777777" w:rsidR="00CA33BA" w:rsidRPr="002C5980" w:rsidRDefault="00CA33BA" w:rsidP="00CA33BA">
            <w:pPr>
              <w:spacing w:line="240" w:lineRule="auto"/>
              <w:jc w:val="right"/>
              <w:rPr>
                <w:rFonts w:cs="Arial"/>
                <w:sz w:val="20"/>
                <w:szCs w:val="20"/>
              </w:rPr>
            </w:pPr>
            <w:r w:rsidRPr="002C5980">
              <w:rPr>
                <w:rFonts w:cs="Arial"/>
                <w:sz w:val="20"/>
                <w:szCs w:val="20"/>
              </w:rPr>
              <w:t>0,27</w:t>
            </w:r>
          </w:p>
        </w:tc>
      </w:tr>
      <w:tr w:rsidR="00CA33BA" w:rsidRPr="00DF7AC8" w14:paraId="7451E3D6" w14:textId="77777777" w:rsidTr="003D18A6">
        <w:trPr>
          <w:trHeight w:val="262"/>
        </w:trPr>
        <w:tc>
          <w:tcPr>
            <w:tcW w:w="144" w:type="pct"/>
            <w:vAlign w:val="center"/>
          </w:tcPr>
          <w:p w14:paraId="0C32609D" w14:textId="77777777" w:rsidR="00CA33BA" w:rsidRPr="002C5980" w:rsidRDefault="00CA33BA" w:rsidP="00CA33BA">
            <w:pPr>
              <w:spacing w:line="240" w:lineRule="auto"/>
              <w:rPr>
                <w:rFonts w:cs="Arial"/>
                <w:sz w:val="20"/>
                <w:szCs w:val="20"/>
              </w:rPr>
            </w:pPr>
            <w:r w:rsidRPr="002C5980">
              <w:rPr>
                <w:rFonts w:cs="Arial"/>
                <w:sz w:val="20"/>
                <w:szCs w:val="20"/>
              </w:rPr>
              <w:t>21</w:t>
            </w:r>
          </w:p>
        </w:tc>
        <w:tc>
          <w:tcPr>
            <w:tcW w:w="1129" w:type="pct"/>
            <w:noWrap/>
            <w:vAlign w:val="center"/>
          </w:tcPr>
          <w:p w14:paraId="03B1211C"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Rogowo</w:t>
            </w:r>
          </w:p>
        </w:tc>
        <w:tc>
          <w:tcPr>
            <w:tcW w:w="225" w:type="pct"/>
            <w:shd w:val="clear" w:color="auto" w:fill="auto"/>
            <w:vAlign w:val="center"/>
          </w:tcPr>
          <w:p w14:paraId="3D4FD9E2" w14:textId="77777777" w:rsidR="00CA33BA" w:rsidRPr="002C5980" w:rsidRDefault="00CA33BA" w:rsidP="00CA33BA">
            <w:pPr>
              <w:spacing w:line="240" w:lineRule="auto"/>
              <w:jc w:val="right"/>
              <w:rPr>
                <w:rFonts w:cs="Arial"/>
                <w:sz w:val="20"/>
                <w:szCs w:val="20"/>
              </w:rPr>
            </w:pPr>
            <w:r w:rsidRPr="002C5980">
              <w:rPr>
                <w:rFonts w:cs="Arial"/>
                <w:sz w:val="20"/>
                <w:szCs w:val="20"/>
              </w:rPr>
              <w:t>3,58</w:t>
            </w:r>
          </w:p>
        </w:tc>
        <w:tc>
          <w:tcPr>
            <w:tcW w:w="225" w:type="pct"/>
            <w:shd w:val="clear" w:color="auto" w:fill="auto"/>
            <w:vAlign w:val="center"/>
          </w:tcPr>
          <w:p w14:paraId="3B667B1C" w14:textId="77777777" w:rsidR="00CA33BA" w:rsidRPr="002C5980" w:rsidRDefault="00CA33BA" w:rsidP="00CA33BA">
            <w:pPr>
              <w:spacing w:line="240" w:lineRule="auto"/>
              <w:jc w:val="right"/>
              <w:rPr>
                <w:rFonts w:cs="Arial"/>
                <w:sz w:val="20"/>
                <w:szCs w:val="20"/>
              </w:rPr>
            </w:pPr>
            <w:r w:rsidRPr="002C5980">
              <w:rPr>
                <w:rFonts w:cs="Arial"/>
                <w:sz w:val="20"/>
                <w:szCs w:val="20"/>
              </w:rPr>
              <w:t>1,85</w:t>
            </w:r>
          </w:p>
        </w:tc>
        <w:tc>
          <w:tcPr>
            <w:tcW w:w="225" w:type="pct"/>
            <w:shd w:val="clear" w:color="auto" w:fill="auto"/>
            <w:vAlign w:val="center"/>
          </w:tcPr>
          <w:p w14:paraId="658DAA00" w14:textId="77777777" w:rsidR="00CA33BA" w:rsidRPr="002C5980" w:rsidRDefault="00CA33BA" w:rsidP="00CA33BA">
            <w:pPr>
              <w:spacing w:line="240" w:lineRule="auto"/>
              <w:jc w:val="right"/>
              <w:rPr>
                <w:rFonts w:cs="Arial"/>
                <w:sz w:val="20"/>
                <w:szCs w:val="20"/>
              </w:rPr>
            </w:pPr>
            <w:r w:rsidRPr="002C5980">
              <w:rPr>
                <w:rFonts w:cs="Arial"/>
                <w:sz w:val="20"/>
                <w:szCs w:val="20"/>
              </w:rPr>
              <w:t>1,73</w:t>
            </w:r>
          </w:p>
        </w:tc>
        <w:tc>
          <w:tcPr>
            <w:tcW w:w="209" w:type="pct"/>
            <w:shd w:val="clear" w:color="auto" w:fill="auto"/>
            <w:vAlign w:val="center"/>
          </w:tcPr>
          <w:p w14:paraId="06BFB11F" w14:textId="77777777" w:rsidR="00CA33BA" w:rsidRPr="002C5980" w:rsidRDefault="00CA33BA" w:rsidP="00CA33BA">
            <w:pPr>
              <w:spacing w:line="240" w:lineRule="auto"/>
              <w:jc w:val="right"/>
              <w:rPr>
                <w:rFonts w:cs="Arial"/>
                <w:sz w:val="20"/>
                <w:szCs w:val="20"/>
              </w:rPr>
            </w:pPr>
            <w:r w:rsidRPr="002C5980">
              <w:rPr>
                <w:rFonts w:cs="Arial"/>
                <w:sz w:val="20"/>
                <w:szCs w:val="20"/>
              </w:rPr>
              <w:t>0,58</w:t>
            </w:r>
          </w:p>
        </w:tc>
        <w:tc>
          <w:tcPr>
            <w:tcW w:w="218" w:type="pct"/>
            <w:shd w:val="clear" w:color="auto" w:fill="auto"/>
            <w:vAlign w:val="center"/>
          </w:tcPr>
          <w:p w14:paraId="02FAB40E" w14:textId="77777777" w:rsidR="00CA33BA" w:rsidRPr="002C5980" w:rsidRDefault="00CA33BA" w:rsidP="00CA33BA">
            <w:pPr>
              <w:spacing w:line="240" w:lineRule="auto"/>
              <w:jc w:val="right"/>
              <w:rPr>
                <w:rFonts w:cs="Arial"/>
                <w:sz w:val="20"/>
                <w:szCs w:val="20"/>
              </w:rPr>
            </w:pPr>
            <w:r w:rsidRPr="002C5980">
              <w:rPr>
                <w:rFonts w:cs="Arial"/>
                <w:sz w:val="20"/>
                <w:szCs w:val="20"/>
              </w:rPr>
              <w:t>0,01</w:t>
            </w:r>
          </w:p>
        </w:tc>
        <w:tc>
          <w:tcPr>
            <w:tcW w:w="218" w:type="pct"/>
            <w:shd w:val="clear" w:color="auto" w:fill="auto"/>
            <w:vAlign w:val="center"/>
          </w:tcPr>
          <w:p w14:paraId="66DA1CA1"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58893863" w14:textId="77777777" w:rsidR="00CA33BA" w:rsidRPr="002C5980" w:rsidRDefault="00CA33BA" w:rsidP="00CA33BA">
            <w:pPr>
              <w:spacing w:line="240" w:lineRule="auto"/>
              <w:jc w:val="right"/>
              <w:rPr>
                <w:rFonts w:cs="Arial"/>
                <w:sz w:val="20"/>
                <w:szCs w:val="20"/>
              </w:rPr>
            </w:pPr>
            <w:r w:rsidRPr="002C5980">
              <w:rPr>
                <w:rFonts w:cs="Arial"/>
                <w:sz w:val="20"/>
                <w:szCs w:val="20"/>
              </w:rPr>
              <w:t>0,34</w:t>
            </w:r>
          </w:p>
        </w:tc>
        <w:tc>
          <w:tcPr>
            <w:tcW w:w="219" w:type="pct"/>
            <w:shd w:val="clear" w:color="auto" w:fill="auto"/>
            <w:vAlign w:val="center"/>
          </w:tcPr>
          <w:p w14:paraId="23450E06" w14:textId="77777777" w:rsidR="00CA33BA" w:rsidRPr="002C5980" w:rsidRDefault="00CA33BA" w:rsidP="00CA33BA">
            <w:pPr>
              <w:spacing w:line="240" w:lineRule="auto"/>
              <w:jc w:val="right"/>
              <w:rPr>
                <w:rFonts w:cs="Arial"/>
                <w:sz w:val="20"/>
                <w:szCs w:val="20"/>
              </w:rPr>
            </w:pPr>
            <w:r w:rsidRPr="002C5980">
              <w:rPr>
                <w:rFonts w:cs="Arial"/>
                <w:sz w:val="20"/>
                <w:szCs w:val="20"/>
              </w:rPr>
              <w:t>0,10</w:t>
            </w:r>
          </w:p>
        </w:tc>
        <w:tc>
          <w:tcPr>
            <w:tcW w:w="219" w:type="pct"/>
            <w:shd w:val="clear" w:color="auto" w:fill="auto"/>
            <w:vAlign w:val="center"/>
          </w:tcPr>
          <w:p w14:paraId="2B37D0C6"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1751188B" w14:textId="77777777" w:rsidR="00CA33BA" w:rsidRPr="00DF7AC8" w:rsidRDefault="00CA33BA" w:rsidP="00CA33BA">
            <w:pPr>
              <w:spacing w:line="240" w:lineRule="auto"/>
              <w:jc w:val="right"/>
              <w:rPr>
                <w:rFonts w:cs="Arial"/>
                <w:sz w:val="20"/>
                <w:szCs w:val="20"/>
              </w:rPr>
            </w:pPr>
            <w:r w:rsidRPr="00DF7AC8">
              <w:rPr>
                <w:rFonts w:cs="Arial"/>
                <w:sz w:val="20"/>
                <w:szCs w:val="20"/>
              </w:rPr>
              <w:t>0,82</w:t>
            </w:r>
          </w:p>
        </w:tc>
        <w:tc>
          <w:tcPr>
            <w:tcW w:w="219" w:type="pct"/>
            <w:shd w:val="clear" w:color="auto" w:fill="auto"/>
            <w:vAlign w:val="center"/>
          </w:tcPr>
          <w:p w14:paraId="1D275375" w14:textId="77777777" w:rsidR="00CA33BA" w:rsidRPr="00DF7AC8" w:rsidRDefault="00CA33BA" w:rsidP="00CA33BA">
            <w:pPr>
              <w:spacing w:line="240" w:lineRule="auto"/>
              <w:jc w:val="right"/>
              <w:rPr>
                <w:rFonts w:cs="Arial"/>
                <w:sz w:val="20"/>
                <w:szCs w:val="20"/>
              </w:rPr>
            </w:pPr>
            <w:r w:rsidRPr="00DF7AC8">
              <w:rPr>
                <w:rFonts w:cs="Arial"/>
                <w:sz w:val="20"/>
                <w:szCs w:val="20"/>
              </w:rPr>
              <w:t>0,74</w:t>
            </w:r>
          </w:p>
        </w:tc>
        <w:tc>
          <w:tcPr>
            <w:tcW w:w="219" w:type="pct"/>
            <w:shd w:val="clear" w:color="auto" w:fill="auto"/>
            <w:vAlign w:val="center"/>
          </w:tcPr>
          <w:p w14:paraId="08B96382" w14:textId="77777777" w:rsidR="00CA33BA" w:rsidRPr="00DF7AC8" w:rsidRDefault="00CA33BA" w:rsidP="00CA33BA">
            <w:pPr>
              <w:spacing w:line="240" w:lineRule="auto"/>
              <w:jc w:val="right"/>
              <w:rPr>
                <w:rFonts w:cs="Arial"/>
                <w:sz w:val="20"/>
                <w:szCs w:val="20"/>
              </w:rPr>
            </w:pPr>
            <w:r w:rsidRPr="00DF7AC8">
              <w:rPr>
                <w:rFonts w:cs="Arial"/>
                <w:sz w:val="20"/>
                <w:szCs w:val="20"/>
              </w:rPr>
              <w:t>0,51</w:t>
            </w:r>
          </w:p>
        </w:tc>
        <w:tc>
          <w:tcPr>
            <w:tcW w:w="219" w:type="pct"/>
            <w:shd w:val="clear" w:color="auto" w:fill="auto"/>
            <w:vAlign w:val="center"/>
          </w:tcPr>
          <w:p w14:paraId="4B2B27F3" w14:textId="77777777" w:rsidR="00CA33BA" w:rsidRPr="00DF7AC8" w:rsidRDefault="00CA33BA" w:rsidP="00CA33BA">
            <w:pPr>
              <w:spacing w:line="240" w:lineRule="auto"/>
              <w:jc w:val="right"/>
              <w:rPr>
                <w:rFonts w:cs="Arial"/>
                <w:sz w:val="20"/>
                <w:szCs w:val="20"/>
              </w:rPr>
            </w:pPr>
            <w:r w:rsidRPr="00DF7AC8">
              <w:rPr>
                <w:rFonts w:cs="Arial"/>
                <w:sz w:val="20"/>
                <w:szCs w:val="20"/>
              </w:rPr>
              <w:t>0,12</w:t>
            </w:r>
          </w:p>
        </w:tc>
        <w:tc>
          <w:tcPr>
            <w:tcW w:w="219" w:type="pct"/>
            <w:shd w:val="clear" w:color="auto" w:fill="auto"/>
            <w:vAlign w:val="center"/>
          </w:tcPr>
          <w:p w14:paraId="51A8782F" w14:textId="77777777" w:rsidR="00CA33BA" w:rsidRPr="00DF7AC8" w:rsidRDefault="00CA33BA" w:rsidP="00CA33BA">
            <w:pPr>
              <w:spacing w:line="240" w:lineRule="auto"/>
              <w:jc w:val="right"/>
              <w:rPr>
                <w:rFonts w:cs="Arial"/>
                <w:sz w:val="20"/>
                <w:szCs w:val="20"/>
              </w:rPr>
            </w:pPr>
            <w:r w:rsidRPr="00DF7AC8">
              <w:rPr>
                <w:rFonts w:cs="Arial"/>
                <w:sz w:val="20"/>
                <w:szCs w:val="20"/>
              </w:rPr>
              <w:t>0,36</w:t>
            </w:r>
          </w:p>
        </w:tc>
        <w:tc>
          <w:tcPr>
            <w:tcW w:w="219" w:type="pct"/>
            <w:shd w:val="clear" w:color="auto" w:fill="auto"/>
            <w:vAlign w:val="center"/>
          </w:tcPr>
          <w:p w14:paraId="471773EC"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9" w:type="pct"/>
            <w:shd w:val="clear" w:color="auto" w:fill="auto"/>
            <w:vAlign w:val="center"/>
          </w:tcPr>
          <w:p w14:paraId="69C6FE32"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8" w:type="pct"/>
            <w:shd w:val="clear" w:color="auto" w:fill="auto"/>
            <w:vAlign w:val="center"/>
          </w:tcPr>
          <w:p w14:paraId="1212BFB9"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r>
      <w:tr w:rsidR="00CA33BA" w:rsidRPr="00DF7AC8" w14:paraId="5A6C2D1C" w14:textId="77777777" w:rsidTr="003D18A6">
        <w:trPr>
          <w:trHeight w:val="262"/>
        </w:trPr>
        <w:tc>
          <w:tcPr>
            <w:tcW w:w="144" w:type="pct"/>
            <w:vAlign w:val="center"/>
          </w:tcPr>
          <w:p w14:paraId="049E7B76" w14:textId="77777777" w:rsidR="00CA33BA" w:rsidRPr="002C5980" w:rsidRDefault="00CA33BA" w:rsidP="00CA33BA">
            <w:pPr>
              <w:spacing w:line="240" w:lineRule="auto"/>
              <w:rPr>
                <w:rFonts w:cs="Arial"/>
                <w:sz w:val="20"/>
                <w:szCs w:val="20"/>
              </w:rPr>
            </w:pPr>
            <w:r w:rsidRPr="002C5980">
              <w:rPr>
                <w:rFonts w:cs="Arial"/>
                <w:sz w:val="20"/>
                <w:szCs w:val="20"/>
              </w:rPr>
              <w:t>22</w:t>
            </w:r>
          </w:p>
        </w:tc>
        <w:tc>
          <w:tcPr>
            <w:tcW w:w="1129" w:type="pct"/>
            <w:noWrap/>
            <w:vAlign w:val="center"/>
          </w:tcPr>
          <w:p w14:paraId="4EF314F0"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Stara Krobia</w:t>
            </w:r>
          </w:p>
        </w:tc>
        <w:tc>
          <w:tcPr>
            <w:tcW w:w="225" w:type="pct"/>
            <w:shd w:val="clear" w:color="auto" w:fill="auto"/>
            <w:vAlign w:val="center"/>
          </w:tcPr>
          <w:p w14:paraId="5E77286E" w14:textId="77777777" w:rsidR="00CA33BA" w:rsidRPr="002C5980" w:rsidRDefault="00CA33BA" w:rsidP="00CA33BA">
            <w:pPr>
              <w:spacing w:line="240" w:lineRule="auto"/>
              <w:jc w:val="right"/>
              <w:rPr>
                <w:rFonts w:cs="Arial"/>
                <w:sz w:val="20"/>
                <w:szCs w:val="20"/>
              </w:rPr>
            </w:pPr>
            <w:r w:rsidRPr="002C5980">
              <w:rPr>
                <w:rFonts w:cs="Arial"/>
                <w:sz w:val="20"/>
                <w:szCs w:val="20"/>
              </w:rPr>
              <w:t>4,58</w:t>
            </w:r>
          </w:p>
        </w:tc>
        <w:tc>
          <w:tcPr>
            <w:tcW w:w="225" w:type="pct"/>
            <w:shd w:val="clear" w:color="auto" w:fill="auto"/>
            <w:vAlign w:val="center"/>
          </w:tcPr>
          <w:p w14:paraId="1C56FDB9" w14:textId="77777777" w:rsidR="00CA33BA" w:rsidRPr="002C5980" w:rsidRDefault="00CA33BA" w:rsidP="00CA33BA">
            <w:pPr>
              <w:spacing w:line="240" w:lineRule="auto"/>
              <w:jc w:val="right"/>
              <w:rPr>
                <w:rFonts w:cs="Arial"/>
                <w:sz w:val="20"/>
                <w:szCs w:val="20"/>
              </w:rPr>
            </w:pPr>
            <w:r w:rsidRPr="002C5980">
              <w:rPr>
                <w:rFonts w:cs="Arial"/>
                <w:sz w:val="20"/>
                <w:szCs w:val="20"/>
              </w:rPr>
              <w:t>1,83</w:t>
            </w:r>
          </w:p>
        </w:tc>
        <w:tc>
          <w:tcPr>
            <w:tcW w:w="225" w:type="pct"/>
            <w:shd w:val="clear" w:color="auto" w:fill="auto"/>
            <w:vAlign w:val="center"/>
          </w:tcPr>
          <w:p w14:paraId="50505C0D" w14:textId="77777777" w:rsidR="00CA33BA" w:rsidRPr="002C5980" w:rsidRDefault="00CA33BA" w:rsidP="00CA33BA">
            <w:pPr>
              <w:spacing w:line="240" w:lineRule="auto"/>
              <w:jc w:val="right"/>
              <w:rPr>
                <w:rFonts w:cs="Arial"/>
                <w:sz w:val="20"/>
                <w:szCs w:val="20"/>
              </w:rPr>
            </w:pPr>
            <w:r w:rsidRPr="002C5980">
              <w:rPr>
                <w:rFonts w:cs="Arial"/>
                <w:sz w:val="20"/>
                <w:szCs w:val="20"/>
              </w:rPr>
              <w:t>2,75</w:t>
            </w:r>
          </w:p>
        </w:tc>
        <w:tc>
          <w:tcPr>
            <w:tcW w:w="209" w:type="pct"/>
            <w:shd w:val="clear" w:color="auto" w:fill="auto"/>
            <w:vAlign w:val="center"/>
          </w:tcPr>
          <w:p w14:paraId="35E84141" w14:textId="77777777" w:rsidR="00CA33BA" w:rsidRPr="002C5980" w:rsidRDefault="00CA33BA" w:rsidP="00CA33BA">
            <w:pPr>
              <w:spacing w:line="240" w:lineRule="auto"/>
              <w:jc w:val="right"/>
              <w:rPr>
                <w:rFonts w:cs="Arial"/>
                <w:sz w:val="20"/>
                <w:szCs w:val="20"/>
              </w:rPr>
            </w:pPr>
            <w:r w:rsidRPr="002C5980">
              <w:rPr>
                <w:rFonts w:cs="Arial"/>
                <w:sz w:val="20"/>
                <w:szCs w:val="20"/>
              </w:rPr>
              <w:t>0,66</w:t>
            </w:r>
          </w:p>
        </w:tc>
        <w:tc>
          <w:tcPr>
            <w:tcW w:w="218" w:type="pct"/>
            <w:shd w:val="clear" w:color="auto" w:fill="auto"/>
            <w:vAlign w:val="center"/>
          </w:tcPr>
          <w:p w14:paraId="2A1C2EFC" w14:textId="77777777" w:rsidR="00CA33BA" w:rsidRPr="002C5980" w:rsidRDefault="00CA33BA" w:rsidP="00CA33BA">
            <w:pPr>
              <w:spacing w:line="240" w:lineRule="auto"/>
              <w:jc w:val="right"/>
              <w:rPr>
                <w:rFonts w:cs="Arial"/>
                <w:sz w:val="20"/>
                <w:szCs w:val="20"/>
              </w:rPr>
            </w:pPr>
            <w:r w:rsidRPr="002C5980">
              <w:rPr>
                <w:rFonts w:cs="Arial"/>
                <w:sz w:val="20"/>
                <w:szCs w:val="20"/>
              </w:rPr>
              <w:t>0,39</w:t>
            </w:r>
          </w:p>
        </w:tc>
        <w:tc>
          <w:tcPr>
            <w:tcW w:w="218" w:type="pct"/>
            <w:shd w:val="clear" w:color="auto" w:fill="auto"/>
            <w:vAlign w:val="center"/>
          </w:tcPr>
          <w:p w14:paraId="16434142"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2D2B2DEF"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6C8E0310"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1F186377"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05ACA061" w14:textId="77777777" w:rsidR="00CA33BA" w:rsidRPr="00DF7AC8" w:rsidRDefault="00CA33BA" w:rsidP="00CA33BA">
            <w:pPr>
              <w:spacing w:line="240" w:lineRule="auto"/>
              <w:jc w:val="right"/>
              <w:rPr>
                <w:rFonts w:cs="Arial"/>
                <w:sz w:val="20"/>
                <w:szCs w:val="20"/>
              </w:rPr>
            </w:pPr>
            <w:r w:rsidRPr="00DF7AC8">
              <w:rPr>
                <w:rFonts w:cs="Arial"/>
                <w:sz w:val="20"/>
                <w:szCs w:val="20"/>
              </w:rPr>
              <w:t>0,78</w:t>
            </w:r>
          </w:p>
        </w:tc>
        <w:tc>
          <w:tcPr>
            <w:tcW w:w="219" w:type="pct"/>
            <w:shd w:val="clear" w:color="auto" w:fill="auto"/>
            <w:vAlign w:val="center"/>
          </w:tcPr>
          <w:p w14:paraId="4A915C0A" w14:textId="77777777" w:rsidR="00CA33BA" w:rsidRPr="00DF7AC8" w:rsidRDefault="00CA33BA" w:rsidP="00CA33BA">
            <w:pPr>
              <w:spacing w:line="240" w:lineRule="auto"/>
              <w:jc w:val="right"/>
              <w:rPr>
                <w:rFonts w:cs="Arial"/>
                <w:sz w:val="20"/>
                <w:szCs w:val="20"/>
              </w:rPr>
            </w:pPr>
            <w:r w:rsidRPr="00DF7AC8">
              <w:rPr>
                <w:rFonts w:cs="Arial"/>
                <w:sz w:val="20"/>
                <w:szCs w:val="20"/>
              </w:rPr>
              <w:t>0,35</w:t>
            </w:r>
          </w:p>
        </w:tc>
        <w:tc>
          <w:tcPr>
            <w:tcW w:w="219" w:type="pct"/>
            <w:shd w:val="clear" w:color="auto" w:fill="auto"/>
            <w:vAlign w:val="center"/>
          </w:tcPr>
          <w:p w14:paraId="4584CB51" w14:textId="77777777" w:rsidR="00CA33BA" w:rsidRPr="00DF7AC8" w:rsidRDefault="00CA33BA" w:rsidP="00CA33BA">
            <w:pPr>
              <w:spacing w:line="240" w:lineRule="auto"/>
              <w:jc w:val="right"/>
              <w:rPr>
                <w:rFonts w:cs="Arial"/>
                <w:sz w:val="20"/>
                <w:szCs w:val="20"/>
              </w:rPr>
            </w:pPr>
            <w:r w:rsidRPr="00DF7AC8">
              <w:rPr>
                <w:rFonts w:cs="Arial"/>
                <w:sz w:val="20"/>
                <w:szCs w:val="20"/>
              </w:rPr>
              <w:t>0,39</w:t>
            </w:r>
          </w:p>
        </w:tc>
        <w:tc>
          <w:tcPr>
            <w:tcW w:w="219" w:type="pct"/>
            <w:shd w:val="clear" w:color="auto" w:fill="auto"/>
            <w:vAlign w:val="center"/>
          </w:tcPr>
          <w:p w14:paraId="1278BA8B" w14:textId="77777777" w:rsidR="00CA33BA" w:rsidRPr="00DF7AC8" w:rsidRDefault="00CA33BA" w:rsidP="00CA33BA">
            <w:pPr>
              <w:spacing w:line="240" w:lineRule="auto"/>
              <w:jc w:val="right"/>
              <w:rPr>
                <w:rFonts w:cs="Arial"/>
                <w:sz w:val="20"/>
                <w:szCs w:val="20"/>
              </w:rPr>
            </w:pPr>
            <w:r w:rsidRPr="00DF7AC8">
              <w:rPr>
                <w:rFonts w:cs="Arial"/>
                <w:sz w:val="20"/>
                <w:szCs w:val="20"/>
              </w:rPr>
              <w:t>0,63</w:t>
            </w:r>
          </w:p>
        </w:tc>
        <w:tc>
          <w:tcPr>
            <w:tcW w:w="219" w:type="pct"/>
            <w:shd w:val="clear" w:color="auto" w:fill="auto"/>
            <w:vAlign w:val="center"/>
          </w:tcPr>
          <w:p w14:paraId="3C99315A" w14:textId="77777777" w:rsidR="00CA33BA" w:rsidRPr="00DF7AC8" w:rsidRDefault="00CA33BA" w:rsidP="00CA33BA">
            <w:pPr>
              <w:spacing w:line="240" w:lineRule="auto"/>
              <w:jc w:val="right"/>
              <w:rPr>
                <w:rFonts w:cs="Arial"/>
                <w:sz w:val="20"/>
                <w:szCs w:val="20"/>
              </w:rPr>
            </w:pPr>
            <w:r w:rsidRPr="00DF7AC8">
              <w:rPr>
                <w:rFonts w:cs="Arial"/>
                <w:sz w:val="20"/>
                <w:szCs w:val="20"/>
              </w:rPr>
              <w:t>0,69</w:t>
            </w:r>
          </w:p>
        </w:tc>
        <w:tc>
          <w:tcPr>
            <w:tcW w:w="219" w:type="pct"/>
            <w:shd w:val="clear" w:color="auto" w:fill="auto"/>
            <w:vAlign w:val="center"/>
          </w:tcPr>
          <w:p w14:paraId="5C070EC7"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9" w:type="pct"/>
            <w:shd w:val="clear" w:color="auto" w:fill="auto"/>
            <w:vAlign w:val="center"/>
          </w:tcPr>
          <w:p w14:paraId="15CED444" w14:textId="77777777" w:rsidR="00CA33BA" w:rsidRPr="00DF7AC8" w:rsidRDefault="00CA33BA" w:rsidP="00CA33BA">
            <w:pPr>
              <w:spacing w:line="240" w:lineRule="auto"/>
              <w:jc w:val="right"/>
              <w:rPr>
                <w:rFonts w:cs="Arial"/>
                <w:sz w:val="20"/>
                <w:szCs w:val="20"/>
              </w:rPr>
            </w:pPr>
            <w:r w:rsidRPr="00DF7AC8">
              <w:rPr>
                <w:rFonts w:cs="Arial"/>
                <w:sz w:val="20"/>
                <w:szCs w:val="20"/>
              </w:rPr>
              <w:t>0,69</w:t>
            </w:r>
          </w:p>
        </w:tc>
        <w:tc>
          <w:tcPr>
            <w:tcW w:w="218" w:type="pct"/>
            <w:shd w:val="clear" w:color="auto" w:fill="auto"/>
            <w:vAlign w:val="center"/>
          </w:tcPr>
          <w:p w14:paraId="3AB204BA"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r>
      <w:tr w:rsidR="00CA33BA" w:rsidRPr="00DF7AC8" w14:paraId="3A85888B" w14:textId="77777777" w:rsidTr="003D18A6">
        <w:trPr>
          <w:trHeight w:val="262"/>
        </w:trPr>
        <w:tc>
          <w:tcPr>
            <w:tcW w:w="144" w:type="pct"/>
            <w:vAlign w:val="center"/>
          </w:tcPr>
          <w:p w14:paraId="030B6756" w14:textId="77777777" w:rsidR="00CA33BA" w:rsidRPr="002C5980" w:rsidRDefault="00CA33BA" w:rsidP="00CA33BA">
            <w:pPr>
              <w:spacing w:line="240" w:lineRule="auto"/>
              <w:rPr>
                <w:rFonts w:cs="Arial"/>
                <w:sz w:val="20"/>
                <w:szCs w:val="20"/>
              </w:rPr>
            </w:pPr>
            <w:r w:rsidRPr="002C5980">
              <w:rPr>
                <w:rFonts w:cs="Arial"/>
                <w:sz w:val="20"/>
                <w:szCs w:val="20"/>
              </w:rPr>
              <w:t>23</w:t>
            </w:r>
          </w:p>
        </w:tc>
        <w:tc>
          <w:tcPr>
            <w:tcW w:w="1129" w:type="pct"/>
            <w:noWrap/>
            <w:vAlign w:val="center"/>
          </w:tcPr>
          <w:p w14:paraId="678811C0" w14:textId="77777777" w:rsidR="00CA33BA" w:rsidRPr="002C5980" w:rsidRDefault="00CA33BA" w:rsidP="00CA33BA">
            <w:pPr>
              <w:spacing w:line="240" w:lineRule="auto"/>
              <w:rPr>
                <w:rFonts w:cs="Arial"/>
                <w:color w:val="000000"/>
                <w:sz w:val="20"/>
                <w:szCs w:val="20"/>
              </w:rPr>
            </w:pPr>
            <w:r w:rsidRPr="002C5980">
              <w:rPr>
                <w:rFonts w:cs="Arial"/>
                <w:sz w:val="20"/>
                <w:szCs w:val="20"/>
              </w:rPr>
              <w:t xml:space="preserve">Obszar wiejski Sułkowice </w:t>
            </w:r>
          </w:p>
        </w:tc>
        <w:tc>
          <w:tcPr>
            <w:tcW w:w="225" w:type="pct"/>
            <w:shd w:val="clear" w:color="auto" w:fill="auto"/>
            <w:vAlign w:val="center"/>
          </w:tcPr>
          <w:p w14:paraId="6A1DE5D7" w14:textId="77777777" w:rsidR="00CA33BA" w:rsidRPr="002C5980" w:rsidRDefault="00CA33BA" w:rsidP="00CA33BA">
            <w:pPr>
              <w:spacing w:line="240" w:lineRule="auto"/>
              <w:jc w:val="right"/>
              <w:rPr>
                <w:rFonts w:cs="Arial"/>
                <w:sz w:val="20"/>
                <w:szCs w:val="20"/>
              </w:rPr>
            </w:pPr>
            <w:r w:rsidRPr="002C5980">
              <w:rPr>
                <w:rFonts w:cs="Arial"/>
                <w:sz w:val="20"/>
                <w:szCs w:val="20"/>
              </w:rPr>
              <w:t>5,65</w:t>
            </w:r>
          </w:p>
        </w:tc>
        <w:tc>
          <w:tcPr>
            <w:tcW w:w="225" w:type="pct"/>
            <w:shd w:val="clear" w:color="auto" w:fill="auto"/>
            <w:vAlign w:val="center"/>
          </w:tcPr>
          <w:p w14:paraId="180759F3" w14:textId="77777777" w:rsidR="00CA33BA" w:rsidRPr="002C5980" w:rsidRDefault="00CA33BA" w:rsidP="00CA33BA">
            <w:pPr>
              <w:spacing w:line="240" w:lineRule="auto"/>
              <w:jc w:val="right"/>
              <w:rPr>
                <w:rFonts w:cs="Arial"/>
                <w:sz w:val="20"/>
                <w:szCs w:val="20"/>
              </w:rPr>
            </w:pPr>
            <w:r w:rsidRPr="002C5980">
              <w:rPr>
                <w:rFonts w:cs="Arial"/>
                <w:sz w:val="20"/>
                <w:szCs w:val="20"/>
              </w:rPr>
              <w:t>2,29</w:t>
            </w:r>
          </w:p>
        </w:tc>
        <w:tc>
          <w:tcPr>
            <w:tcW w:w="225" w:type="pct"/>
            <w:shd w:val="clear" w:color="auto" w:fill="auto"/>
            <w:vAlign w:val="center"/>
          </w:tcPr>
          <w:p w14:paraId="6D1287E1" w14:textId="77777777" w:rsidR="00CA33BA" w:rsidRPr="002C5980" w:rsidRDefault="00CA33BA" w:rsidP="00CA33BA">
            <w:pPr>
              <w:spacing w:line="240" w:lineRule="auto"/>
              <w:jc w:val="right"/>
              <w:rPr>
                <w:rFonts w:cs="Arial"/>
                <w:sz w:val="20"/>
                <w:szCs w:val="20"/>
              </w:rPr>
            </w:pPr>
            <w:r w:rsidRPr="002C5980">
              <w:rPr>
                <w:rFonts w:cs="Arial"/>
                <w:sz w:val="20"/>
                <w:szCs w:val="20"/>
              </w:rPr>
              <w:t>3,36</w:t>
            </w:r>
          </w:p>
        </w:tc>
        <w:tc>
          <w:tcPr>
            <w:tcW w:w="209" w:type="pct"/>
            <w:shd w:val="clear" w:color="auto" w:fill="auto"/>
            <w:vAlign w:val="center"/>
          </w:tcPr>
          <w:p w14:paraId="7AF3C350" w14:textId="77777777" w:rsidR="00CA33BA" w:rsidRPr="002C5980" w:rsidRDefault="00CA33BA" w:rsidP="00CA33BA">
            <w:pPr>
              <w:spacing w:line="240" w:lineRule="auto"/>
              <w:jc w:val="right"/>
              <w:rPr>
                <w:rFonts w:cs="Arial"/>
                <w:sz w:val="20"/>
                <w:szCs w:val="20"/>
              </w:rPr>
            </w:pPr>
            <w:r w:rsidRPr="002C5980">
              <w:rPr>
                <w:rFonts w:cs="Arial"/>
                <w:sz w:val="20"/>
                <w:szCs w:val="20"/>
              </w:rPr>
              <w:t>0,61</w:t>
            </w:r>
          </w:p>
        </w:tc>
        <w:tc>
          <w:tcPr>
            <w:tcW w:w="218" w:type="pct"/>
            <w:shd w:val="clear" w:color="auto" w:fill="auto"/>
            <w:vAlign w:val="center"/>
          </w:tcPr>
          <w:p w14:paraId="7498C893" w14:textId="77777777" w:rsidR="00CA33BA" w:rsidRPr="002C5980" w:rsidRDefault="00CA33BA" w:rsidP="00CA33BA">
            <w:pPr>
              <w:spacing w:line="240" w:lineRule="auto"/>
              <w:jc w:val="right"/>
              <w:rPr>
                <w:rFonts w:cs="Arial"/>
                <w:sz w:val="20"/>
                <w:szCs w:val="20"/>
              </w:rPr>
            </w:pPr>
            <w:r w:rsidRPr="002C5980">
              <w:rPr>
                <w:rFonts w:cs="Arial"/>
                <w:sz w:val="20"/>
                <w:szCs w:val="20"/>
              </w:rPr>
              <w:t>0,31</w:t>
            </w:r>
          </w:p>
        </w:tc>
        <w:tc>
          <w:tcPr>
            <w:tcW w:w="218" w:type="pct"/>
            <w:shd w:val="clear" w:color="auto" w:fill="auto"/>
            <w:vAlign w:val="center"/>
          </w:tcPr>
          <w:p w14:paraId="24539AA0" w14:textId="77777777" w:rsidR="00CA33BA" w:rsidRPr="002C5980" w:rsidRDefault="00CA33BA" w:rsidP="00CA33BA">
            <w:pPr>
              <w:spacing w:line="240" w:lineRule="auto"/>
              <w:jc w:val="right"/>
              <w:rPr>
                <w:rFonts w:cs="Arial"/>
                <w:sz w:val="20"/>
                <w:szCs w:val="20"/>
              </w:rPr>
            </w:pPr>
            <w:r w:rsidRPr="002C5980">
              <w:rPr>
                <w:rFonts w:cs="Arial"/>
                <w:sz w:val="20"/>
                <w:szCs w:val="20"/>
              </w:rPr>
              <w:t>0,21</w:t>
            </w:r>
          </w:p>
        </w:tc>
        <w:tc>
          <w:tcPr>
            <w:tcW w:w="218" w:type="pct"/>
            <w:shd w:val="clear" w:color="auto" w:fill="auto"/>
            <w:vAlign w:val="center"/>
          </w:tcPr>
          <w:p w14:paraId="365FC344" w14:textId="77777777" w:rsidR="00CA33BA" w:rsidRPr="002C5980" w:rsidRDefault="00CA33BA" w:rsidP="00CA33BA">
            <w:pPr>
              <w:spacing w:line="240" w:lineRule="auto"/>
              <w:jc w:val="right"/>
              <w:rPr>
                <w:rFonts w:cs="Arial"/>
                <w:sz w:val="20"/>
                <w:szCs w:val="20"/>
              </w:rPr>
            </w:pPr>
            <w:r w:rsidRPr="002C5980">
              <w:rPr>
                <w:rFonts w:cs="Arial"/>
                <w:sz w:val="20"/>
                <w:szCs w:val="20"/>
              </w:rPr>
              <w:t>0,17</w:t>
            </w:r>
          </w:p>
        </w:tc>
        <w:tc>
          <w:tcPr>
            <w:tcW w:w="219" w:type="pct"/>
            <w:shd w:val="clear" w:color="auto" w:fill="auto"/>
            <w:vAlign w:val="center"/>
          </w:tcPr>
          <w:p w14:paraId="12D2EB10" w14:textId="77777777" w:rsidR="00CA33BA" w:rsidRPr="002C5980" w:rsidRDefault="00CA33BA" w:rsidP="00CA33BA">
            <w:pPr>
              <w:spacing w:line="240" w:lineRule="auto"/>
              <w:jc w:val="right"/>
              <w:rPr>
                <w:rFonts w:cs="Arial"/>
                <w:sz w:val="20"/>
                <w:szCs w:val="20"/>
              </w:rPr>
            </w:pPr>
            <w:r w:rsidRPr="002C5980">
              <w:rPr>
                <w:rFonts w:cs="Arial"/>
                <w:sz w:val="20"/>
                <w:szCs w:val="20"/>
              </w:rPr>
              <w:t>0,10</w:t>
            </w:r>
          </w:p>
        </w:tc>
        <w:tc>
          <w:tcPr>
            <w:tcW w:w="219" w:type="pct"/>
            <w:shd w:val="clear" w:color="auto" w:fill="auto"/>
            <w:vAlign w:val="center"/>
          </w:tcPr>
          <w:p w14:paraId="409072BE" w14:textId="77777777" w:rsidR="00CA33BA" w:rsidRPr="002C5980" w:rsidRDefault="00CA33BA" w:rsidP="00CA33BA">
            <w:pPr>
              <w:spacing w:line="240" w:lineRule="auto"/>
              <w:jc w:val="right"/>
              <w:rPr>
                <w:rFonts w:cs="Arial"/>
                <w:sz w:val="20"/>
                <w:szCs w:val="20"/>
              </w:rPr>
            </w:pPr>
            <w:r w:rsidRPr="002C5980">
              <w:rPr>
                <w:rFonts w:cs="Arial"/>
                <w:sz w:val="20"/>
                <w:szCs w:val="20"/>
              </w:rPr>
              <w:t>0,09</w:t>
            </w:r>
          </w:p>
        </w:tc>
        <w:tc>
          <w:tcPr>
            <w:tcW w:w="219" w:type="pct"/>
            <w:shd w:val="clear" w:color="auto" w:fill="auto"/>
            <w:vAlign w:val="center"/>
          </w:tcPr>
          <w:p w14:paraId="008ECA21" w14:textId="77777777" w:rsidR="00CA33BA" w:rsidRPr="00DF7AC8" w:rsidRDefault="00CA33BA" w:rsidP="00CA33BA">
            <w:pPr>
              <w:spacing w:line="240" w:lineRule="auto"/>
              <w:jc w:val="right"/>
              <w:rPr>
                <w:rFonts w:cs="Arial"/>
                <w:sz w:val="20"/>
                <w:szCs w:val="20"/>
              </w:rPr>
            </w:pPr>
            <w:r w:rsidRPr="00DF7AC8">
              <w:rPr>
                <w:rFonts w:cs="Arial"/>
                <w:sz w:val="20"/>
                <w:szCs w:val="20"/>
              </w:rPr>
              <w:t>0,80</w:t>
            </w:r>
          </w:p>
        </w:tc>
        <w:tc>
          <w:tcPr>
            <w:tcW w:w="219" w:type="pct"/>
            <w:shd w:val="clear" w:color="auto" w:fill="auto"/>
            <w:vAlign w:val="center"/>
          </w:tcPr>
          <w:p w14:paraId="00ED0512" w14:textId="77777777" w:rsidR="00CA33BA" w:rsidRPr="00DF7AC8" w:rsidRDefault="00CA33BA" w:rsidP="00CA33BA">
            <w:pPr>
              <w:spacing w:line="240" w:lineRule="auto"/>
              <w:jc w:val="right"/>
              <w:rPr>
                <w:rFonts w:cs="Arial"/>
                <w:sz w:val="20"/>
                <w:szCs w:val="20"/>
              </w:rPr>
            </w:pPr>
            <w:r w:rsidRPr="00DF7AC8">
              <w:rPr>
                <w:rFonts w:cs="Arial"/>
                <w:sz w:val="20"/>
                <w:szCs w:val="20"/>
              </w:rPr>
              <w:t>0,28</w:t>
            </w:r>
          </w:p>
        </w:tc>
        <w:tc>
          <w:tcPr>
            <w:tcW w:w="219" w:type="pct"/>
            <w:shd w:val="clear" w:color="auto" w:fill="auto"/>
            <w:vAlign w:val="center"/>
          </w:tcPr>
          <w:p w14:paraId="1FE8360B" w14:textId="77777777" w:rsidR="00CA33BA" w:rsidRPr="00DF7AC8" w:rsidRDefault="00CA33BA" w:rsidP="00CA33BA">
            <w:pPr>
              <w:spacing w:line="240" w:lineRule="auto"/>
              <w:jc w:val="right"/>
              <w:rPr>
                <w:rFonts w:cs="Arial"/>
                <w:sz w:val="20"/>
                <w:szCs w:val="20"/>
              </w:rPr>
            </w:pPr>
            <w:r w:rsidRPr="00DF7AC8">
              <w:rPr>
                <w:rFonts w:cs="Arial"/>
                <w:sz w:val="20"/>
                <w:szCs w:val="20"/>
              </w:rPr>
              <w:t>0,39</w:t>
            </w:r>
          </w:p>
        </w:tc>
        <w:tc>
          <w:tcPr>
            <w:tcW w:w="219" w:type="pct"/>
            <w:shd w:val="clear" w:color="auto" w:fill="auto"/>
            <w:vAlign w:val="center"/>
          </w:tcPr>
          <w:p w14:paraId="2A6E134F" w14:textId="77777777" w:rsidR="00CA33BA" w:rsidRPr="00DF7AC8" w:rsidRDefault="00CA33BA" w:rsidP="00CA33BA">
            <w:pPr>
              <w:spacing w:line="240" w:lineRule="auto"/>
              <w:jc w:val="right"/>
              <w:rPr>
                <w:rFonts w:cs="Arial"/>
                <w:sz w:val="20"/>
                <w:szCs w:val="20"/>
              </w:rPr>
            </w:pPr>
            <w:r w:rsidRPr="00DF7AC8">
              <w:rPr>
                <w:rFonts w:cs="Arial"/>
                <w:sz w:val="20"/>
                <w:szCs w:val="20"/>
              </w:rPr>
              <w:t>1,00</w:t>
            </w:r>
          </w:p>
        </w:tc>
        <w:tc>
          <w:tcPr>
            <w:tcW w:w="219" w:type="pct"/>
            <w:shd w:val="clear" w:color="auto" w:fill="auto"/>
            <w:vAlign w:val="center"/>
          </w:tcPr>
          <w:p w14:paraId="5BE77794" w14:textId="77777777" w:rsidR="00CA33BA" w:rsidRPr="00DF7AC8" w:rsidRDefault="00CA33BA" w:rsidP="00CA33BA">
            <w:pPr>
              <w:spacing w:line="240" w:lineRule="auto"/>
              <w:jc w:val="right"/>
              <w:rPr>
                <w:rFonts w:cs="Arial"/>
                <w:sz w:val="20"/>
                <w:szCs w:val="20"/>
              </w:rPr>
            </w:pPr>
            <w:r w:rsidRPr="00DF7AC8">
              <w:rPr>
                <w:rFonts w:cs="Arial"/>
                <w:sz w:val="20"/>
                <w:szCs w:val="20"/>
              </w:rPr>
              <w:t>0,69</w:t>
            </w:r>
          </w:p>
        </w:tc>
        <w:tc>
          <w:tcPr>
            <w:tcW w:w="219" w:type="pct"/>
            <w:shd w:val="clear" w:color="auto" w:fill="auto"/>
            <w:vAlign w:val="center"/>
          </w:tcPr>
          <w:p w14:paraId="59E361F6"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9" w:type="pct"/>
            <w:shd w:val="clear" w:color="auto" w:fill="auto"/>
            <w:vAlign w:val="center"/>
          </w:tcPr>
          <w:p w14:paraId="0331FFD3"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8" w:type="pct"/>
            <w:shd w:val="clear" w:color="auto" w:fill="auto"/>
            <w:vAlign w:val="center"/>
          </w:tcPr>
          <w:p w14:paraId="302FF2E2" w14:textId="77777777" w:rsidR="00CA33BA" w:rsidRPr="00DF7AC8" w:rsidRDefault="00CA33BA" w:rsidP="00CA33BA">
            <w:pPr>
              <w:spacing w:line="240" w:lineRule="auto"/>
              <w:jc w:val="right"/>
              <w:rPr>
                <w:rFonts w:cs="Arial"/>
                <w:sz w:val="20"/>
                <w:szCs w:val="20"/>
              </w:rPr>
            </w:pPr>
            <w:r w:rsidRPr="00DF7AC8">
              <w:rPr>
                <w:rFonts w:cs="Arial"/>
                <w:sz w:val="20"/>
                <w:szCs w:val="20"/>
              </w:rPr>
              <w:t>1,0</w:t>
            </w:r>
            <w:r>
              <w:rPr>
                <w:rFonts w:cs="Arial"/>
                <w:sz w:val="20"/>
                <w:szCs w:val="20"/>
              </w:rPr>
              <w:t>0</w:t>
            </w:r>
          </w:p>
        </w:tc>
      </w:tr>
      <w:tr w:rsidR="00CA33BA" w:rsidRPr="00DF7AC8" w14:paraId="7CE240BE" w14:textId="77777777" w:rsidTr="003D18A6">
        <w:trPr>
          <w:trHeight w:val="262"/>
        </w:trPr>
        <w:tc>
          <w:tcPr>
            <w:tcW w:w="144" w:type="pct"/>
            <w:vAlign w:val="center"/>
          </w:tcPr>
          <w:p w14:paraId="2FD40F12" w14:textId="77777777" w:rsidR="00CA33BA" w:rsidRPr="002C5980" w:rsidRDefault="00CA33BA" w:rsidP="00CA33BA">
            <w:pPr>
              <w:spacing w:line="240" w:lineRule="auto"/>
              <w:rPr>
                <w:rFonts w:cs="Arial"/>
                <w:sz w:val="20"/>
                <w:szCs w:val="20"/>
              </w:rPr>
            </w:pPr>
            <w:r w:rsidRPr="002C5980">
              <w:rPr>
                <w:rFonts w:cs="Arial"/>
                <w:sz w:val="20"/>
                <w:szCs w:val="20"/>
              </w:rPr>
              <w:t>24</w:t>
            </w:r>
          </w:p>
        </w:tc>
        <w:tc>
          <w:tcPr>
            <w:tcW w:w="1129" w:type="pct"/>
            <w:noWrap/>
            <w:vAlign w:val="center"/>
          </w:tcPr>
          <w:p w14:paraId="7552DF75" w14:textId="77777777" w:rsidR="00CA33BA" w:rsidRPr="002C5980" w:rsidRDefault="00CA33BA" w:rsidP="00CA33BA">
            <w:pPr>
              <w:spacing w:line="240" w:lineRule="auto"/>
              <w:rPr>
                <w:rFonts w:cs="Arial"/>
                <w:color w:val="000000"/>
                <w:sz w:val="20"/>
                <w:szCs w:val="20"/>
              </w:rPr>
            </w:pPr>
            <w:r w:rsidRPr="002C5980">
              <w:rPr>
                <w:rFonts w:cs="Arial"/>
                <w:sz w:val="20"/>
                <w:szCs w:val="20"/>
              </w:rPr>
              <w:t xml:space="preserve">Obszar wiejski Wymysłowo </w:t>
            </w:r>
          </w:p>
        </w:tc>
        <w:tc>
          <w:tcPr>
            <w:tcW w:w="225" w:type="pct"/>
            <w:shd w:val="clear" w:color="auto" w:fill="auto"/>
            <w:vAlign w:val="center"/>
          </w:tcPr>
          <w:p w14:paraId="07537502" w14:textId="77777777" w:rsidR="00CA33BA" w:rsidRPr="002C5980" w:rsidRDefault="00CA33BA" w:rsidP="00CA33BA">
            <w:pPr>
              <w:spacing w:line="240" w:lineRule="auto"/>
              <w:jc w:val="right"/>
              <w:rPr>
                <w:rFonts w:cs="Arial"/>
                <w:sz w:val="20"/>
                <w:szCs w:val="20"/>
              </w:rPr>
            </w:pPr>
            <w:r w:rsidRPr="002C5980">
              <w:rPr>
                <w:rFonts w:cs="Arial"/>
                <w:sz w:val="20"/>
                <w:szCs w:val="20"/>
              </w:rPr>
              <w:t>3,82</w:t>
            </w:r>
          </w:p>
        </w:tc>
        <w:tc>
          <w:tcPr>
            <w:tcW w:w="225" w:type="pct"/>
            <w:shd w:val="clear" w:color="auto" w:fill="auto"/>
            <w:vAlign w:val="center"/>
          </w:tcPr>
          <w:p w14:paraId="27BC779D" w14:textId="77777777" w:rsidR="00CA33BA" w:rsidRPr="002C5980" w:rsidRDefault="00CA33BA" w:rsidP="00CA33BA">
            <w:pPr>
              <w:spacing w:line="240" w:lineRule="auto"/>
              <w:jc w:val="right"/>
              <w:rPr>
                <w:rFonts w:cs="Arial"/>
                <w:sz w:val="20"/>
                <w:szCs w:val="20"/>
              </w:rPr>
            </w:pPr>
            <w:r w:rsidRPr="002C5980">
              <w:rPr>
                <w:rFonts w:cs="Arial"/>
                <w:sz w:val="20"/>
                <w:szCs w:val="20"/>
              </w:rPr>
              <w:t>1,60</w:t>
            </w:r>
          </w:p>
        </w:tc>
        <w:tc>
          <w:tcPr>
            <w:tcW w:w="225" w:type="pct"/>
            <w:shd w:val="clear" w:color="auto" w:fill="auto"/>
            <w:vAlign w:val="center"/>
          </w:tcPr>
          <w:p w14:paraId="04458A1F" w14:textId="77777777" w:rsidR="00CA33BA" w:rsidRPr="002C5980" w:rsidRDefault="00CA33BA" w:rsidP="00CA33BA">
            <w:pPr>
              <w:spacing w:line="240" w:lineRule="auto"/>
              <w:jc w:val="right"/>
              <w:rPr>
                <w:rFonts w:cs="Arial"/>
                <w:sz w:val="20"/>
                <w:szCs w:val="20"/>
              </w:rPr>
            </w:pPr>
            <w:r w:rsidRPr="002C5980">
              <w:rPr>
                <w:rFonts w:cs="Arial"/>
                <w:sz w:val="20"/>
                <w:szCs w:val="20"/>
              </w:rPr>
              <w:t>2,22</w:t>
            </w:r>
          </w:p>
        </w:tc>
        <w:tc>
          <w:tcPr>
            <w:tcW w:w="209" w:type="pct"/>
            <w:shd w:val="clear" w:color="auto" w:fill="auto"/>
            <w:vAlign w:val="center"/>
          </w:tcPr>
          <w:p w14:paraId="7AD070B2" w14:textId="77777777" w:rsidR="00CA33BA" w:rsidRPr="002C5980" w:rsidRDefault="00CA33BA" w:rsidP="00CA33BA">
            <w:pPr>
              <w:spacing w:line="240" w:lineRule="auto"/>
              <w:jc w:val="right"/>
              <w:rPr>
                <w:rFonts w:cs="Arial"/>
                <w:sz w:val="20"/>
                <w:szCs w:val="20"/>
              </w:rPr>
            </w:pPr>
            <w:r w:rsidRPr="002C5980">
              <w:rPr>
                <w:rFonts w:cs="Arial"/>
                <w:sz w:val="20"/>
                <w:szCs w:val="20"/>
              </w:rPr>
              <w:t>0,39</w:t>
            </w:r>
          </w:p>
        </w:tc>
        <w:tc>
          <w:tcPr>
            <w:tcW w:w="218" w:type="pct"/>
            <w:shd w:val="clear" w:color="auto" w:fill="auto"/>
            <w:vAlign w:val="center"/>
          </w:tcPr>
          <w:p w14:paraId="298047AA" w14:textId="77777777" w:rsidR="00CA33BA" w:rsidRPr="002C5980" w:rsidRDefault="00CA33BA" w:rsidP="00CA33BA">
            <w:pPr>
              <w:spacing w:line="240" w:lineRule="auto"/>
              <w:jc w:val="right"/>
              <w:rPr>
                <w:rFonts w:cs="Arial"/>
                <w:sz w:val="20"/>
                <w:szCs w:val="20"/>
              </w:rPr>
            </w:pPr>
            <w:r w:rsidRPr="002C5980">
              <w:rPr>
                <w:rFonts w:cs="Arial"/>
                <w:sz w:val="20"/>
                <w:szCs w:val="20"/>
              </w:rPr>
              <w:t>0,21</w:t>
            </w:r>
          </w:p>
        </w:tc>
        <w:tc>
          <w:tcPr>
            <w:tcW w:w="218" w:type="pct"/>
            <w:shd w:val="clear" w:color="auto" w:fill="auto"/>
            <w:vAlign w:val="center"/>
          </w:tcPr>
          <w:p w14:paraId="394A06EC"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8" w:type="pct"/>
            <w:shd w:val="clear" w:color="auto" w:fill="auto"/>
            <w:vAlign w:val="center"/>
          </w:tcPr>
          <w:p w14:paraId="67F84E1E"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3BD9D28E"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2E6F5C84"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013D0002" w14:textId="77777777" w:rsidR="00CA33BA" w:rsidRPr="00DF7AC8" w:rsidRDefault="00CA33BA" w:rsidP="00CA33BA">
            <w:pPr>
              <w:spacing w:line="240" w:lineRule="auto"/>
              <w:jc w:val="right"/>
              <w:rPr>
                <w:rFonts w:cs="Arial"/>
                <w:sz w:val="20"/>
                <w:szCs w:val="20"/>
              </w:rPr>
            </w:pPr>
            <w:r w:rsidRPr="00DF7AC8">
              <w:rPr>
                <w:rFonts w:cs="Arial"/>
                <w:sz w:val="20"/>
                <w:szCs w:val="20"/>
              </w:rPr>
              <w:t>1,00</w:t>
            </w:r>
          </w:p>
        </w:tc>
        <w:tc>
          <w:tcPr>
            <w:tcW w:w="219" w:type="pct"/>
            <w:shd w:val="clear" w:color="auto" w:fill="auto"/>
            <w:vAlign w:val="center"/>
          </w:tcPr>
          <w:p w14:paraId="1C360E37" w14:textId="77777777" w:rsidR="00CA33BA" w:rsidRPr="00DF7AC8" w:rsidRDefault="00CA33BA" w:rsidP="00CA33BA">
            <w:pPr>
              <w:spacing w:line="240" w:lineRule="auto"/>
              <w:jc w:val="right"/>
              <w:rPr>
                <w:rFonts w:cs="Arial"/>
                <w:sz w:val="20"/>
                <w:szCs w:val="20"/>
              </w:rPr>
            </w:pPr>
            <w:r w:rsidRPr="00DF7AC8">
              <w:rPr>
                <w:rFonts w:cs="Arial"/>
                <w:sz w:val="20"/>
                <w:szCs w:val="20"/>
              </w:rPr>
              <w:t>0,30</w:t>
            </w:r>
          </w:p>
        </w:tc>
        <w:tc>
          <w:tcPr>
            <w:tcW w:w="219" w:type="pct"/>
            <w:shd w:val="clear" w:color="auto" w:fill="auto"/>
            <w:vAlign w:val="center"/>
          </w:tcPr>
          <w:p w14:paraId="60CC2461" w14:textId="77777777" w:rsidR="00CA33BA" w:rsidRPr="00DF7AC8" w:rsidRDefault="00CA33BA" w:rsidP="00CA33BA">
            <w:pPr>
              <w:spacing w:line="240" w:lineRule="auto"/>
              <w:jc w:val="right"/>
              <w:rPr>
                <w:rFonts w:cs="Arial"/>
                <w:sz w:val="20"/>
                <w:szCs w:val="20"/>
              </w:rPr>
            </w:pPr>
            <w:r w:rsidRPr="00DF7AC8">
              <w:rPr>
                <w:rFonts w:cs="Arial"/>
                <w:sz w:val="20"/>
                <w:szCs w:val="20"/>
              </w:rPr>
              <w:t>0,31</w:t>
            </w:r>
          </w:p>
        </w:tc>
        <w:tc>
          <w:tcPr>
            <w:tcW w:w="219" w:type="pct"/>
            <w:shd w:val="clear" w:color="auto" w:fill="auto"/>
            <w:vAlign w:val="center"/>
          </w:tcPr>
          <w:p w14:paraId="129C7EC3" w14:textId="77777777" w:rsidR="00CA33BA" w:rsidRPr="00DF7AC8" w:rsidRDefault="00CA33BA" w:rsidP="00CA33BA">
            <w:pPr>
              <w:spacing w:line="240" w:lineRule="auto"/>
              <w:jc w:val="right"/>
              <w:rPr>
                <w:rFonts w:cs="Arial"/>
                <w:sz w:val="20"/>
                <w:szCs w:val="20"/>
              </w:rPr>
            </w:pPr>
            <w:r w:rsidRPr="00DF7AC8">
              <w:rPr>
                <w:rFonts w:cs="Arial"/>
                <w:sz w:val="20"/>
                <w:szCs w:val="20"/>
              </w:rPr>
              <w:t>0,13</w:t>
            </w:r>
          </w:p>
        </w:tc>
        <w:tc>
          <w:tcPr>
            <w:tcW w:w="219" w:type="pct"/>
            <w:shd w:val="clear" w:color="auto" w:fill="auto"/>
            <w:vAlign w:val="center"/>
          </w:tcPr>
          <w:p w14:paraId="18B7AEA6" w14:textId="77777777" w:rsidR="00CA33BA" w:rsidRPr="00DF7AC8" w:rsidRDefault="00CA33BA" w:rsidP="00CA33BA">
            <w:pPr>
              <w:spacing w:line="240" w:lineRule="auto"/>
              <w:jc w:val="right"/>
              <w:rPr>
                <w:rFonts w:cs="Arial"/>
                <w:sz w:val="20"/>
                <w:szCs w:val="20"/>
              </w:rPr>
            </w:pPr>
            <w:r w:rsidRPr="00DF7AC8">
              <w:rPr>
                <w:rFonts w:cs="Arial"/>
                <w:sz w:val="20"/>
                <w:szCs w:val="20"/>
              </w:rPr>
              <w:t>0,53</w:t>
            </w:r>
          </w:p>
        </w:tc>
        <w:tc>
          <w:tcPr>
            <w:tcW w:w="219" w:type="pct"/>
            <w:shd w:val="clear" w:color="auto" w:fill="auto"/>
            <w:vAlign w:val="center"/>
          </w:tcPr>
          <w:p w14:paraId="59B3C56F"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9" w:type="pct"/>
            <w:shd w:val="clear" w:color="auto" w:fill="auto"/>
            <w:vAlign w:val="center"/>
          </w:tcPr>
          <w:p w14:paraId="60AA16D4" w14:textId="77777777" w:rsidR="00CA33BA" w:rsidRPr="00DF7AC8" w:rsidRDefault="00CA33BA" w:rsidP="00CA33BA">
            <w:pPr>
              <w:spacing w:line="240" w:lineRule="auto"/>
              <w:jc w:val="right"/>
              <w:rPr>
                <w:rFonts w:cs="Arial"/>
                <w:sz w:val="20"/>
                <w:szCs w:val="20"/>
              </w:rPr>
            </w:pPr>
            <w:r w:rsidRPr="00DF7AC8">
              <w:rPr>
                <w:rFonts w:cs="Arial"/>
                <w:sz w:val="20"/>
                <w:szCs w:val="20"/>
              </w:rPr>
              <w:t>0,95</w:t>
            </w:r>
          </w:p>
        </w:tc>
        <w:tc>
          <w:tcPr>
            <w:tcW w:w="218" w:type="pct"/>
            <w:shd w:val="clear" w:color="auto" w:fill="auto"/>
            <w:vAlign w:val="center"/>
          </w:tcPr>
          <w:p w14:paraId="783AA53E"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r>
      <w:tr w:rsidR="00CA33BA" w:rsidRPr="00DF7AC8" w14:paraId="4D943DC3" w14:textId="77777777" w:rsidTr="003D18A6">
        <w:trPr>
          <w:trHeight w:val="262"/>
        </w:trPr>
        <w:tc>
          <w:tcPr>
            <w:tcW w:w="144" w:type="pct"/>
            <w:vAlign w:val="center"/>
          </w:tcPr>
          <w:p w14:paraId="0EDAB7BB" w14:textId="77777777" w:rsidR="00CA33BA" w:rsidRPr="002C5980" w:rsidRDefault="00CA33BA" w:rsidP="00CA33BA">
            <w:pPr>
              <w:spacing w:line="240" w:lineRule="auto"/>
              <w:rPr>
                <w:rFonts w:cs="Arial"/>
                <w:sz w:val="20"/>
                <w:szCs w:val="20"/>
              </w:rPr>
            </w:pPr>
            <w:r w:rsidRPr="002C5980">
              <w:rPr>
                <w:rFonts w:cs="Arial"/>
                <w:sz w:val="20"/>
                <w:szCs w:val="20"/>
              </w:rPr>
              <w:t>25</w:t>
            </w:r>
          </w:p>
        </w:tc>
        <w:tc>
          <w:tcPr>
            <w:tcW w:w="1129" w:type="pct"/>
            <w:noWrap/>
            <w:vAlign w:val="center"/>
          </w:tcPr>
          <w:p w14:paraId="77C73A67"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Ziemlin</w:t>
            </w:r>
          </w:p>
        </w:tc>
        <w:tc>
          <w:tcPr>
            <w:tcW w:w="225" w:type="pct"/>
            <w:shd w:val="clear" w:color="auto" w:fill="auto"/>
            <w:vAlign w:val="center"/>
          </w:tcPr>
          <w:p w14:paraId="31186779" w14:textId="77777777" w:rsidR="00CA33BA" w:rsidRPr="002C5980" w:rsidRDefault="00CA33BA" w:rsidP="00CA33BA">
            <w:pPr>
              <w:spacing w:line="240" w:lineRule="auto"/>
              <w:jc w:val="right"/>
              <w:rPr>
                <w:rFonts w:cs="Arial"/>
                <w:sz w:val="20"/>
                <w:szCs w:val="20"/>
              </w:rPr>
            </w:pPr>
            <w:r w:rsidRPr="002C5980">
              <w:rPr>
                <w:rFonts w:cs="Arial"/>
                <w:sz w:val="20"/>
                <w:szCs w:val="20"/>
              </w:rPr>
              <w:t>4,40</w:t>
            </w:r>
          </w:p>
        </w:tc>
        <w:tc>
          <w:tcPr>
            <w:tcW w:w="225" w:type="pct"/>
            <w:shd w:val="clear" w:color="auto" w:fill="auto"/>
            <w:vAlign w:val="center"/>
          </w:tcPr>
          <w:p w14:paraId="10464FB9" w14:textId="77777777" w:rsidR="00CA33BA" w:rsidRPr="002C5980" w:rsidRDefault="00CA33BA" w:rsidP="00CA33BA">
            <w:pPr>
              <w:spacing w:line="240" w:lineRule="auto"/>
              <w:jc w:val="right"/>
              <w:rPr>
                <w:rFonts w:cs="Arial"/>
                <w:sz w:val="20"/>
                <w:szCs w:val="20"/>
              </w:rPr>
            </w:pPr>
            <w:r w:rsidRPr="002C5980">
              <w:rPr>
                <w:rFonts w:cs="Arial"/>
                <w:sz w:val="20"/>
                <w:szCs w:val="20"/>
              </w:rPr>
              <w:t>2,33</w:t>
            </w:r>
          </w:p>
        </w:tc>
        <w:tc>
          <w:tcPr>
            <w:tcW w:w="225" w:type="pct"/>
            <w:shd w:val="clear" w:color="auto" w:fill="auto"/>
            <w:vAlign w:val="center"/>
          </w:tcPr>
          <w:p w14:paraId="746D199C" w14:textId="77777777" w:rsidR="00CA33BA" w:rsidRPr="002C5980" w:rsidRDefault="00CA33BA" w:rsidP="00CA33BA">
            <w:pPr>
              <w:spacing w:line="240" w:lineRule="auto"/>
              <w:jc w:val="right"/>
              <w:rPr>
                <w:rFonts w:cs="Arial"/>
                <w:sz w:val="20"/>
                <w:szCs w:val="20"/>
              </w:rPr>
            </w:pPr>
            <w:r w:rsidRPr="002C5980">
              <w:rPr>
                <w:rFonts w:cs="Arial"/>
                <w:sz w:val="20"/>
                <w:szCs w:val="20"/>
              </w:rPr>
              <w:t>2,07</w:t>
            </w:r>
          </w:p>
        </w:tc>
        <w:tc>
          <w:tcPr>
            <w:tcW w:w="209" w:type="pct"/>
            <w:shd w:val="clear" w:color="auto" w:fill="auto"/>
            <w:vAlign w:val="center"/>
          </w:tcPr>
          <w:p w14:paraId="187C78B9" w14:textId="77777777" w:rsidR="00CA33BA" w:rsidRPr="002C5980" w:rsidRDefault="00CA33BA" w:rsidP="00CA33BA">
            <w:pPr>
              <w:spacing w:line="240" w:lineRule="auto"/>
              <w:jc w:val="right"/>
              <w:rPr>
                <w:rFonts w:cs="Arial"/>
                <w:sz w:val="20"/>
                <w:szCs w:val="20"/>
              </w:rPr>
            </w:pPr>
            <w:r w:rsidRPr="002C5980">
              <w:rPr>
                <w:rFonts w:cs="Arial"/>
                <w:sz w:val="20"/>
                <w:szCs w:val="20"/>
              </w:rPr>
              <w:t>1,00</w:t>
            </w:r>
          </w:p>
        </w:tc>
        <w:tc>
          <w:tcPr>
            <w:tcW w:w="218" w:type="pct"/>
            <w:shd w:val="clear" w:color="auto" w:fill="auto"/>
            <w:vAlign w:val="center"/>
          </w:tcPr>
          <w:p w14:paraId="7A301F34" w14:textId="77777777" w:rsidR="00CA33BA" w:rsidRPr="002C5980" w:rsidRDefault="00CA33BA" w:rsidP="00CA33BA">
            <w:pPr>
              <w:spacing w:line="240" w:lineRule="auto"/>
              <w:jc w:val="right"/>
              <w:rPr>
                <w:rFonts w:cs="Arial"/>
                <w:sz w:val="20"/>
                <w:szCs w:val="20"/>
              </w:rPr>
            </w:pPr>
            <w:r w:rsidRPr="002C5980">
              <w:rPr>
                <w:rFonts w:cs="Arial"/>
                <w:sz w:val="20"/>
                <w:szCs w:val="20"/>
              </w:rPr>
              <w:t>0,21</w:t>
            </w:r>
          </w:p>
        </w:tc>
        <w:tc>
          <w:tcPr>
            <w:tcW w:w="218" w:type="pct"/>
            <w:shd w:val="clear" w:color="auto" w:fill="auto"/>
            <w:vAlign w:val="center"/>
          </w:tcPr>
          <w:p w14:paraId="232A1177" w14:textId="77777777" w:rsidR="00CA33BA" w:rsidRPr="002C5980" w:rsidRDefault="00CA33BA" w:rsidP="00CA33BA">
            <w:pPr>
              <w:spacing w:line="240" w:lineRule="auto"/>
              <w:jc w:val="right"/>
              <w:rPr>
                <w:rFonts w:cs="Arial"/>
                <w:sz w:val="20"/>
                <w:szCs w:val="20"/>
              </w:rPr>
            </w:pPr>
            <w:r w:rsidRPr="002C5980">
              <w:rPr>
                <w:rFonts w:cs="Arial"/>
                <w:sz w:val="20"/>
                <w:szCs w:val="20"/>
              </w:rPr>
              <w:t>0,21</w:t>
            </w:r>
          </w:p>
        </w:tc>
        <w:tc>
          <w:tcPr>
            <w:tcW w:w="218" w:type="pct"/>
            <w:shd w:val="clear" w:color="auto" w:fill="auto"/>
            <w:vAlign w:val="center"/>
          </w:tcPr>
          <w:p w14:paraId="1FECDA93"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5C89F2CC" w14:textId="77777777" w:rsidR="00CA33BA" w:rsidRPr="002C5980" w:rsidRDefault="00CA33BA" w:rsidP="00CA33BA">
            <w:pPr>
              <w:spacing w:line="240" w:lineRule="auto"/>
              <w:jc w:val="right"/>
              <w:rPr>
                <w:rFonts w:cs="Arial"/>
                <w:sz w:val="20"/>
                <w:szCs w:val="20"/>
              </w:rPr>
            </w:pPr>
            <w:r w:rsidRPr="002C5980">
              <w:rPr>
                <w:rFonts w:cs="Arial"/>
                <w:sz w:val="20"/>
                <w:szCs w:val="20"/>
              </w:rPr>
              <w:t>0,13</w:t>
            </w:r>
          </w:p>
        </w:tc>
        <w:tc>
          <w:tcPr>
            <w:tcW w:w="219" w:type="pct"/>
            <w:shd w:val="clear" w:color="auto" w:fill="auto"/>
            <w:vAlign w:val="center"/>
          </w:tcPr>
          <w:p w14:paraId="33345B32" w14:textId="77777777" w:rsidR="00CA33BA" w:rsidRPr="002C5980" w:rsidRDefault="00CA33BA" w:rsidP="00CA33BA">
            <w:pPr>
              <w:spacing w:line="240" w:lineRule="auto"/>
              <w:jc w:val="right"/>
              <w:rPr>
                <w:rFonts w:cs="Arial"/>
                <w:sz w:val="20"/>
                <w:szCs w:val="20"/>
              </w:rPr>
            </w:pPr>
            <w:r w:rsidRPr="002C5980">
              <w:rPr>
                <w:rFonts w:cs="Arial"/>
                <w:sz w:val="20"/>
                <w:szCs w:val="20"/>
              </w:rPr>
              <w:t>0,00</w:t>
            </w:r>
          </w:p>
        </w:tc>
        <w:tc>
          <w:tcPr>
            <w:tcW w:w="219" w:type="pct"/>
            <w:shd w:val="clear" w:color="auto" w:fill="auto"/>
            <w:vAlign w:val="center"/>
          </w:tcPr>
          <w:p w14:paraId="7A9B53E5" w14:textId="77777777" w:rsidR="00CA33BA" w:rsidRPr="00DF7AC8" w:rsidRDefault="00CA33BA" w:rsidP="00CA33BA">
            <w:pPr>
              <w:spacing w:line="240" w:lineRule="auto"/>
              <w:jc w:val="right"/>
              <w:rPr>
                <w:rFonts w:cs="Arial"/>
                <w:sz w:val="20"/>
                <w:szCs w:val="20"/>
              </w:rPr>
            </w:pPr>
            <w:r w:rsidRPr="00DF7AC8">
              <w:rPr>
                <w:rFonts w:cs="Arial"/>
                <w:sz w:val="20"/>
                <w:szCs w:val="20"/>
              </w:rPr>
              <w:t>0,78</w:t>
            </w:r>
          </w:p>
        </w:tc>
        <w:tc>
          <w:tcPr>
            <w:tcW w:w="219" w:type="pct"/>
            <w:shd w:val="clear" w:color="auto" w:fill="auto"/>
            <w:vAlign w:val="center"/>
          </w:tcPr>
          <w:p w14:paraId="33EE6404" w14:textId="77777777" w:rsidR="00CA33BA" w:rsidRPr="00DF7AC8" w:rsidRDefault="00CA33BA" w:rsidP="00CA33BA">
            <w:pPr>
              <w:spacing w:line="240" w:lineRule="auto"/>
              <w:jc w:val="right"/>
              <w:rPr>
                <w:rFonts w:cs="Arial"/>
                <w:sz w:val="20"/>
                <w:szCs w:val="20"/>
              </w:rPr>
            </w:pPr>
            <w:r w:rsidRPr="00DF7AC8">
              <w:rPr>
                <w:rFonts w:cs="Arial"/>
                <w:sz w:val="20"/>
                <w:szCs w:val="20"/>
              </w:rPr>
              <w:t>0,56</w:t>
            </w:r>
          </w:p>
        </w:tc>
        <w:tc>
          <w:tcPr>
            <w:tcW w:w="219" w:type="pct"/>
            <w:shd w:val="clear" w:color="auto" w:fill="auto"/>
            <w:vAlign w:val="center"/>
          </w:tcPr>
          <w:p w14:paraId="5B7FAF9D" w14:textId="77777777" w:rsidR="00CA33BA" w:rsidRPr="00DF7AC8" w:rsidRDefault="00CA33BA" w:rsidP="00CA33BA">
            <w:pPr>
              <w:spacing w:line="240" w:lineRule="auto"/>
              <w:jc w:val="right"/>
              <w:rPr>
                <w:rFonts w:cs="Arial"/>
                <w:sz w:val="20"/>
                <w:szCs w:val="20"/>
              </w:rPr>
            </w:pPr>
            <w:r w:rsidRPr="00DF7AC8">
              <w:rPr>
                <w:rFonts w:cs="Arial"/>
                <w:sz w:val="20"/>
                <w:szCs w:val="20"/>
              </w:rPr>
              <w:t>0,40</w:t>
            </w:r>
          </w:p>
        </w:tc>
        <w:tc>
          <w:tcPr>
            <w:tcW w:w="219" w:type="pct"/>
            <w:shd w:val="clear" w:color="auto" w:fill="auto"/>
            <w:vAlign w:val="center"/>
          </w:tcPr>
          <w:p w14:paraId="4C8102C9" w14:textId="77777777" w:rsidR="00CA33BA" w:rsidRPr="00DF7AC8" w:rsidRDefault="00CA33BA" w:rsidP="00CA33BA">
            <w:pPr>
              <w:spacing w:line="240" w:lineRule="auto"/>
              <w:jc w:val="right"/>
              <w:rPr>
                <w:rFonts w:cs="Arial"/>
                <w:sz w:val="20"/>
                <w:szCs w:val="20"/>
              </w:rPr>
            </w:pPr>
            <w:r w:rsidRPr="00DF7AC8">
              <w:rPr>
                <w:rFonts w:cs="Arial"/>
                <w:sz w:val="20"/>
                <w:szCs w:val="20"/>
              </w:rPr>
              <w:t>0,29</w:t>
            </w:r>
          </w:p>
        </w:tc>
        <w:tc>
          <w:tcPr>
            <w:tcW w:w="219" w:type="pct"/>
            <w:shd w:val="clear" w:color="auto" w:fill="auto"/>
            <w:vAlign w:val="center"/>
          </w:tcPr>
          <w:p w14:paraId="0C54B051" w14:textId="77777777" w:rsidR="00CA33BA" w:rsidRPr="00DF7AC8" w:rsidRDefault="00CA33BA" w:rsidP="00CA33BA">
            <w:pPr>
              <w:spacing w:line="240" w:lineRule="auto"/>
              <w:jc w:val="right"/>
              <w:rPr>
                <w:rFonts w:cs="Arial"/>
                <w:sz w:val="20"/>
                <w:szCs w:val="20"/>
              </w:rPr>
            </w:pPr>
            <w:r w:rsidRPr="00DF7AC8">
              <w:rPr>
                <w:rFonts w:cs="Arial"/>
                <w:sz w:val="20"/>
                <w:szCs w:val="20"/>
              </w:rPr>
              <w:t>0,51</w:t>
            </w:r>
          </w:p>
        </w:tc>
        <w:tc>
          <w:tcPr>
            <w:tcW w:w="219" w:type="pct"/>
            <w:shd w:val="clear" w:color="auto" w:fill="auto"/>
            <w:vAlign w:val="center"/>
          </w:tcPr>
          <w:p w14:paraId="27FCB7FE"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9" w:type="pct"/>
            <w:shd w:val="clear" w:color="auto" w:fill="auto"/>
            <w:vAlign w:val="center"/>
          </w:tcPr>
          <w:p w14:paraId="252B5754"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8" w:type="pct"/>
            <w:shd w:val="clear" w:color="auto" w:fill="auto"/>
            <w:vAlign w:val="center"/>
          </w:tcPr>
          <w:p w14:paraId="0AC1F302" w14:textId="77777777" w:rsidR="00CA33BA" w:rsidRPr="00DF7AC8" w:rsidRDefault="00CA33BA" w:rsidP="00CA33BA">
            <w:pPr>
              <w:spacing w:line="240" w:lineRule="auto"/>
              <w:jc w:val="right"/>
              <w:rPr>
                <w:rFonts w:cs="Arial"/>
                <w:sz w:val="20"/>
                <w:szCs w:val="20"/>
              </w:rPr>
            </w:pPr>
            <w:r w:rsidRPr="00DF7AC8">
              <w:rPr>
                <w:rFonts w:cs="Arial"/>
                <w:sz w:val="20"/>
                <w:szCs w:val="20"/>
              </w:rPr>
              <w:t>0,31</w:t>
            </w:r>
          </w:p>
        </w:tc>
      </w:tr>
      <w:tr w:rsidR="00CA33BA" w:rsidRPr="00DF7AC8" w14:paraId="19AB4BED" w14:textId="77777777" w:rsidTr="003D18A6">
        <w:trPr>
          <w:trHeight w:val="262"/>
        </w:trPr>
        <w:tc>
          <w:tcPr>
            <w:tcW w:w="144" w:type="pct"/>
            <w:vAlign w:val="center"/>
          </w:tcPr>
          <w:p w14:paraId="4B1237DB" w14:textId="77777777" w:rsidR="00CA33BA" w:rsidRPr="002C5980" w:rsidRDefault="00CA33BA" w:rsidP="00CA33BA">
            <w:pPr>
              <w:spacing w:line="240" w:lineRule="auto"/>
              <w:rPr>
                <w:rFonts w:cs="Arial"/>
                <w:sz w:val="20"/>
                <w:szCs w:val="20"/>
              </w:rPr>
            </w:pPr>
            <w:r w:rsidRPr="002C5980">
              <w:rPr>
                <w:rFonts w:cs="Arial"/>
                <w:sz w:val="20"/>
                <w:szCs w:val="20"/>
              </w:rPr>
              <w:t>26</w:t>
            </w:r>
          </w:p>
        </w:tc>
        <w:tc>
          <w:tcPr>
            <w:tcW w:w="1129" w:type="pct"/>
            <w:noWrap/>
            <w:vAlign w:val="center"/>
          </w:tcPr>
          <w:p w14:paraId="14F5BA7B" w14:textId="77777777" w:rsidR="00CA33BA" w:rsidRPr="002C5980" w:rsidRDefault="00CA33BA" w:rsidP="00CA33BA">
            <w:pPr>
              <w:spacing w:line="240" w:lineRule="auto"/>
              <w:rPr>
                <w:rFonts w:cs="Arial"/>
                <w:color w:val="000000"/>
                <w:sz w:val="20"/>
                <w:szCs w:val="20"/>
              </w:rPr>
            </w:pPr>
            <w:r w:rsidRPr="002C5980">
              <w:rPr>
                <w:rFonts w:cs="Arial"/>
                <w:sz w:val="20"/>
                <w:szCs w:val="20"/>
              </w:rPr>
              <w:t>Obszar wiejski Żychlewo</w:t>
            </w:r>
          </w:p>
        </w:tc>
        <w:tc>
          <w:tcPr>
            <w:tcW w:w="225" w:type="pct"/>
            <w:shd w:val="clear" w:color="auto" w:fill="auto"/>
            <w:vAlign w:val="center"/>
          </w:tcPr>
          <w:p w14:paraId="31FFC612" w14:textId="77777777" w:rsidR="00CA33BA" w:rsidRPr="002C5980" w:rsidRDefault="00CA33BA" w:rsidP="00CA33BA">
            <w:pPr>
              <w:spacing w:line="240" w:lineRule="auto"/>
              <w:jc w:val="right"/>
              <w:rPr>
                <w:rFonts w:cs="Arial"/>
                <w:sz w:val="20"/>
                <w:szCs w:val="20"/>
              </w:rPr>
            </w:pPr>
            <w:r w:rsidRPr="002C5980">
              <w:rPr>
                <w:rFonts w:cs="Arial"/>
                <w:sz w:val="20"/>
                <w:szCs w:val="20"/>
              </w:rPr>
              <w:t>3,98</w:t>
            </w:r>
          </w:p>
        </w:tc>
        <w:tc>
          <w:tcPr>
            <w:tcW w:w="225" w:type="pct"/>
            <w:shd w:val="clear" w:color="auto" w:fill="auto"/>
            <w:vAlign w:val="center"/>
          </w:tcPr>
          <w:p w14:paraId="3C5E5BA8" w14:textId="77777777" w:rsidR="00CA33BA" w:rsidRPr="002C5980" w:rsidRDefault="00CA33BA" w:rsidP="00CA33BA">
            <w:pPr>
              <w:spacing w:line="240" w:lineRule="auto"/>
              <w:jc w:val="right"/>
              <w:rPr>
                <w:rFonts w:cs="Arial"/>
                <w:sz w:val="20"/>
                <w:szCs w:val="20"/>
              </w:rPr>
            </w:pPr>
            <w:r w:rsidRPr="002C5980">
              <w:rPr>
                <w:rFonts w:cs="Arial"/>
                <w:sz w:val="20"/>
                <w:szCs w:val="20"/>
              </w:rPr>
              <w:t>1,71</w:t>
            </w:r>
          </w:p>
        </w:tc>
        <w:tc>
          <w:tcPr>
            <w:tcW w:w="225" w:type="pct"/>
            <w:shd w:val="clear" w:color="auto" w:fill="auto"/>
            <w:vAlign w:val="center"/>
          </w:tcPr>
          <w:p w14:paraId="0AEF21F0" w14:textId="77777777" w:rsidR="00CA33BA" w:rsidRPr="002C5980" w:rsidRDefault="00CA33BA" w:rsidP="00CA33BA">
            <w:pPr>
              <w:spacing w:line="240" w:lineRule="auto"/>
              <w:jc w:val="right"/>
              <w:rPr>
                <w:rFonts w:cs="Arial"/>
                <w:sz w:val="20"/>
                <w:szCs w:val="20"/>
              </w:rPr>
            </w:pPr>
            <w:r w:rsidRPr="002C5980">
              <w:rPr>
                <w:rFonts w:cs="Arial"/>
                <w:sz w:val="20"/>
                <w:szCs w:val="20"/>
              </w:rPr>
              <w:t>2,27</w:t>
            </w:r>
          </w:p>
        </w:tc>
        <w:tc>
          <w:tcPr>
            <w:tcW w:w="209" w:type="pct"/>
            <w:shd w:val="clear" w:color="auto" w:fill="auto"/>
            <w:vAlign w:val="center"/>
          </w:tcPr>
          <w:p w14:paraId="12F5A8DD" w14:textId="77777777" w:rsidR="00CA33BA" w:rsidRPr="002C5980" w:rsidRDefault="00CA33BA" w:rsidP="00CA33BA">
            <w:pPr>
              <w:spacing w:line="240" w:lineRule="auto"/>
              <w:jc w:val="right"/>
              <w:rPr>
                <w:rFonts w:cs="Arial"/>
                <w:sz w:val="20"/>
                <w:szCs w:val="20"/>
              </w:rPr>
            </w:pPr>
            <w:r w:rsidRPr="002C5980">
              <w:rPr>
                <w:rFonts w:cs="Arial"/>
                <w:sz w:val="20"/>
                <w:szCs w:val="20"/>
              </w:rPr>
              <w:t>0,47</w:t>
            </w:r>
          </w:p>
        </w:tc>
        <w:tc>
          <w:tcPr>
            <w:tcW w:w="218" w:type="pct"/>
            <w:shd w:val="clear" w:color="auto" w:fill="auto"/>
            <w:vAlign w:val="center"/>
          </w:tcPr>
          <w:p w14:paraId="755BF45C" w14:textId="77777777" w:rsidR="00CA33BA" w:rsidRPr="002C5980" w:rsidRDefault="00CA33BA" w:rsidP="00CA33BA">
            <w:pPr>
              <w:spacing w:line="240" w:lineRule="auto"/>
              <w:jc w:val="right"/>
              <w:rPr>
                <w:rFonts w:cs="Arial"/>
                <w:sz w:val="20"/>
                <w:szCs w:val="20"/>
              </w:rPr>
            </w:pPr>
            <w:r w:rsidRPr="002C5980">
              <w:rPr>
                <w:rFonts w:cs="Arial"/>
                <w:sz w:val="20"/>
                <w:szCs w:val="20"/>
              </w:rPr>
              <w:t>0,62</w:t>
            </w:r>
          </w:p>
        </w:tc>
        <w:tc>
          <w:tcPr>
            <w:tcW w:w="218" w:type="pct"/>
            <w:shd w:val="clear" w:color="auto" w:fill="auto"/>
            <w:vAlign w:val="center"/>
          </w:tcPr>
          <w:p w14:paraId="63BA5199" w14:textId="77777777" w:rsidR="00CA33BA" w:rsidRPr="002C5980" w:rsidRDefault="00CA33BA" w:rsidP="00CA33BA">
            <w:pPr>
              <w:spacing w:line="240" w:lineRule="auto"/>
              <w:jc w:val="right"/>
              <w:rPr>
                <w:rFonts w:cs="Arial"/>
                <w:sz w:val="20"/>
                <w:szCs w:val="20"/>
              </w:rPr>
            </w:pPr>
            <w:r w:rsidRPr="002C5980">
              <w:rPr>
                <w:rFonts w:cs="Arial"/>
                <w:sz w:val="20"/>
                <w:szCs w:val="20"/>
              </w:rPr>
              <w:t>0,12</w:t>
            </w:r>
          </w:p>
        </w:tc>
        <w:tc>
          <w:tcPr>
            <w:tcW w:w="218" w:type="pct"/>
            <w:shd w:val="clear" w:color="auto" w:fill="auto"/>
            <w:vAlign w:val="center"/>
          </w:tcPr>
          <w:p w14:paraId="7DD9553C" w14:textId="77777777" w:rsidR="00CA33BA" w:rsidRPr="002C5980" w:rsidRDefault="00CA33BA" w:rsidP="00CA33BA">
            <w:pPr>
              <w:spacing w:line="240" w:lineRule="auto"/>
              <w:jc w:val="right"/>
              <w:rPr>
                <w:rFonts w:cs="Arial"/>
                <w:sz w:val="20"/>
                <w:szCs w:val="20"/>
              </w:rPr>
            </w:pPr>
            <w:r w:rsidRPr="002C5980">
              <w:rPr>
                <w:rFonts w:cs="Arial"/>
                <w:sz w:val="20"/>
                <w:szCs w:val="20"/>
              </w:rPr>
              <w:t>0,07</w:t>
            </w:r>
          </w:p>
        </w:tc>
        <w:tc>
          <w:tcPr>
            <w:tcW w:w="219" w:type="pct"/>
            <w:shd w:val="clear" w:color="auto" w:fill="auto"/>
            <w:vAlign w:val="center"/>
          </w:tcPr>
          <w:p w14:paraId="15A7EC44" w14:textId="77777777" w:rsidR="00CA33BA" w:rsidRPr="002C5980" w:rsidRDefault="00CA33BA" w:rsidP="00CA33BA">
            <w:pPr>
              <w:spacing w:line="240" w:lineRule="auto"/>
              <w:jc w:val="right"/>
              <w:rPr>
                <w:rFonts w:cs="Arial"/>
                <w:sz w:val="20"/>
                <w:szCs w:val="20"/>
              </w:rPr>
            </w:pPr>
            <w:r w:rsidRPr="002C5980">
              <w:rPr>
                <w:rFonts w:cs="Arial"/>
                <w:sz w:val="20"/>
                <w:szCs w:val="20"/>
              </w:rPr>
              <w:t>0,06</w:t>
            </w:r>
          </w:p>
        </w:tc>
        <w:tc>
          <w:tcPr>
            <w:tcW w:w="219" w:type="pct"/>
            <w:shd w:val="clear" w:color="auto" w:fill="auto"/>
            <w:vAlign w:val="center"/>
          </w:tcPr>
          <w:p w14:paraId="661F9DC7" w14:textId="77777777" w:rsidR="00CA33BA" w:rsidRPr="002C5980" w:rsidRDefault="00CA33BA" w:rsidP="00CA33BA">
            <w:pPr>
              <w:spacing w:line="240" w:lineRule="auto"/>
              <w:jc w:val="right"/>
              <w:rPr>
                <w:rFonts w:cs="Arial"/>
                <w:sz w:val="20"/>
                <w:szCs w:val="20"/>
              </w:rPr>
            </w:pPr>
            <w:r w:rsidRPr="002C5980">
              <w:rPr>
                <w:rFonts w:cs="Arial"/>
                <w:sz w:val="20"/>
                <w:szCs w:val="20"/>
              </w:rPr>
              <w:t>0,11</w:t>
            </w:r>
          </w:p>
        </w:tc>
        <w:tc>
          <w:tcPr>
            <w:tcW w:w="219" w:type="pct"/>
            <w:shd w:val="clear" w:color="auto" w:fill="auto"/>
            <w:vAlign w:val="center"/>
          </w:tcPr>
          <w:p w14:paraId="65F4DA85" w14:textId="77777777" w:rsidR="00CA33BA" w:rsidRPr="00DF7AC8" w:rsidRDefault="00CA33BA" w:rsidP="00CA33BA">
            <w:pPr>
              <w:spacing w:line="240" w:lineRule="auto"/>
              <w:jc w:val="right"/>
              <w:rPr>
                <w:rFonts w:cs="Arial"/>
                <w:sz w:val="20"/>
                <w:szCs w:val="20"/>
              </w:rPr>
            </w:pPr>
            <w:r w:rsidRPr="00DF7AC8">
              <w:rPr>
                <w:rFonts w:cs="Arial"/>
                <w:sz w:val="20"/>
                <w:szCs w:val="20"/>
              </w:rPr>
              <w:t>0,26</w:t>
            </w:r>
          </w:p>
        </w:tc>
        <w:tc>
          <w:tcPr>
            <w:tcW w:w="219" w:type="pct"/>
            <w:shd w:val="clear" w:color="auto" w:fill="auto"/>
            <w:vAlign w:val="center"/>
          </w:tcPr>
          <w:p w14:paraId="7D700A7D" w14:textId="77777777" w:rsidR="00CA33BA" w:rsidRPr="00DF7AC8" w:rsidRDefault="00CA33BA" w:rsidP="00CA33BA">
            <w:pPr>
              <w:spacing w:line="240" w:lineRule="auto"/>
              <w:jc w:val="right"/>
              <w:rPr>
                <w:rFonts w:cs="Arial"/>
                <w:sz w:val="20"/>
                <w:szCs w:val="20"/>
              </w:rPr>
            </w:pPr>
            <w:r w:rsidRPr="00DF7AC8">
              <w:rPr>
                <w:rFonts w:cs="Arial"/>
                <w:sz w:val="20"/>
                <w:szCs w:val="20"/>
              </w:rPr>
              <w:t>0,30</w:t>
            </w:r>
          </w:p>
        </w:tc>
        <w:tc>
          <w:tcPr>
            <w:tcW w:w="219" w:type="pct"/>
            <w:shd w:val="clear" w:color="auto" w:fill="auto"/>
            <w:vAlign w:val="center"/>
          </w:tcPr>
          <w:p w14:paraId="4E4F4602" w14:textId="77777777" w:rsidR="00CA33BA" w:rsidRPr="00DF7AC8" w:rsidRDefault="00CA33BA" w:rsidP="00CA33BA">
            <w:pPr>
              <w:spacing w:line="240" w:lineRule="auto"/>
              <w:jc w:val="right"/>
              <w:rPr>
                <w:rFonts w:cs="Arial"/>
                <w:sz w:val="20"/>
                <w:szCs w:val="20"/>
              </w:rPr>
            </w:pPr>
            <w:r w:rsidRPr="00DF7AC8">
              <w:rPr>
                <w:rFonts w:cs="Arial"/>
                <w:sz w:val="20"/>
                <w:szCs w:val="20"/>
              </w:rPr>
              <w:t>0,31</w:t>
            </w:r>
          </w:p>
        </w:tc>
        <w:tc>
          <w:tcPr>
            <w:tcW w:w="219" w:type="pct"/>
            <w:shd w:val="clear" w:color="auto" w:fill="auto"/>
            <w:vAlign w:val="center"/>
          </w:tcPr>
          <w:p w14:paraId="523DAA72" w14:textId="77777777" w:rsidR="00CA33BA" w:rsidRPr="00DF7AC8" w:rsidRDefault="00CA33BA" w:rsidP="00CA33BA">
            <w:pPr>
              <w:spacing w:line="240" w:lineRule="auto"/>
              <w:jc w:val="right"/>
              <w:rPr>
                <w:rFonts w:cs="Arial"/>
                <w:sz w:val="20"/>
                <w:szCs w:val="20"/>
              </w:rPr>
            </w:pPr>
            <w:r w:rsidRPr="00DF7AC8">
              <w:rPr>
                <w:rFonts w:cs="Arial"/>
                <w:sz w:val="20"/>
                <w:szCs w:val="20"/>
              </w:rPr>
              <w:t>0,34</w:t>
            </w:r>
          </w:p>
        </w:tc>
        <w:tc>
          <w:tcPr>
            <w:tcW w:w="219" w:type="pct"/>
            <w:shd w:val="clear" w:color="auto" w:fill="auto"/>
            <w:vAlign w:val="center"/>
          </w:tcPr>
          <w:p w14:paraId="22C0AA96" w14:textId="77777777" w:rsidR="00CA33BA" w:rsidRPr="00DF7AC8" w:rsidRDefault="00CA33BA" w:rsidP="00CA33BA">
            <w:pPr>
              <w:spacing w:line="240" w:lineRule="auto"/>
              <w:jc w:val="right"/>
              <w:rPr>
                <w:rFonts w:cs="Arial"/>
                <w:sz w:val="20"/>
                <w:szCs w:val="20"/>
              </w:rPr>
            </w:pPr>
            <w:r w:rsidRPr="00DF7AC8">
              <w:rPr>
                <w:rFonts w:cs="Arial"/>
                <w:sz w:val="20"/>
                <w:szCs w:val="20"/>
              </w:rPr>
              <w:t>0,82</w:t>
            </w:r>
          </w:p>
        </w:tc>
        <w:tc>
          <w:tcPr>
            <w:tcW w:w="219" w:type="pct"/>
            <w:shd w:val="clear" w:color="auto" w:fill="auto"/>
            <w:vAlign w:val="center"/>
          </w:tcPr>
          <w:p w14:paraId="545D07CB"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9" w:type="pct"/>
            <w:shd w:val="clear" w:color="auto" w:fill="auto"/>
            <w:vAlign w:val="center"/>
          </w:tcPr>
          <w:p w14:paraId="1000E5A5" w14:textId="77777777" w:rsidR="00CA33BA" w:rsidRPr="00DF7AC8" w:rsidRDefault="00CA33BA" w:rsidP="00CA33BA">
            <w:pPr>
              <w:spacing w:line="240" w:lineRule="auto"/>
              <w:jc w:val="right"/>
              <w:rPr>
                <w:rFonts w:cs="Arial"/>
                <w:sz w:val="20"/>
                <w:szCs w:val="20"/>
              </w:rPr>
            </w:pPr>
            <w:r w:rsidRPr="00DF7AC8">
              <w:rPr>
                <w:rFonts w:cs="Arial"/>
                <w:sz w:val="20"/>
                <w:szCs w:val="20"/>
              </w:rPr>
              <w:t>0,00</w:t>
            </w:r>
          </w:p>
        </w:tc>
        <w:tc>
          <w:tcPr>
            <w:tcW w:w="218" w:type="pct"/>
            <w:shd w:val="clear" w:color="auto" w:fill="auto"/>
            <w:vAlign w:val="center"/>
          </w:tcPr>
          <w:p w14:paraId="0D7697D4" w14:textId="77777777" w:rsidR="00CA33BA" w:rsidRPr="00DF7AC8" w:rsidRDefault="00CA33BA" w:rsidP="00CA33BA">
            <w:pPr>
              <w:spacing w:line="240" w:lineRule="auto"/>
              <w:jc w:val="right"/>
              <w:rPr>
                <w:rFonts w:cs="Arial"/>
                <w:sz w:val="20"/>
                <w:szCs w:val="20"/>
              </w:rPr>
            </w:pPr>
            <w:r w:rsidRPr="00DF7AC8">
              <w:rPr>
                <w:rFonts w:cs="Arial"/>
                <w:sz w:val="20"/>
                <w:szCs w:val="20"/>
              </w:rPr>
              <w:t>0,50</w:t>
            </w:r>
          </w:p>
        </w:tc>
      </w:tr>
    </w:tbl>
    <w:p w14:paraId="33214276" w14:textId="77777777" w:rsidR="001A1ED7" w:rsidRPr="00BD4CBE" w:rsidRDefault="001A1ED7" w:rsidP="001A1ED7">
      <w:r>
        <w:t xml:space="preserve">Źródło: </w:t>
      </w:r>
      <w:r w:rsidRPr="00BD4CBE">
        <w:t>Diagnoza delimitacyjna służąca wyznaczeniu obszaru zdegradowanego i</w:t>
      </w:r>
      <w:r>
        <w:t xml:space="preserve"> </w:t>
      </w:r>
      <w:r w:rsidRPr="00BD4CBE">
        <w:t>obszaru rewitalizacji w gminie Krobia</w:t>
      </w:r>
    </w:p>
    <w:p w14:paraId="7CAE194F" w14:textId="77777777" w:rsidR="00CA33BA" w:rsidRPr="00CA33BA" w:rsidRDefault="00CA33BA" w:rsidP="00CA33BA"/>
    <w:p w14:paraId="12063BCB" w14:textId="77777777" w:rsidR="00CA33BA" w:rsidRDefault="00CA33BA">
      <w:pPr>
        <w:pBdr>
          <w:top w:val="nil"/>
          <w:left w:val="nil"/>
          <w:bottom w:val="nil"/>
          <w:right w:val="nil"/>
          <w:between w:val="nil"/>
        </w:pBdr>
        <w:spacing w:before="155" w:after="120"/>
        <w:ind w:right="107"/>
        <w:jc w:val="both"/>
        <w:rPr>
          <w:bCs/>
          <w:color w:val="000000"/>
        </w:rPr>
        <w:sectPr w:rsidR="00CA33BA" w:rsidSect="00CA33BA">
          <w:pgSz w:w="16838" w:h="11906" w:orient="landscape"/>
          <w:pgMar w:top="1418" w:right="1418" w:bottom="1418" w:left="1418" w:header="709" w:footer="709" w:gutter="0"/>
          <w:cols w:space="708"/>
        </w:sectPr>
      </w:pPr>
    </w:p>
    <w:p w14:paraId="0F94024B" w14:textId="1E55954A" w:rsidR="00CA33BA" w:rsidRDefault="00CA33BA">
      <w:pPr>
        <w:pBdr>
          <w:top w:val="nil"/>
          <w:left w:val="nil"/>
          <w:bottom w:val="nil"/>
          <w:right w:val="nil"/>
          <w:between w:val="nil"/>
        </w:pBdr>
        <w:spacing w:before="155" w:after="120"/>
        <w:ind w:right="107"/>
        <w:jc w:val="both"/>
        <w:rPr>
          <w:b/>
          <w:color w:val="000000"/>
        </w:rPr>
      </w:pPr>
      <w:r w:rsidRPr="00B83112">
        <w:rPr>
          <w:b/>
          <w:color w:val="000000"/>
        </w:rPr>
        <w:lastRenderedPageBreak/>
        <w:t>Pełna treść diagnozy delimitacyjnej służącej wyznaczeniu obszaru zdegradowanego i obszaru rewitalizacji znajduje się na pod następującym adresem: https://krobia.pl/OBWIESZCZENIE_O_KONSULTACJACH_SPOLECZNYCH.html</w:t>
      </w:r>
    </w:p>
    <w:p w14:paraId="00000049" w14:textId="0BDF462E" w:rsidR="000A548E" w:rsidRDefault="002738D0">
      <w:pPr>
        <w:pBdr>
          <w:top w:val="nil"/>
          <w:left w:val="nil"/>
          <w:bottom w:val="nil"/>
          <w:right w:val="nil"/>
          <w:between w:val="nil"/>
        </w:pBdr>
        <w:spacing w:before="155" w:after="120"/>
        <w:ind w:right="107"/>
        <w:jc w:val="both"/>
        <w:rPr>
          <w:color w:val="000000"/>
        </w:rPr>
      </w:pPr>
      <w:r>
        <w:rPr>
          <w:b/>
          <w:color w:val="000000"/>
        </w:rPr>
        <w:t xml:space="preserve">Za obszar zdegradowany w gminie Krobia uznano centrum miejscowości Krobia. </w:t>
      </w:r>
      <w:r>
        <w:rPr>
          <w:color w:val="000000"/>
        </w:rPr>
        <w:t>We wskazanym obszarze stwierdzono najwyższe w skali gminy wartości wskaźników opisujących problemy społeczne, jak też inne problemy ze sfer środowiskowej, przestrzenno-funkcjonalnej i technicznej. Diagnoza delimitacyjna wykazała, iż jest to obszar koncentracji problemów społecznych oraz innych negatywnych zjawisk.</w:t>
      </w:r>
    </w:p>
    <w:p w14:paraId="0000004A" w14:textId="3F3BCC57" w:rsidR="000A548E" w:rsidRDefault="002738D0">
      <w:pPr>
        <w:pBdr>
          <w:top w:val="nil"/>
          <w:left w:val="nil"/>
          <w:bottom w:val="nil"/>
          <w:right w:val="nil"/>
          <w:between w:val="nil"/>
        </w:pBdr>
        <w:spacing w:before="155" w:after="120"/>
        <w:ind w:right="107"/>
        <w:jc w:val="both"/>
        <w:rPr>
          <w:b/>
          <w:color w:val="000000"/>
        </w:rPr>
      </w:pPr>
      <w:r w:rsidRPr="009C32CD">
        <w:rPr>
          <w:b/>
          <w:color w:val="000000"/>
        </w:rPr>
        <w:t xml:space="preserve">Za obszar rewitalizacji w gminie Krobia uznano cały obszar zdegradowany. </w:t>
      </w:r>
      <w:sdt>
        <w:sdtPr>
          <w:tag w:val="goog_rdk_3"/>
          <w:id w:val="-1970265587"/>
        </w:sdtPr>
        <w:sdtEndPr/>
        <w:sdtContent/>
      </w:sdt>
      <w:r w:rsidRPr="009C32CD">
        <w:rPr>
          <w:b/>
          <w:color w:val="000000"/>
        </w:rPr>
        <w:t>W</w:t>
      </w:r>
      <w:r w:rsidR="00087ECD" w:rsidRPr="009C32CD">
        <w:rPr>
          <w:b/>
          <w:color w:val="000000"/>
        </w:rPr>
        <w:t>edłu</w:t>
      </w:r>
      <w:r w:rsidRPr="009C32CD">
        <w:rPr>
          <w:b/>
          <w:color w:val="000000"/>
        </w:rPr>
        <w:t>g danych Urzędu Miejskiego w Krobi z 2023 r. obszar rewitalizacji zamieszkany był przez 9,9</w:t>
      </w:r>
      <w:r w:rsidR="00982CD8" w:rsidRPr="009C32CD">
        <w:rPr>
          <w:b/>
          <w:color w:val="000000"/>
        </w:rPr>
        <w:t>5</w:t>
      </w:r>
      <w:r w:rsidRPr="009C32CD">
        <w:rPr>
          <w:b/>
          <w:color w:val="000000"/>
        </w:rPr>
        <w:t>% ludności gminy i miał 46,34 ha (0,36% powierzchni gminy).</w:t>
      </w:r>
    </w:p>
    <w:p w14:paraId="0000004C" w14:textId="2BBAA74F" w:rsidR="000A548E" w:rsidRPr="00087ECD" w:rsidRDefault="002738D0">
      <w:pPr>
        <w:pBdr>
          <w:top w:val="nil"/>
          <w:left w:val="nil"/>
          <w:bottom w:val="nil"/>
          <w:right w:val="nil"/>
          <w:between w:val="nil"/>
        </w:pBdr>
        <w:spacing w:before="155" w:after="120"/>
        <w:ind w:right="107"/>
        <w:jc w:val="both"/>
      </w:pPr>
      <w:r w:rsidRPr="00087ECD">
        <w:t xml:space="preserve">Granicę obszaru rewitalizacji wyznacza na południu ul. Powstańców Wielkopolskich do wysokości </w:t>
      </w:r>
      <w:sdt>
        <w:sdtPr>
          <w:tag w:val="goog_rdk_4"/>
          <w:id w:val="-1141115933"/>
        </w:sdtPr>
        <w:sdtEndPr/>
        <w:sdtContent/>
      </w:sdt>
      <w:r w:rsidRPr="00087ECD">
        <w:t xml:space="preserve">Krobskiego Centrum Usług </w:t>
      </w:r>
      <w:sdt>
        <w:sdtPr>
          <w:tag w:val="goog_rdk_5"/>
          <w:id w:val="1175226579"/>
        </w:sdtPr>
        <w:sdtEndPr/>
        <w:sdtContent/>
      </w:sdt>
      <w:r w:rsidRPr="00087ECD">
        <w:t>Społecznych</w:t>
      </w:r>
      <w:r w:rsidR="00087ECD" w:rsidRPr="00087ECD">
        <w:t xml:space="preserve"> </w:t>
      </w:r>
      <w:r w:rsidR="00087ECD" w:rsidRPr="008E4D13">
        <w:t>wraz z teren</w:t>
      </w:r>
      <w:r w:rsidR="008E4D13" w:rsidRPr="008E4D13">
        <w:t>em</w:t>
      </w:r>
      <w:r w:rsidR="00087ECD" w:rsidRPr="00087ECD">
        <w:t xml:space="preserve"> zajętym przez tą instytucję</w:t>
      </w:r>
      <w:r w:rsidRPr="00087ECD">
        <w:t>, na</w:t>
      </w:r>
      <w:r w:rsidR="00087ECD" w:rsidRPr="00087ECD">
        <w:t xml:space="preserve"> </w:t>
      </w:r>
      <w:r w:rsidRPr="00087ECD">
        <w:t xml:space="preserve">zachodzie ul. Poniecka do wysokości Muzeum Stolarstwa i Biskupizny </w:t>
      </w:r>
      <w:sdt>
        <w:sdtPr>
          <w:tag w:val="goog_rdk_7"/>
          <w:id w:val="287867008"/>
        </w:sdtPr>
        <w:sdtEndPr/>
        <w:sdtContent/>
      </w:sdt>
      <w:r w:rsidRPr="00087ECD">
        <w:t xml:space="preserve">w </w:t>
      </w:r>
      <w:sdt>
        <w:sdtPr>
          <w:tag w:val="goog_rdk_8"/>
          <w:id w:val="46962532"/>
        </w:sdtPr>
        <w:sdtEndPr/>
        <w:sdtContent/>
      </w:sdt>
      <w:r w:rsidRPr="00087ECD">
        <w:t>Krobi</w:t>
      </w:r>
      <w:r w:rsidR="00087ECD" w:rsidRPr="00087ECD">
        <w:t xml:space="preserve"> wraz z terenem Muzeum</w:t>
      </w:r>
      <w:r w:rsidRPr="00087ECD">
        <w:t xml:space="preserve">, na północy Park </w:t>
      </w:r>
      <w:sdt>
        <w:sdtPr>
          <w:tag w:val="goog_rdk_9"/>
          <w:id w:val="-790825808"/>
        </w:sdtPr>
        <w:sdtEndPr/>
        <w:sdtContent/>
      </w:sdt>
      <w:r w:rsidRPr="00087ECD">
        <w:t xml:space="preserve">im. Jana Pawła II, Krobski Rów, Kościół św. Idziego, kompleks sportowy przy ul. Targowej, na wschodzie Szkoła </w:t>
      </w:r>
      <w:r w:rsidRPr="008E4D13">
        <w:t>Podstawowa im</w:t>
      </w:r>
      <w:r w:rsidR="00926B28" w:rsidRPr="008E4D13">
        <w:t>.</w:t>
      </w:r>
      <w:r w:rsidRPr="008E4D13">
        <w:t xml:space="preserve"> Józefa</w:t>
      </w:r>
      <w:r w:rsidRPr="00087ECD">
        <w:t xml:space="preserve"> Zwierzyckiego </w:t>
      </w:r>
      <w:sdt>
        <w:sdtPr>
          <w:tag w:val="goog_rdk_10"/>
          <w:id w:val="302201215"/>
        </w:sdtPr>
        <w:sdtEndPr/>
        <w:sdtContent/>
      </w:sdt>
      <w:r w:rsidRPr="00087ECD">
        <w:t>w Krobi, na południu ul. Ogród Ludowy, ul. Zajazdowa, ul. Grunwaldzka.</w:t>
      </w:r>
    </w:p>
    <w:p w14:paraId="0000004D" w14:textId="77777777" w:rsidR="000A548E" w:rsidRDefault="002738D0">
      <w:pPr>
        <w:pBdr>
          <w:top w:val="nil"/>
          <w:left w:val="nil"/>
          <w:bottom w:val="nil"/>
          <w:right w:val="nil"/>
          <w:between w:val="nil"/>
        </w:pBdr>
        <w:spacing w:before="155" w:after="120"/>
        <w:ind w:right="107"/>
        <w:jc w:val="both"/>
        <w:rPr>
          <w:color w:val="000000"/>
        </w:rPr>
      </w:pPr>
      <w:r>
        <w:rPr>
          <w:color w:val="000000"/>
        </w:rPr>
        <w:t>Diagnoza delimitacyjna potwierdza szczególną koncentrację problemów społecznych, jak też innych zjawisk problemowych. Koncentrację problemów społecznych i pozaspołecznych na obszarze rewitalizacji potwierdzają dane, które wykorzystane zostały w diagnozie delimitacyjnej. Obszar rewitalizacji charakteryzuje się gorszymi wartościami większości wskaźników opisujących sytuację społeczną, gospodarczą, środowiskową, przestrzenno-funkcjonalną i techniczną w zestawieniu do średniej dla gminy Krobia.</w:t>
      </w:r>
    </w:p>
    <w:p w14:paraId="0000004E" w14:textId="77777777" w:rsidR="000A548E" w:rsidRDefault="002738D0">
      <w:pPr>
        <w:pBdr>
          <w:top w:val="nil"/>
          <w:left w:val="nil"/>
          <w:bottom w:val="nil"/>
          <w:right w:val="nil"/>
          <w:between w:val="nil"/>
        </w:pBdr>
        <w:spacing w:before="155" w:after="120"/>
        <w:ind w:right="107"/>
        <w:jc w:val="both"/>
        <w:rPr>
          <w:color w:val="000000"/>
        </w:rPr>
      </w:pPr>
      <w:r>
        <w:rPr>
          <w:color w:val="000000"/>
        </w:rPr>
        <w:t>Wyznaczony obszar rewitalizacji w gminie Krobia charakteryzuje się istotnym znaczeniem dla rozwoju gminy, co potwierdzają zapisy Strategii Rozwoju Gminy Krobia na lata 2023-2033.</w:t>
      </w:r>
    </w:p>
    <w:p w14:paraId="0000004F" w14:textId="0A360011" w:rsidR="000A548E" w:rsidRDefault="002738D0">
      <w:pPr>
        <w:pBdr>
          <w:top w:val="nil"/>
          <w:left w:val="nil"/>
          <w:bottom w:val="nil"/>
          <w:right w:val="nil"/>
          <w:between w:val="nil"/>
        </w:pBdr>
        <w:spacing w:before="155" w:after="120"/>
        <w:ind w:right="107"/>
        <w:jc w:val="both"/>
        <w:rPr>
          <w:color w:val="000000"/>
        </w:rPr>
      </w:pPr>
      <w:r>
        <w:rPr>
          <w:color w:val="000000"/>
        </w:rPr>
        <w:t>W odniesieniu do dziedzictwa kulturowego, zakłada się dążenie do zachowania wartościowych zasobów dziedzictwa kulturowego oraz kształtowania atrakcyjnego wizerunku miasta poprzez ochronę istniejących obiektów kulturowych, wyeksponowanie i uporządkowanie historycznej struktury miasta. Zakłada się dążenie do dalszego pielęgnowania niematerialnego dziedzictwa kulturowego, a także wsparcia inicjatyw kulturowych, które pozwolą wypracować markę tradycji Biskupizny oraz dążyć do stworzenia produktu turystycznego.</w:t>
      </w:r>
    </w:p>
    <w:p w14:paraId="00000050" w14:textId="45C22CC1" w:rsidR="000A548E" w:rsidRDefault="002738D0">
      <w:pPr>
        <w:pBdr>
          <w:top w:val="nil"/>
          <w:left w:val="nil"/>
          <w:bottom w:val="nil"/>
          <w:right w:val="nil"/>
          <w:between w:val="nil"/>
        </w:pBdr>
        <w:spacing w:after="200"/>
        <w:jc w:val="both"/>
        <w:rPr>
          <w:color w:val="000000"/>
        </w:rPr>
      </w:pPr>
      <w:r>
        <w:rPr>
          <w:color w:val="000000"/>
        </w:rPr>
        <w:lastRenderedPageBreak/>
        <w:t>Na obszarze rewitalizacji koncentruj</w:t>
      </w:r>
      <w:r w:rsidR="007F0CC5">
        <w:rPr>
          <w:color w:val="000000"/>
        </w:rPr>
        <w:t>ą</w:t>
      </w:r>
      <w:r>
        <w:rPr>
          <w:color w:val="000000"/>
        </w:rPr>
        <w:t xml:space="preserve"> się funkcje publiczne, istotne dla funkcjonowania całej gminy. Są to funkcje administracyjne, kulturowe, rekreacyjno-sportowe. Strategia Rozwoju Gminy Krobia na lata 2023-2033 zakłada poprawę jakości i dostępności usług publicznych</w:t>
      </w:r>
      <w:r w:rsidR="00333E71">
        <w:rPr>
          <w:color w:val="000000"/>
        </w:rPr>
        <w:t>.</w:t>
      </w:r>
    </w:p>
    <w:p w14:paraId="00000051" w14:textId="320E0293" w:rsidR="000A548E" w:rsidRDefault="001409F7" w:rsidP="001409F7">
      <w:pPr>
        <w:pStyle w:val="Legenda"/>
        <w:rPr>
          <w:b/>
          <w:color w:val="000000"/>
        </w:rPr>
      </w:pPr>
      <w:bookmarkStart w:id="6" w:name="_Toc202442688"/>
      <w:r>
        <w:t xml:space="preserve">Mapa </w:t>
      </w:r>
      <w:r w:rsidR="006A74ED">
        <w:fldChar w:fldCharType="begin"/>
      </w:r>
      <w:r w:rsidR="006A74ED">
        <w:instrText xml:space="preserve"> SEQ Mapa \* ARABIC </w:instrText>
      </w:r>
      <w:r w:rsidR="006A74ED">
        <w:fldChar w:fldCharType="separate"/>
      </w:r>
      <w:r w:rsidR="00DD0750">
        <w:rPr>
          <w:noProof/>
        </w:rPr>
        <w:t>2</w:t>
      </w:r>
      <w:r w:rsidR="006A74ED">
        <w:rPr>
          <w:noProof/>
        </w:rPr>
        <w:fldChar w:fldCharType="end"/>
      </w:r>
      <w:r>
        <w:t xml:space="preserve">. </w:t>
      </w:r>
      <w:r w:rsidR="002738D0">
        <w:rPr>
          <w:color w:val="000000"/>
        </w:rPr>
        <w:t>Obszar zdegradowany i obszar rewitalizacji w gminie Krobia</w:t>
      </w:r>
      <w:bookmarkEnd w:id="6"/>
      <w:r w:rsidR="002738D0">
        <w:rPr>
          <w:color w:val="000000"/>
        </w:rPr>
        <w:t xml:space="preserve"> </w:t>
      </w:r>
    </w:p>
    <w:p w14:paraId="00000053" w14:textId="4AEE2DEE" w:rsidR="000A548E" w:rsidRPr="003608B9" w:rsidRDefault="002738D0" w:rsidP="003608B9">
      <w:pPr>
        <w:jc w:val="both"/>
        <w:rPr>
          <w:b/>
        </w:rPr>
      </w:pPr>
      <w:r>
        <w:rPr>
          <w:noProof/>
        </w:rPr>
        <w:drawing>
          <wp:inline distT="0" distB="0" distL="0" distR="0" wp14:anchorId="7CE61298" wp14:editId="216457A4">
            <wp:extent cx="5760720" cy="4059214"/>
            <wp:effectExtent l="0" t="0" r="0" b="0"/>
            <wp:docPr id="1187927184" name="image8.png" descr="Obraz zawierający rysowanie, mapa, szkic, tekst&#10;&#10;Zawartość wygenerowana przez sztuczną inteligencję może być niepoprawna."/>
            <wp:cNvGraphicFramePr/>
            <a:graphic xmlns:a="http://schemas.openxmlformats.org/drawingml/2006/main">
              <a:graphicData uri="http://schemas.openxmlformats.org/drawingml/2006/picture">
                <pic:pic xmlns:pic="http://schemas.openxmlformats.org/drawingml/2006/picture">
                  <pic:nvPicPr>
                    <pic:cNvPr id="0" name="image8.png" descr="Obraz zawierający rysowanie, mapa, szkic, tekst&#10;&#10;Zawartość wygenerowana przez sztuczną inteligencję może być niepoprawna."/>
                    <pic:cNvPicPr preferRelativeResize="0"/>
                  </pic:nvPicPr>
                  <pic:blipFill>
                    <a:blip r:embed="rId16"/>
                    <a:srcRect/>
                    <a:stretch>
                      <a:fillRect/>
                    </a:stretch>
                  </pic:blipFill>
                  <pic:spPr>
                    <a:xfrm>
                      <a:off x="0" y="0"/>
                      <a:ext cx="5760720" cy="4059214"/>
                    </a:xfrm>
                    <a:prstGeom prst="rect">
                      <a:avLst/>
                    </a:prstGeom>
                    <a:ln/>
                  </pic:spPr>
                </pic:pic>
              </a:graphicData>
            </a:graphic>
          </wp:inline>
        </w:drawing>
      </w:r>
      <w:r>
        <w:rPr>
          <w:color w:val="000000"/>
        </w:rPr>
        <w:t>Źródło: opracowanie własne</w:t>
      </w:r>
    </w:p>
    <w:p w14:paraId="00000054" w14:textId="47236457" w:rsidR="000A548E" w:rsidRDefault="002738D0">
      <w:pPr>
        <w:jc w:val="both"/>
      </w:pPr>
      <w:bookmarkStart w:id="7" w:name="_heading=h.m0qkkj64xcwq" w:colFirst="0" w:colLast="0"/>
      <w:bookmarkEnd w:id="7"/>
      <w:r>
        <w:t>Koncentrację problemów na obszarze rewitalizacji potwierdzają wartości wskaźników, które wykorzystano przy delimitacji obszaru zdegradowanego. Przedstawiono je w poniższej tabeli. Na obszarze rewitalizacji występuje depopulacja, wysokie wskaźniki udzielonych świadczeń pomocy społecznej z powodu ubóstwa, niepełnosprawności, długotrwałej lub ciężkiej choroby, wysokie na tle gminy wskaźniki długotrwałego bezrobocia. Widoczny jest spadek liczby podmiotów prowadzących działalność gospodarczą. Na obszarze rewitalizacji występują problemy środowiskowe, m.in. dot</w:t>
      </w:r>
      <w:r w:rsidR="007F0CC5">
        <w:t xml:space="preserve">yczące </w:t>
      </w:r>
      <w:r>
        <w:t>złej jakości powietrza kształtowanego przez niską emisję komunalną, widoczne są deficyty rozwiązań związanych z terenami zieleni. Zlokalizowane są komunalne obiekty mieszkaniowe w złym stanie technicznym.</w:t>
      </w:r>
    </w:p>
    <w:p w14:paraId="7C8B0999" w14:textId="77777777" w:rsidR="002502DA" w:rsidRDefault="002502DA">
      <w:pPr>
        <w:rPr>
          <w:iCs/>
          <w:szCs w:val="18"/>
        </w:rPr>
      </w:pPr>
      <w:bookmarkStart w:id="8" w:name="_heading=h.qmto0a65hi1m" w:colFirst="0" w:colLast="0"/>
      <w:bookmarkEnd w:id="8"/>
      <w:r>
        <w:br w:type="page"/>
      </w:r>
    </w:p>
    <w:p w14:paraId="00000055" w14:textId="05CF4B5E" w:rsidR="000A548E" w:rsidRDefault="001409F7" w:rsidP="001409F7">
      <w:pPr>
        <w:pStyle w:val="Legenda"/>
        <w:rPr>
          <w:color w:val="000000"/>
        </w:rPr>
      </w:pPr>
      <w:bookmarkStart w:id="9" w:name="_Toc202442701"/>
      <w:r>
        <w:lastRenderedPageBreak/>
        <w:t xml:space="preserve">Tabela </w:t>
      </w:r>
      <w:r w:rsidR="006A74ED">
        <w:fldChar w:fldCharType="begin"/>
      </w:r>
      <w:r w:rsidR="006A74ED">
        <w:instrText xml:space="preserve"> SEQ Tabela \* ARABIC </w:instrText>
      </w:r>
      <w:r w:rsidR="006A74ED">
        <w:fldChar w:fldCharType="separate"/>
      </w:r>
      <w:r w:rsidR="00CA33BA">
        <w:rPr>
          <w:noProof/>
        </w:rPr>
        <w:t>2</w:t>
      </w:r>
      <w:r w:rsidR="006A74ED">
        <w:rPr>
          <w:noProof/>
        </w:rPr>
        <w:fldChar w:fldCharType="end"/>
      </w:r>
      <w:r>
        <w:t xml:space="preserve">. </w:t>
      </w:r>
      <w:r w:rsidR="002738D0">
        <w:rPr>
          <w:color w:val="000000"/>
        </w:rPr>
        <w:t>Wartości danych wyjściowych wykorzystanych w delimitacji obszaru rewitalizacji w gminie Krobia</w:t>
      </w:r>
      <w:bookmarkEnd w:id="9"/>
    </w:p>
    <w:tbl>
      <w:tblPr>
        <w:tblStyle w:val="a"/>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504"/>
        <w:gridCol w:w="1751"/>
      </w:tblGrid>
      <w:tr w:rsidR="000A548E" w14:paraId="554E1ACC" w14:textId="77777777">
        <w:trPr>
          <w:trHeight w:val="510"/>
          <w:tblHeader/>
        </w:trPr>
        <w:tc>
          <w:tcPr>
            <w:tcW w:w="5807" w:type="dxa"/>
            <w:shd w:val="clear" w:color="auto" w:fill="DAE9F7"/>
            <w:vAlign w:val="center"/>
          </w:tcPr>
          <w:p w14:paraId="00000056" w14:textId="77777777" w:rsidR="000A548E" w:rsidRDefault="002738D0">
            <w:r>
              <w:t>Dane wykorzystane do obliczeń wskaźników</w:t>
            </w:r>
          </w:p>
        </w:tc>
        <w:tc>
          <w:tcPr>
            <w:tcW w:w="1504" w:type="dxa"/>
            <w:shd w:val="clear" w:color="auto" w:fill="DAE9F7"/>
            <w:vAlign w:val="center"/>
          </w:tcPr>
          <w:p w14:paraId="00000057" w14:textId="77777777" w:rsidR="000A548E" w:rsidRDefault="002738D0">
            <w:r>
              <w:t>Gmina Krobia</w:t>
            </w:r>
          </w:p>
        </w:tc>
        <w:tc>
          <w:tcPr>
            <w:tcW w:w="1751" w:type="dxa"/>
            <w:shd w:val="clear" w:color="auto" w:fill="DAE9F7"/>
            <w:vAlign w:val="center"/>
          </w:tcPr>
          <w:p w14:paraId="00000058" w14:textId="77777777" w:rsidR="000A548E" w:rsidRDefault="002738D0">
            <w:r>
              <w:t>Obszar rewitalizacji</w:t>
            </w:r>
          </w:p>
        </w:tc>
      </w:tr>
      <w:tr w:rsidR="000A548E" w14:paraId="78D5BCFC" w14:textId="77777777">
        <w:trPr>
          <w:trHeight w:val="510"/>
        </w:trPr>
        <w:tc>
          <w:tcPr>
            <w:tcW w:w="5807" w:type="dxa"/>
            <w:shd w:val="clear" w:color="auto" w:fill="auto"/>
            <w:vAlign w:val="center"/>
          </w:tcPr>
          <w:p w14:paraId="0000005C" w14:textId="77777777" w:rsidR="000A548E" w:rsidRDefault="002738D0">
            <w:pPr>
              <w:rPr>
                <w:color w:val="000000"/>
              </w:rPr>
            </w:pPr>
            <w:r>
              <w:t>Zmiana liczby ludności w % (2023/2019)</w:t>
            </w:r>
          </w:p>
        </w:tc>
        <w:tc>
          <w:tcPr>
            <w:tcW w:w="1504" w:type="dxa"/>
            <w:vAlign w:val="center"/>
          </w:tcPr>
          <w:p w14:paraId="0000005D" w14:textId="77777777" w:rsidR="000A548E" w:rsidRDefault="002738D0">
            <w:pPr>
              <w:jc w:val="right"/>
              <w:rPr>
                <w:color w:val="000000"/>
              </w:rPr>
            </w:pPr>
            <w:r>
              <w:t>-1,63</w:t>
            </w:r>
          </w:p>
        </w:tc>
        <w:tc>
          <w:tcPr>
            <w:tcW w:w="1751" w:type="dxa"/>
            <w:vAlign w:val="center"/>
          </w:tcPr>
          <w:p w14:paraId="0000005E" w14:textId="77777777" w:rsidR="000A548E" w:rsidRDefault="002738D0">
            <w:pPr>
              <w:jc w:val="right"/>
              <w:rPr>
                <w:color w:val="000000"/>
              </w:rPr>
            </w:pPr>
            <w:r>
              <w:t>-8,24</w:t>
            </w:r>
          </w:p>
        </w:tc>
      </w:tr>
      <w:tr w:rsidR="000A548E" w14:paraId="3AC007E2" w14:textId="77777777">
        <w:trPr>
          <w:trHeight w:val="510"/>
        </w:trPr>
        <w:tc>
          <w:tcPr>
            <w:tcW w:w="5807" w:type="dxa"/>
            <w:shd w:val="clear" w:color="auto" w:fill="auto"/>
            <w:vAlign w:val="center"/>
          </w:tcPr>
          <w:p w14:paraId="0000005F" w14:textId="77777777" w:rsidR="000A548E" w:rsidRDefault="002738D0">
            <w:pPr>
              <w:rPr>
                <w:color w:val="000000"/>
              </w:rPr>
            </w:pPr>
            <w:r>
              <w:t>Liczba osób w wieku poprodukcyjnym (2023 r.)</w:t>
            </w:r>
          </w:p>
        </w:tc>
        <w:tc>
          <w:tcPr>
            <w:tcW w:w="1504" w:type="dxa"/>
            <w:vAlign w:val="center"/>
          </w:tcPr>
          <w:p w14:paraId="00000060" w14:textId="77777777" w:rsidR="000A548E" w:rsidRDefault="002738D0">
            <w:pPr>
              <w:jc w:val="right"/>
              <w:rPr>
                <w:color w:val="000000"/>
              </w:rPr>
            </w:pPr>
            <w:r>
              <w:t>2 444</w:t>
            </w:r>
          </w:p>
        </w:tc>
        <w:tc>
          <w:tcPr>
            <w:tcW w:w="1751" w:type="dxa"/>
            <w:vAlign w:val="center"/>
          </w:tcPr>
          <w:p w14:paraId="00000061" w14:textId="77777777" w:rsidR="000A548E" w:rsidRDefault="002738D0">
            <w:pPr>
              <w:jc w:val="right"/>
              <w:rPr>
                <w:color w:val="000000"/>
              </w:rPr>
            </w:pPr>
            <w:r>
              <w:t>286</w:t>
            </w:r>
          </w:p>
        </w:tc>
      </w:tr>
      <w:tr w:rsidR="000A548E" w14:paraId="73FB3826" w14:textId="77777777">
        <w:trPr>
          <w:trHeight w:val="510"/>
        </w:trPr>
        <w:tc>
          <w:tcPr>
            <w:tcW w:w="5807" w:type="dxa"/>
            <w:shd w:val="clear" w:color="auto" w:fill="auto"/>
            <w:vAlign w:val="center"/>
          </w:tcPr>
          <w:p w14:paraId="00000062" w14:textId="77777777" w:rsidR="000A548E" w:rsidRDefault="002738D0">
            <w:pPr>
              <w:rPr>
                <w:color w:val="000000"/>
              </w:rPr>
            </w:pPr>
            <w:r>
              <w:t>Odsetek osób w wieku poprodukcyjnym w ogóle ludności (2023 r.)</w:t>
            </w:r>
          </w:p>
        </w:tc>
        <w:tc>
          <w:tcPr>
            <w:tcW w:w="1504" w:type="dxa"/>
            <w:vAlign w:val="center"/>
          </w:tcPr>
          <w:p w14:paraId="00000063" w14:textId="77777777" w:rsidR="000A548E" w:rsidRDefault="002738D0">
            <w:pPr>
              <w:jc w:val="right"/>
              <w:rPr>
                <w:color w:val="000000"/>
              </w:rPr>
            </w:pPr>
            <w:r>
              <w:t>19,15</w:t>
            </w:r>
          </w:p>
        </w:tc>
        <w:tc>
          <w:tcPr>
            <w:tcW w:w="1751" w:type="dxa"/>
            <w:vAlign w:val="center"/>
          </w:tcPr>
          <w:p w14:paraId="00000064" w14:textId="77777777" w:rsidR="000A548E" w:rsidRDefault="002738D0">
            <w:pPr>
              <w:jc w:val="right"/>
              <w:rPr>
                <w:color w:val="000000"/>
              </w:rPr>
            </w:pPr>
            <w:r>
              <w:t>22,52</w:t>
            </w:r>
          </w:p>
        </w:tc>
      </w:tr>
      <w:tr w:rsidR="000A548E" w14:paraId="07A5FBD9" w14:textId="77777777">
        <w:trPr>
          <w:trHeight w:val="510"/>
        </w:trPr>
        <w:tc>
          <w:tcPr>
            <w:tcW w:w="5807" w:type="dxa"/>
            <w:shd w:val="clear" w:color="auto" w:fill="auto"/>
            <w:vAlign w:val="center"/>
          </w:tcPr>
          <w:p w14:paraId="00000065" w14:textId="77777777" w:rsidR="000A548E" w:rsidRDefault="002738D0">
            <w:pPr>
              <w:rPr>
                <w:color w:val="000000"/>
              </w:rPr>
            </w:pPr>
            <w:r>
              <w:t>Zmiana odsetka osób w wieku poprodukcyjnym w ogóle ludności % w latach 2023/2019</w:t>
            </w:r>
          </w:p>
        </w:tc>
        <w:tc>
          <w:tcPr>
            <w:tcW w:w="1504" w:type="dxa"/>
            <w:vAlign w:val="center"/>
          </w:tcPr>
          <w:p w14:paraId="00000066" w14:textId="77777777" w:rsidR="000A548E" w:rsidRDefault="002738D0">
            <w:pPr>
              <w:jc w:val="right"/>
              <w:rPr>
                <w:color w:val="000000"/>
              </w:rPr>
            </w:pPr>
            <w:r>
              <w:t>6,96</w:t>
            </w:r>
          </w:p>
        </w:tc>
        <w:tc>
          <w:tcPr>
            <w:tcW w:w="1751" w:type="dxa"/>
            <w:vAlign w:val="center"/>
          </w:tcPr>
          <w:p w14:paraId="00000067" w14:textId="77777777" w:rsidR="000A548E" w:rsidRDefault="002738D0">
            <w:pPr>
              <w:jc w:val="right"/>
              <w:rPr>
                <w:color w:val="000000"/>
              </w:rPr>
            </w:pPr>
            <w:r>
              <w:t>15,86</w:t>
            </w:r>
          </w:p>
        </w:tc>
      </w:tr>
      <w:tr w:rsidR="000A548E" w14:paraId="05BB78FF" w14:textId="77777777">
        <w:trPr>
          <w:trHeight w:val="510"/>
        </w:trPr>
        <w:tc>
          <w:tcPr>
            <w:tcW w:w="5807" w:type="dxa"/>
            <w:shd w:val="clear" w:color="auto" w:fill="auto"/>
            <w:vAlign w:val="center"/>
          </w:tcPr>
          <w:p w14:paraId="00000068" w14:textId="77777777" w:rsidR="000A548E" w:rsidRDefault="002738D0">
            <w:pPr>
              <w:rPr>
                <w:color w:val="000000"/>
              </w:rPr>
            </w:pPr>
            <w:r>
              <w:t>Liczba osób, którym przyznano świadczenia pomocy społecznej z powodu ubóstwa (2023 r.)</w:t>
            </w:r>
          </w:p>
        </w:tc>
        <w:tc>
          <w:tcPr>
            <w:tcW w:w="1504" w:type="dxa"/>
            <w:vAlign w:val="center"/>
          </w:tcPr>
          <w:p w14:paraId="00000069" w14:textId="77777777" w:rsidR="000A548E" w:rsidRDefault="002738D0">
            <w:pPr>
              <w:jc w:val="right"/>
              <w:rPr>
                <w:color w:val="000000"/>
              </w:rPr>
            </w:pPr>
            <w:r>
              <w:t>57</w:t>
            </w:r>
          </w:p>
        </w:tc>
        <w:tc>
          <w:tcPr>
            <w:tcW w:w="1751" w:type="dxa"/>
            <w:vAlign w:val="center"/>
          </w:tcPr>
          <w:p w14:paraId="0000006A" w14:textId="77777777" w:rsidR="000A548E" w:rsidRDefault="002738D0">
            <w:pPr>
              <w:jc w:val="right"/>
              <w:rPr>
                <w:color w:val="000000"/>
              </w:rPr>
            </w:pPr>
            <w:r>
              <w:t>12</w:t>
            </w:r>
          </w:p>
        </w:tc>
      </w:tr>
      <w:tr w:rsidR="000A548E" w14:paraId="041D74DB" w14:textId="77777777">
        <w:trPr>
          <w:trHeight w:val="510"/>
        </w:trPr>
        <w:tc>
          <w:tcPr>
            <w:tcW w:w="5807" w:type="dxa"/>
            <w:shd w:val="clear" w:color="auto" w:fill="auto"/>
            <w:vAlign w:val="center"/>
          </w:tcPr>
          <w:p w14:paraId="0000006B" w14:textId="77777777" w:rsidR="000A548E" w:rsidRDefault="002738D0">
            <w:pPr>
              <w:rPr>
                <w:color w:val="000000"/>
              </w:rPr>
            </w:pPr>
            <w:r>
              <w:t>Liczba osób, którym przyznano świadczenia pomocy społecznej z powodu ubóstwa na 100 osób (2023 r.)</w:t>
            </w:r>
          </w:p>
        </w:tc>
        <w:tc>
          <w:tcPr>
            <w:tcW w:w="1504" w:type="dxa"/>
            <w:vAlign w:val="center"/>
          </w:tcPr>
          <w:p w14:paraId="0000006C" w14:textId="77777777" w:rsidR="000A548E" w:rsidRDefault="002738D0">
            <w:pPr>
              <w:jc w:val="right"/>
              <w:rPr>
                <w:color w:val="000000"/>
              </w:rPr>
            </w:pPr>
            <w:r>
              <w:t>0,45</w:t>
            </w:r>
          </w:p>
        </w:tc>
        <w:tc>
          <w:tcPr>
            <w:tcW w:w="1751" w:type="dxa"/>
            <w:vAlign w:val="center"/>
          </w:tcPr>
          <w:p w14:paraId="0000006D" w14:textId="77777777" w:rsidR="000A548E" w:rsidRDefault="002738D0">
            <w:pPr>
              <w:jc w:val="right"/>
              <w:rPr>
                <w:color w:val="000000"/>
              </w:rPr>
            </w:pPr>
            <w:r>
              <w:t>0,94</w:t>
            </w:r>
          </w:p>
        </w:tc>
      </w:tr>
      <w:tr w:rsidR="000A548E" w14:paraId="79189B18" w14:textId="77777777">
        <w:trPr>
          <w:trHeight w:val="510"/>
        </w:trPr>
        <w:tc>
          <w:tcPr>
            <w:tcW w:w="5807" w:type="dxa"/>
            <w:shd w:val="clear" w:color="auto" w:fill="auto"/>
            <w:vAlign w:val="center"/>
          </w:tcPr>
          <w:p w14:paraId="0000006E" w14:textId="77777777" w:rsidR="000A548E" w:rsidRDefault="002738D0">
            <w:pPr>
              <w:rPr>
                <w:color w:val="000000"/>
              </w:rPr>
            </w:pPr>
            <w:r>
              <w:t>Liczba osób, którym przyznano świadczenia z powodu niepełnosprawności (2023)</w:t>
            </w:r>
          </w:p>
        </w:tc>
        <w:tc>
          <w:tcPr>
            <w:tcW w:w="1504" w:type="dxa"/>
            <w:vAlign w:val="center"/>
          </w:tcPr>
          <w:p w14:paraId="0000006F" w14:textId="77777777" w:rsidR="000A548E" w:rsidRDefault="002738D0">
            <w:pPr>
              <w:jc w:val="right"/>
              <w:rPr>
                <w:color w:val="000000"/>
              </w:rPr>
            </w:pPr>
            <w:r>
              <w:t>103</w:t>
            </w:r>
          </w:p>
        </w:tc>
        <w:tc>
          <w:tcPr>
            <w:tcW w:w="1751" w:type="dxa"/>
            <w:vAlign w:val="center"/>
          </w:tcPr>
          <w:p w14:paraId="00000070" w14:textId="77777777" w:rsidR="000A548E" w:rsidRDefault="002738D0">
            <w:pPr>
              <w:jc w:val="right"/>
              <w:rPr>
                <w:color w:val="000000"/>
              </w:rPr>
            </w:pPr>
            <w:r>
              <w:t>26</w:t>
            </w:r>
          </w:p>
        </w:tc>
      </w:tr>
      <w:tr w:rsidR="000A548E" w14:paraId="4002E7FF" w14:textId="77777777">
        <w:trPr>
          <w:trHeight w:val="510"/>
        </w:trPr>
        <w:tc>
          <w:tcPr>
            <w:tcW w:w="5807" w:type="dxa"/>
            <w:shd w:val="clear" w:color="auto" w:fill="auto"/>
            <w:vAlign w:val="center"/>
          </w:tcPr>
          <w:p w14:paraId="00000071" w14:textId="77777777" w:rsidR="000A548E" w:rsidRDefault="002738D0">
            <w:pPr>
              <w:rPr>
                <w:color w:val="000000"/>
              </w:rPr>
            </w:pPr>
            <w:r>
              <w:t>Liczba osób, którym przyznano świadczenia z powodu niepełnosprawności na 100 mieszkańców (2023 r.)</w:t>
            </w:r>
          </w:p>
        </w:tc>
        <w:tc>
          <w:tcPr>
            <w:tcW w:w="1504" w:type="dxa"/>
            <w:vAlign w:val="center"/>
          </w:tcPr>
          <w:p w14:paraId="00000072" w14:textId="77777777" w:rsidR="000A548E" w:rsidRDefault="002738D0">
            <w:pPr>
              <w:jc w:val="right"/>
              <w:rPr>
                <w:color w:val="000000"/>
              </w:rPr>
            </w:pPr>
            <w:r>
              <w:t>0,81</w:t>
            </w:r>
          </w:p>
        </w:tc>
        <w:tc>
          <w:tcPr>
            <w:tcW w:w="1751" w:type="dxa"/>
            <w:vAlign w:val="center"/>
          </w:tcPr>
          <w:p w14:paraId="00000073" w14:textId="77777777" w:rsidR="000A548E" w:rsidRDefault="002738D0">
            <w:pPr>
              <w:jc w:val="right"/>
              <w:rPr>
                <w:color w:val="000000"/>
              </w:rPr>
            </w:pPr>
            <w:r>
              <w:t>2,05</w:t>
            </w:r>
          </w:p>
        </w:tc>
      </w:tr>
      <w:tr w:rsidR="000A548E" w14:paraId="4A8AFA47" w14:textId="77777777">
        <w:trPr>
          <w:trHeight w:val="510"/>
        </w:trPr>
        <w:tc>
          <w:tcPr>
            <w:tcW w:w="5807" w:type="dxa"/>
            <w:shd w:val="clear" w:color="auto" w:fill="auto"/>
            <w:vAlign w:val="center"/>
          </w:tcPr>
          <w:p w14:paraId="00000074" w14:textId="77777777" w:rsidR="000A548E" w:rsidRDefault="002738D0">
            <w:pPr>
              <w:rPr>
                <w:color w:val="000000"/>
              </w:rPr>
            </w:pPr>
            <w:r>
              <w:t>Liczba osób, którym przyznano świadczenia z powodu długotrwałej lub ciężkiej choroby (2023 r.)</w:t>
            </w:r>
          </w:p>
        </w:tc>
        <w:tc>
          <w:tcPr>
            <w:tcW w:w="1504" w:type="dxa"/>
            <w:vAlign w:val="center"/>
          </w:tcPr>
          <w:p w14:paraId="00000075" w14:textId="77777777" w:rsidR="000A548E" w:rsidRDefault="002738D0">
            <w:pPr>
              <w:jc w:val="right"/>
              <w:rPr>
                <w:color w:val="000000"/>
              </w:rPr>
            </w:pPr>
            <w:r>
              <w:t>117</w:t>
            </w:r>
          </w:p>
        </w:tc>
        <w:tc>
          <w:tcPr>
            <w:tcW w:w="1751" w:type="dxa"/>
            <w:vAlign w:val="center"/>
          </w:tcPr>
          <w:p w14:paraId="00000076" w14:textId="77777777" w:rsidR="000A548E" w:rsidRDefault="002738D0">
            <w:pPr>
              <w:jc w:val="right"/>
              <w:rPr>
                <w:color w:val="000000"/>
              </w:rPr>
            </w:pPr>
            <w:r>
              <w:t>31</w:t>
            </w:r>
          </w:p>
        </w:tc>
      </w:tr>
      <w:tr w:rsidR="000A548E" w14:paraId="50B04B10" w14:textId="77777777">
        <w:trPr>
          <w:trHeight w:val="510"/>
        </w:trPr>
        <w:tc>
          <w:tcPr>
            <w:tcW w:w="5807" w:type="dxa"/>
            <w:shd w:val="clear" w:color="auto" w:fill="auto"/>
            <w:vAlign w:val="center"/>
          </w:tcPr>
          <w:p w14:paraId="00000077" w14:textId="77777777" w:rsidR="000A548E" w:rsidRDefault="002738D0">
            <w:pPr>
              <w:rPr>
                <w:color w:val="000000"/>
              </w:rPr>
            </w:pPr>
            <w:r>
              <w:t>Liczba osób, którym przyznano świadczenia z powodu długotrwałej choroby na 100 mieszkańców (2023 r.)</w:t>
            </w:r>
          </w:p>
        </w:tc>
        <w:tc>
          <w:tcPr>
            <w:tcW w:w="1504" w:type="dxa"/>
            <w:vAlign w:val="center"/>
          </w:tcPr>
          <w:p w14:paraId="00000078" w14:textId="77777777" w:rsidR="000A548E" w:rsidRDefault="002738D0">
            <w:pPr>
              <w:jc w:val="right"/>
              <w:rPr>
                <w:color w:val="000000"/>
              </w:rPr>
            </w:pPr>
            <w:r>
              <w:t>0,92</w:t>
            </w:r>
          </w:p>
        </w:tc>
        <w:tc>
          <w:tcPr>
            <w:tcW w:w="1751" w:type="dxa"/>
            <w:vAlign w:val="center"/>
          </w:tcPr>
          <w:p w14:paraId="00000079" w14:textId="77777777" w:rsidR="000A548E" w:rsidRDefault="002738D0">
            <w:pPr>
              <w:jc w:val="right"/>
              <w:rPr>
                <w:color w:val="000000"/>
              </w:rPr>
            </w:pPr>
            <w:r>
              <w:t>2,44</w:t>
            </w:r>
          </w:p>
        </w:tc>
      </w:tr>
      <w:tr w:rsidR="000A548E" w14:paraId="163C736A" w14:textId="77777777">
        <w:trPr>
          <w:trHeight w:val="510"/>
        </w:trPr>
        <w:tc>
          <w:tcPr>
            <w:tcW w:w="5807" w:type="dxa"/>
            <w:shd w:val="clear" w:color="auto" w:fill="auto"/>
            <w:vAlign w:val="center"/>
          </w:tcPr>
          <w:p w14:paraId="0000007A" w14:textId="77777777" w:rsidR="000A548E" w:rsidRDefault="002738D0">
            <w:pPr>
              <w:spacing w:after="160"/>
              <w:jc w:val="both"/>
            </w:pPr>
            <w:r>
              <w:t>Liczba osób, którym przyznano świadczenia z powodu bezrobocia (2023 r.)</w:t>
            </w:r>
          </w:p>
        </w:tc>
        <w:tc>
          <w:tcPr>
            <w:tcW w:w="1504" w:type="dxa"/>
            <w:vAlign w:val="center"/>
          </w:tcPr>
          <w:p w14:paraId="0000007B" w14:textId="77777777" w:rsidR="000A548E" w:rsidRDefault="002738D0">
            <w:pPr>
              <w:jc w:val="right"/>
              <w:rPr>
                <w:color w:val="000000"/>
              </w:rPr>
            </w:pPr>
            <w:r>
              <w:t>58</w:t>
            </w:r>
          </w:p>
        </w:tc>
        <w:tc>
          <w:tcPr>
            <w:tcW w:w="1751" w:type="dxa"/>
            <w:vAlign w:val="center"/>
          </w:tcPr>
          <w:p w14:paraId="0000007C" w14:textId="77777777" w:rsidR="000A548E" w:rsidRDefault="002738D0">
            <w:pPr>
              <w:jc w:val="right"/>
              <w:rPr>
                <w:color w:val="000000"/>
              </w:rPr>
            </w:pPr>
            <w:r>
              <w:t>15</w:t>
            </w:r>
          </w:p>
        </w:tc>
      </w:tr>
      <w:tr w:rsidR="000A548E" w14:paraId="282471BE" w14:textId="77777777">
        <w:trPr>
          <w:trHeight w:val="510"/>
        </w:trPr>
        <w:tc>
          <w:tcPr>
            <w:tcW w:w="5807" w:type="dxa"/>
            <w:shd w:val="clear" w:color="auto" w:fill="auto"/>
            <w:vAlign w:val="center"/>
          </w:tcPr>
          <w:p w14:paraId="0000007D" w14:textId="77777777" w:rsidR="000A548E" w:rsidRDefault="002738D0">
            <w:pPr>
              <w:rPr>
                <w:color w:val="000000"/>
              </w:rPr>
            </w:pPr>
            <w:r>
              <w:t>Liczba osób, którym przyznano świadczenia z powodu bezrobocia na 100 mieszkańców (2023 r.)</w:t>
            </w:r>
          </w:p>
        </w:tc>
        <w:tc>
          <w:tcPr>
            <w:tcW w:w="1504" w:type="dxa"/>
            <w:vAlign w:val="center"/>
          </w:tcPr>
          <w:p w14:paraId="0000007E" w14:textId="77777777" w:rsidR="000A548E" w:rsidRDefault="002738D0">
            <w:pPr>
              <w:jc w:val="right"/>
              <w:rPr>
                <w:color w:val="000000"/>
              </w:rPr>
            </w:pPr>
            <w:r>
              <w:t>0,45</w:t>
            </w:r>
          </w:p>
        </w:tc>
        <w:tc>
          <w:tcPr>
            <w:tcW w:w="1751" w:type="dxa"/>
            <w:vAlign w:val="center"/>
          </w:tcPr>
          <w:p w14:paraId="0000007F" w14:textId="77777777" w:rsidR="000A548E" w:rsidRDefault="002738D0">
            <w:pPr>
              <w:jc w:val="right"/>
              <w:rPr>
                <w:color w:val="000000"/>
              </w:rPr>
            </w:pPr>
            <w:r>
              <w:t>1,18</w:t>
            </w:r>
          </w:p>
        </w:tc>
      </w:tr>
      <w:tr w:rsidR="000A548E" w14:paraId="192C3D66" w14:textId="77777777">
        <w:trPr>
          <w:trHeight w:val="510"/>
        </w:trPr>
        <w:tc>
          <w:tcPr>
            <w:tcW w:w="5807" w:type="dxa"/>
            <w:shd w:val="clear" w:color="auto" w:fill="auto"/>
            <w:vAlign w:val="center"/>
          </w:tcPr>
          <w:p w14:paraId="00000080" w14:textId="77777777" w:rsidR="000A548E" w:rsidRDefault="002738D0">
            <w:pPr>
              <w:rPr>
                <w:color w:val="000000"/>
              </w:rPr>
            </w:pPr>
            <w:r>
              <w:t>Liczba organizacji pozarządowych (NGO) i grup nieformalnych angażujących społeczność lokalną (2023 r.)</w:t>
            </w:r>
          </w:p>
        </w:tc>
        <w:tc>
          <w:tcPr>
            <w:tcW w:w="1504" w:type="dxa"/>
            <w:vAlign w:val="center"/>
          </w:tcPr>
          <w:p w14:paraId="00000081" w14:textId="77777777" w:rsidR="000A548E" w:rsidRDefault="002738D0">
            <w:pPr>
              <w:jc w:val="right"/>
              <w:rPr>
                <w:color w:val="000000"/>
              </w:rPr>
            </w:pPr>
            <w:r>
              <w:t>58</w:t>
            </w:r>
          </w:p>
        </w:tc>
        <w:tc>
          <w:tcPr>
            <w:tcW w:w="1751" w:type="dxa"/>
            <w:vAlign w:val="center"/>
          </w:tcPr>
          <w:p w14:paraId="00000082" w14:textId="77777777" w:rsidR="000A548E" w:rsidRDefault="002738D0">
            <w:pPr>
              <w:jc w:val="right"/>
              <w:rPr>
                <w:color w:val="000000"/>
              </w:rPr>
            </w:pPr>
            <w:r>
              <w:t>13</w:t>
            </w:r>
          </w:p>
        </w:tc>
      </w:tr>
      <w:tr w:rsidR="000A548E" w14:paraId="513C2E72" w14:textId="77777777">
        <w:trPr>
          <w:trHeight w:val="510"/>
        </w:trPr>
        <w:tc>
          <w:tcPr>
            <w:tcW w:w="5807" w:type="dxa"/>
            <w:shd w:val="clear" w:color="auto" w:fill="auto"/>
            <w:vAlign w:val="center"/>
          </w:tcPr>
          <w:p w14:paraId="00000083" w14:textId="77777777" w:rsidR="000A548E" w:rsidRDefault="002738D0">
            <w:pPr>
              <w:rPr>
                <w:color w:val="000000"/>
              </w:rPr>
            </w:pPr>
            <w:r>
              <w:t>Liczba NGO i grup nieformalnych angażujących społeczność lokalną na 100 mieszkańców (2023 r.)</w:t>
            </w:r>
          </w:p>
        </w:tc>
        <w:tc>
          <w:tcPr>
            <w:tcW w:w="1504" w:type="dxa"/>
            <w:vAlign w:val="center"/>
          </w:tcPr>
          <w:p w14:paraId="00000084" w14:textId="77777777" w:rsidR="000A548E" w:rsidRDefault="002738D0">
            <w:pPr>
              <w:jc w:val="right"/>
              <w:rPr>
                <w:color w:val="000000"/>
              </w:rPr>
            </w:pPr>
            <w:r>
              <w:t>0,45</w:t>
            </w:r>
          </w:p>
        </w:tc>
        <w:tc>
          <w:tcPr>
            <w:tcW w:w="1751" w:type="dxa"/>
            <w:vAlign w:val="center"/>
          </w:tcPr>
          <w:p w14:paraId="00000085" w14:textId="77777777" w:rsidR="000A548E" w:rsidRDefault="002738D0">
            <w:pPr>
              <w:jc w:val="right"/>
              <w:rPr>
                <w:color w:val="000000"/>
              </w:rPr>
            </w:pPr>
            <w:r>
              <w:t>1,02</w:t>
            </w:r>
          </w:p>
        </w:tc>
      </w:tr>
      <w:tr w:rsidR="000A548E" w14:paraId="0CCEB4B1" w14:textId="77777777">
        <w:trPr>
          <w:trHeight w:val="510"/>
        </w:trPr>
        <w:tc>
          <w:tcPr>
            <w:tcW w:w="5807" w:type="dxa"/>
            <w:shd w:val="clear" w:color="auto" w:fill="auto"/>
          </w:tcPr>
          <w:p w14:paraId="00000086" w14:textId="77777777" w:rsidR="000A548E" w:rsidRDefault="002738D0">
            <w:pPr>
              <w:rPr>
                <w:color w:val="000000"/>
              </w:rPr>
            </w:pPr>
            <w:r>
              <w:rPr>
                <w:color w:val="000000"/>
              </w:rPr>
              <w:t>Liczba osób fizycznych prowadzących działalność gospodarczą (2023 r.)</w:t>
            </w:r>
          </w:p>
        </w:tc>
        <w:tc>
          <w:tcPr>
            <w:tcW w:w="1504" w:type="dxa"/>
            <w:vAlign w:val="center"/>
          </w:tcPr>
          <w:p w14:paraId="00000087" w14:textId="77777777" w:rsidR="000A548E" w:rsidRDefault="002738D0">
            <w:pPr>
              <w:jc w:val="right"/>
              <w:rPr>
                <w:color w:val="000000"/>
                <w:highlight w:val="yellow"/>
              </w:rPr>
            </w:pPr>
            <w:r>
              <w:rPr>
                <w:color w:val="000000"/>
              </w:rPr>
              <w:t>1765</w:t>
            </w:r>
          </w:p>
        </w:tc>
        <w:tc>
          <w:tcPr>
            <w:tcW w:w="1751" w:type="dxa"/>
            <w:vAlign w:val="center"/>
          </w:tcPr>
          <w:p w14:paraId="00000088" w14:textId="77777777" w:rsidR="000A548E" w:rsidRDefault="002738D0">
            <w:pPr>
              <w:jc w:val="right"/>
              <w:rPr>
                <w:color w:val="000000"/>
                <w:highlight w:val="yellow"/>
              </w:rPr>
            </w:pPr>
            <w:r>
              <w:rPr>
                <w:color w:val="000000"/>
              </w:rPr>
              <w:t>170</w:t>
            </w:r>
          </w:p>
        </w:tc>
      </w:tr>
      <w:tr w:rsidR="000A548E" w14:paraId="70F6A5A4" w14:textId="77777777">
        <w:trPr>
          <w:trHeight w:val="510"/>
        </w:trPr>
        <w:tc>
          <w:tcPr>
            <w:tcW w:w="5807" w:type="dxa"/>
            <w:shd w:val="clear" w:color="auto" w:fill="auto"/>
          </w:tcPr>
          <w:p w14:paraId="00000089" w14:textId="77777777" w:rsidR="000A548E" w:rsidRDefault="002738D0">
            <w:pPr>
              <w:rPr>
                <w:color w:val="000000"/>
              </w:rPr>
            </w:pPr>
            <w:r>
              <w:rPr>
                <w:color w:val="000000"/>
              </w:rPr>
              <w:t>Liczba osób fizycznych prowadzących działalność gospodarczą na 100 mieszkańców (2023 r.)</w:t>
            </w:r>
          </w:p>
        </w:tc>
        <w:tc>
          <w:tcPr>
            <w:tcW w:w="1504" w:type="dxa"/>
            <w:vAlign w:val="center"/>
          </w:tcPr>
          <w:p w14:paraId="0000008A" w14:textId="77777777" w:rsidR="000A548E" w:rsidRDefault="002738D0">
            <w:pPr>
              <w:jc w:val="right"/>
              <w:rPr>
                <w:color w:val="000000"/>
                <w:highlight w:val="yellow"/>
              </w:rPr>
            </w:pPr>
            <w:r>
              <w:rPr>
                <w:color w:val="000000"/>
              </w:rPr>
              <w:t>13,8</w:t>
            </w:r>
          </w:p>
        </w:tc>
        <w:tc>
          <w:tcPr>
            <w:tcW w:w="1751" w:type="dxa"/>
            <w:vAlign w:val="center"/>
          </w:tcPr>
          <w:p w14:paraId="0000008B" w14:textId="77777777" w:rsidR="000A548E" w:rsidRDefault="002738D0">
            <w:pPr>
              <w:jc w:val="right"/>
              <w:rPr>
                <w:color w:val="000000"/>
                <w:highlight w:val="yellow"/>
              </w:rPr>
            </w:pPr>
            <w:r>
              <w:rPr>
                <w:color w:val="000000"/>
              </w:rPr>
              <w:t>13,4</w:t>
            </w:r>
          </w:p>
        </w:tc>
      </w:tr>
      <w:tr w:rsidR="000A548E" w14:paraId="413D7F63" w14:textId="77777777">
        <w:trPr>
          <w:trHeight w:val="510"/>
        </w:trPr>
        <w:tc>
          <w:tcPr>
            <w:tcW w:w="5807" w:type="dxa"/>
            <w:shd w:val="clear" w:color="auto" w:fill="auto"/>
          </w:tcPr>
          <w:p w14:paraId="0000008C" w14:textId="77777777" w:rsidR="000A548E" w:rsidRDefault="002738D0">
            <w:pPr>
              <w:rPr>
                <w:color w:val="000000"/>
              </w:rPr>
            </w:pPr>
            <w:r>
              <w:rPr>
                <w:color w:val="000000"/>
              </w:rPr>
              <w:t>Zmiana liczby osób fizycznych prowadzących działalność gospodarczą w % (2023/2019)</w:t>
            </w:r>
          </w:p>
        </w:tc>
        <w:tc>
          <w:tcPr>
            <w:tcW w:w="1504" w:type="dxa"/>
            <w:vAlign w:val="center"/>
          </w:tcPr>
          <w:p w14:paraId="0000008D" w14:textId="77777777" w:rsidR="000A548E" w:rsidRDefault="002738D0">
            <w:pPr>
              <w:jc w:val="right"/>
              <w:rPr>
                <w:color w:val="000000"/>
                <w:highlight w:val="yellow"/>
              </w:rPr>
            </w:pPr>
            <w:r>
              <w:rPr>
                <w:color w:val="000000"/>
              </w:rPr>
              <w:t>2,1</w:t>
            </w:r>
          </w:p>
        </w:tc>
        <w:tc>
          <w:tcPr>
            <w:tcW w:w="1751" w:type="dxa"/>
            <w:vAlign w:val="center"/>
          </w:tcPr>
          <w:p w14:paraId="0000008E" w14:textId="77777777" w:rsidR="000A548E" w:rsidRDefault="002738D0">
            <w:pPr>
              <w:jc w:val="right"/>
              <w:rPr>
                <w:color w:val="000000"/>
                <w:highlight w:val="yellow"/>
              </w:rPr>
            </w:pPr>
            <w:r>
              <w:rPr>
                <w:color w:val="000000"/>
              </w:rPr>
              <w:t>-5,6</w:t>
            </w:r>
          </w:p>
        </w:tc>
      </w:tr>
      <w:tr w:rsidR="000A548E" w14:paraId="6F4CC7B6" w14:textId="77777777">
        <w:trPr>
          <w:trHeight w:val="510"/>
        </w:trPr>
        <w:tc>
          <w:tcPr>
            <w:tcW w:w="5807" w:type="dxa"/>
            <w:shd w:val="clear" w:color="auto" w:fill="auto"/>
          </w:tcPr>
          <w:p w14:paraId="0000008F" w14:textId="77777777" w:rsidR="000A548E" w:rsidRDefault="002738D0">
            <w:pPr>
              <w:rPr>
                <w:color w:val="000000"/>
              </w:rPr>
            </w:pPr>
            <w:r>
              <w:rPr>
                <w:color w:val="000000"/>
              </w:rPr>
              <w:t>Liczba podmiotów gospodarczych w REGON (2023 r.)</w:t>
            </w:r>
          </w:p>
        </w:tc>
        <w:tc>
          <w:tcPr>
            <w:tcW w:w="1504" w:type="dxa"/>
            <w:vAlign w:val="center"/>
          </w:tcPr>
          <w:p w14:paraId="00000090" w14:textId="77777777" w:rsidR="000A548E" w:rsidRDefault="002738D0">
            <w:pPr>
              <w:jc w:val="right"/>
              <w:rPr>
                <w:color w:val="000000"/>
                <w:highlight w:val="yellow"/>
              </w:rPr>
            </w:pPr>
            <w:r>
              <w:rPr>
                <w:color w:val="000000"/>
              </w:rPr>
              <w:t>1919</w:t>
            </w:r>
          </w:p>
        </w:tc>
        <w:tc>
          <w:tcPr>
            <w:tcW w:w="1751" w:type="dxa"/>
            <w:vAlign w:val="center"/>
          </w:tcPr>
          <w:p w14:paraId="00000091" w14:textId="77777777" w:rsidR="000A548E" w:rsidRDefault="002738D0">
            <w:pPr>
              <w:jc w:val="right"/>
              <w:rPr>
                <w:color w:val="000000"/>
                <w:highlight w:val="yellow"/>
              </w:rPr>
            </w:pPr>
            <w:r>
              <w:rPr>
                <w:color w:val="000000"/>
              </w:rPr>
              <w:t>185</w:t>
            </w:r>
          </w:p>
        </w:tc>
      </w:tr>
      <w:tr w:rsidR="000A548E" w14:paraId="6F968DA5" w14:textId="77777777">
        <w:trPr>
          <w:trHeight w:val="510"/>
        </w:trPr>
        <w:tc>
          <w:tcPr>
            <w:tcW w:w="5807" w:type="dxa"/>
            <w:shd w:val="clear" w:color="auto" w:fill="auto"/>
          </w:tcPr>
          <w:p w14:paraId="00000092" w14:textId="77777777" w:rsidR="000A548E" w:rsidRDefault="002738D0">
            <w:pPr>
              <w:rPr>
                <w:color w:val="000000"/>
              </w:rPr>
            </w:pPr>
            <w:r>
              <w:rPr>
                <w:color w:val="000000"/>
              </w:rPr>
              <w:t>Zmiana liczby podmiotów gospodarczych w REGON w % (2023/2019)</w:t>
            </w:r>
          </w:p>
        </w:tc>
        <w:tc>
          <w:tcPr>
            <w:tcW w:w="1504" w:type="dxa"/>
            <w:vAlign w:val="center"/>
          </w:tcPr>
          <w:p w14:paraId="00000093" w14:textId="77777777" w:rsidR="000A548E" w:rsidRDefault="002738D0">
            <w:pPr>
              <w:jc w:val="right"/>
              <w:rPr>
                <w:color w:val="000000"/>
                <w:highlight w:val="yellow"/>
              </w:rPr>
            </w:pPr>
            <w:r>
              <w:rPr>
                <w:color w:val="000000"/>
              </w:rPr>
              <w:t>2,1</w:t>
            </w:r>
          </w:p>
        </w:tc>
        <w:tc>
          <w:tcPr>
            <w:tcW w:w="1751" w:type="dxa"/>
            <w:vAlign w:val="center"/>
          </w:tcPr>
          <w:p w14:paraId="00000094" w14:textId="77777777" w:rsidR="000A548E" w:rsidRDefault="002738D0">
            <w:pPr>
              <w:jc w:val="right"/>
              <w:rPr>
                <w:color w:val="000000"/>
                <w:highlight w:val="yellow"/>
              </w:rPr>
            </w:pPr>
            <w:r>
              <w:rPr>
                <w:color w:val="000000"/>
              </w:rPr>
              <w:t>-6,1</w:t>
            </w:r>
          </w:p>
        </w:tc>
      </w:tr>
      <w:tr w:rsidR="000A548E" w14:paraId="7DC4EEF2" w14:textId="77777777">
        <w:trPr>
          <w:trHeight w:val="510"/>
        </w:trPr>
        <w:tc>
          <w:tcPr>
            <w:tcW w:w="5807" w:type="dxa"/>
          </w:tcPr>
          <w:p w14:paraId="00000095" w14:textId="77777777" w:rsidR="000A548E" w:rsidRDefault="002738D0">
            <w:pPr>
              <w:rPr>
                <w:color w:val="000000"/>
              </w:rPr>
            </w:pPr>
            <w:r>
              <w:rPr>
                <w:color w:val="000000"/>
              </w:rPr>
              <w:t xml:space="preserve">Odpady azbestowe (kg) do likwidacji ogółem </w:t>
            </w:r>
          </w:p>
        </w:tc>
        <w:tc>
          <w:tcPr>
            <w:tcW w:w="1504" w:type="dxa"/>
            <w:vAlign w:val="center"/>
          </w:tcPr>
          <w:p w14:paraId="00000096" w14:textId="77777777" w:rsidR="000A548E" w:rsidRDefault="002738D0">
            <w:pPr>
              <w:jc w:val="right"/>
              <w:rPr>
                <w:color w:val="000000"/>
                <w:highlight w:val="yellow"/>
              </w:rPr>
            </w:pPr>
            <w:r>
              <w:rPr>
                <w:color w:val="000000"/>
              </w:rPr>
              <w:t>4 257 794</w:t>
            </w:r>
          </w:p>
        </w:tc>
        <w:tc>
          <w:tcPr>
            <w:tcW w:w="1751" w:type="dxa"/>
            <w:vAlign w:val="center"/>
          </w:tcPr>
          <w:p w14:paraId="00000097" w14:textId="77777777" w:rsidR="000A548E" w:rsidRDefault="002738D0">
            <w:pPr>
              <w:jc w:val="right"/>
              <w:rPr>
                <w:color w:val="000000"/>
                <w:highlight w:val="yellow"/>
              </w:rPr>
            </w:pPr>
            <w:r>
              <w:rPr>
                <w:color w:val="000000"/>
              </w:rPr>
              <w:t>78 249</w:t>
            </w:r>
          </w:p>
        </w:tc>
      </w:tr>
      <w:tr w:rsidR="000A548E" w14:paraId="070FAB6F" w14:textId="77777777">
        <w:trPr>
          <w:trHeight w:val="510"/>
        </w:trPr>
        <w:tc>
          <w:tcPr>
            <w:tcW w:w="5807" w:type="dxa"/>
          </w:tcPr>
          <w:p w14:paraId="00000098" w14:textId="77777777" w:rsidR="000A548E" w:rsidRDefault="002738D0">
            <w:pPr>
              <w:rPr>
                <w:color w:val="000000"/>
              </w:rPr>
            </w:pPr>
            <w:r>
              <w:rPr>
                <w:color w:val="000000"/>
              </w:rPr>
              <w:t>Odpady azbestowe (kg) do likwidacji ogółem na mieszkańca (2023 r.)</w:t>
            </w:r>
          </w:p>
        </w:tc>
        <w:tc>
          <w:tcPr>
            <w:tcW w:w="1504" w:type="dxa"/>
            <w:vAlign w:val="center"/>
          </w:tcPr>
          <w:p w14:paraId="00000099" w14:textId="77777777" w:rsidR="000A548E" w:rsidRDefault="002738D0">
            <w:pPr>
              <w:jc w:val="right"/>
              <w:rPr>
                <w:color w:val="000000"/>
                <w:highlight w:val="yellow"/>
              </w:rPr>
            </w:pPr>
            <w:r>
              <w:rPr>
                <w:color w:val="000000"/>
              </w:rPr>
              <w:t>333,63</w:t>
            </w:r>
          </w:p>
        </w:tc>
        <w:tc>
          <w:tcPr>
            <w:tcW w:w="1751" w:type="dxa"/>
            <w:vAlign w:val="center"/>
          </w:tcPr>
          <w:p w14:paraId="0000009A" w14:textId="77777777" w:rsidR="000A548E" w:rsidRDefault="002738D0">
            <w:pPr>
              <w:jc w:val="right"/>
              <w:rPr>
                <w:color w:val="000000"/>
                <w:highlight w:val="yellow"/>
              </w:rPr>
            </w:pPr>
            <w:r>
              <w:rPr>
                <w:color w:val="000000"/>
              </w:rPr>
              <w:t>61,61</w:t>
            </w:r>
          </w:p>
        </w:tc>
      </w:tr>
      <w:tr w:rsidR="000A548E" w14:paraId="7F307BFD" w14:textId="77777777">
        <w:trPr>
          <w:trHeight w:val="510"/>
        </w:trPr>
        <w:tc>
          <w:tcPr>
            <w:tcW w:w="5807" w:type="dxa"/>
          </w:tcPr>
          <w:p w14:paraId="0000009B" w14:textId="77777777" w:rsidR="000A548E" w:rsidRDefault="002738D0">
            <w:pPr>
              <w:rPr>
                <w:color w:val="000000"/>
              </w:rPr>
            </w:pPr>
            <w:r>
              <w:rPr>
                <w:color w:val="000000"/>
              </w:rPr>
              <w:t xml:space="preserve">Liczba budynków z lokalami ogrzewanymi piecami węglowymi </w:t>
            </w:r>
          </w:p>
        </w:tc>
        <w:tc>
          <w:tcPr>
            <w:tcW w:w="1504" w:type="dxa"/>
            <w:vAlign w:val="center"/>
          </w:tcPr>
          <w:p w14:paraId="0000009C" w14:textId="77777777" w:rsidR="000A548E" w:rsidRDefault="002738D0">
            <w:pPr>
              <w:jc w:val="right"/>
              <w:rPr>
                <w:color w:val="000000"/>
                <w:highlight w:val="yellow"/>
              </w:rPr>
            </w:pPr>
            <w:r>
              <w:rPr>
                <w:color w:val="000000"/>
              </w:rPr>
              <w:t>1 792</w:t>
            </w:r>
          </w:p>
        </w:tc>
        <w:tc>
          <w:tcPr>
            <w:tcW w:w="1751" w:type="dxa"/>
            <w:vAlign w:val="center"/>
          </w:tcPr>
          <w:p w14:paraId="0000009D" w14:textId="77777777" w:rsidR="000A548E" w:rsidRDefault="002738D0">
            <w:pPr>
              <w:jc w:val="right"/>
              <w:rPr>
                <w:color w:val="000000"/>
                <w:highlight w:val="yellow"/>
              </w:rPr>
            </w:pPr>
            <w:r>
              <w:rPr>
                <w:color w:val="000000"/>
              </w:rPr>
              <w:t>190</w:t>
            </w:r>
          </w:p>
        </w:tc>
      </w:tr>
      <w:tr w:rsidR="000A548E" w14:paraId="0211A1BC" w14:textId="77777777">
        <w:trPr>
          <w:trHeight w:val="510"/>
        </w:trPr>
        <w:tc>
          <w:tcPr>
            <w:tcW w:w="5807" w:type="dxa"/>
          </w:tcPr>
          <w:p w14:paraId="0000009E" w14:textId="77777777" w:rsidR="000A548E" w:rsidRDefault="002738D0">
            <w:pPr>
              <w:rPr>
                <w:color w:val="000000"/>
              </w:rPr>
            </w:pPr>
            <w:r>
              <w:rPr>
                <w:color w:val="000000"/>
              </w:rPr>
              <w:t>Liczba budynków z lokalami ogrzewanymi piecami węglowymi na 100 mieszkańców (2023 r.)</w:t>
            </w:r>
          </w:p>
        </w:tc>
        <w:tc>
          <w:tcPr>
            <w:tcW w:w="1504" w:type="dxa"/>
            <w:vAlign w:val="center"/>
          </w:tcPr>
          <w:p w14:paraId="0000009F" w14:textId="77777777" w:rsidR="000A548E" w:rsidRDefault="002738D0">
            <w:pPr>
              <w:jc w:val="right"/>
              <w:rPr>
                <w:color w:val="000000"/>
                <w:highlight w:val="yellow"/>
              </w:rPr>
            </w:pPr>
            <w:r>
              <w:rPr>
                <w:color w:val="000000"/>
              </w:rPr>
              <w:t>14,04</w:t>
            </w:r>
          </w:p>
        </w:tc>
        <w:tc>
          <w:tcPr>
            <w:tcW w:w="1751" w:type="dxa"/>
            <w:vAlign w:val="center"/>
          </w:tcPr>
          <w:p w14:paraId="000000A0" w14:textId="77777777" w:rsidR="000A548E" w:rsidRDefault="002738D0">
            <w:pPr>
              <w:jc w:val="right"/>
              <w:rPr>
                <w:color w:val="000000"/>
                <w:highlight w:val="yellow"/>
              </w:rPr>
            </w:pPr>
            <w:r>
              <w:rPr>
                <w:color w:val="000000"/>
              </w:rPr>
              <w:t>14,96</w:t>
            </w:r>
          </w:p>
        </w:tc>
      </w:tr>
      <w:tr w:rsidR="000A548E" w14:paraId="7976507B" w14:textId="77777777">
        <w:trPr>
          <w:trHeight w:val="510"/>
        </w:trPr>
        <w:tc>
          <w:tcPr>
            <w:tcW w:w="5807" w:type="dxa"/>
          </w:tcPr>
          <w:p w14:paraId="000000A1" w14:textId="77777777" w:rsidR="000A548E" w:rsidRDefault="002738D0">
            <w:pPr>
              <w:rPr>
                <w:color w:val="000000"/>
              </w:rPr>
            </w:pPr>
            <w:r>
              <w:rPr>
                <w:color w:val="000000"/>
              </w:rPr>
              <w:lastRenderedPageBreak/>
              <w:t xml:space="preserve">Liczba wykroczeń drogowych </w:t>
            </w:r>
          </w:p>
        </w:tc>
        <w:tc>
          <w:tcPr>
            <w:tcW w:w="1504" w:type="dxa"/>
            <w:vAlign w:val="center"/>
          </w:tcPr>
          <w:p w14:paraId="000000A2" w14:textId="77777777" w:rsidR="000A548E" w:rsidRDefault="002738D0">
            <w:pPr>
              <w:jc w:val="right"/>
              <w:rPr>
                <w:color w:val="000000"/>
              </w:rPr>
            </w:pPr>
            <w:r>
              <w:rPr>
                <w:color w:val="000000"/>
              </w:rPr>
              <w:t>37</w:t>
            </w:r>
          </w:p>
        </w:tc>
        <w:tc>
          <w:tcPr>
            <w:tcW w:w="1751" w:type="dxa"/>
            <w:vAlign w:val="center"/>
          </w:tcPr>
          <w:p w14:paraId="000000A3" w14:textId="77777777" w:rsidR="000A548E" w:rsidRDefault="002738D0">
            <w:pPr>
              <w:jc w:val="right"/>
              <w:rPr>
                <w:color w:val="000000"/>
              </w:rPr>
            </w:pPr>
            <w:r>
              <w:rPr>
                <w:color w:val="000000"/>
              </w:rPr>
              <w:t>8</w:t>
            </w:r>
          </w:p>
        </w:tc>
      </w:tr>
      <w:tr w:rsidR="000A548E" w14:paraId="4AFA7ED0" w14:textId="77777777">
        <w:trPr>
          <w:trHeight w:val="510"/>
        </w:trPr>
        <w:tc>
          <w:tcPr>
            <w:tcW w:w="5807" w:type="dxa"/>
          </w:tcPr>
          <w:p w14:paraId="000000A4" w14:textId="77777777" w:rsidR="000A548E" w:rsidRDefault="002738D0">
            <w:pPr>
              <w:rPr>
                <w:color w:val="000000"/>
              </w:rPr>
            </w:pPr>
            <w:r>
              <w:rPr>
                <w:color w:val="000000"/>
              </w:rPr>
              <w:t>Liczba wykroczeń drogowych w relacji na 100 mieszkańców (2023 r.)</w:t>
            </w:r>
          </w:p>
        </w:tc>
        <w:tc>
          <w:tcPr>
            <w:tcW w:w="1504" w:type="dxa"/>
            <w:vAlign w:val="center"/>
          </w:tcPr>
          <w:p w14:paraId="000000A5" w14:textId="77777777" w:rsidR="000A548E" w:rsidRDefault="002738D0">
            <w:pPr>
              <w:jc w:val="right"/>
              <w:rPr>
                <w:color w:val="000000"/>
              </w:rPr>
            </w:pPr>
            <w:r>
              <w:rPr>
                <w:color w:val="000000"/>
              </w:rPr>
              <w:t>0,29</w:t>
            </w:r>
          </w:p>
        </w:tc>
        <w:tc>
          <w:tcPr>
            <w:tcW w:w="1751" w:type="dxa"/>
            <w:vAlign w:val="center"/>
          </w:tcPr>
          <w:p w14:paraId="000000A6" w14:textId="77777777" w:rsidR="000A548E" w:rsidRDefault="002738D0">
            <w:pPr>
              <w:jc w:val="right"/>
              <w:rPr>
                <w:color w:val="000000"/>
              </w:rPr>
            </w:pPr>
            <w:r>
              <w:rPr>
                <w:color w:val="000000"/>
              </w:rPr>
              <w:t>0,63</w:t>
            </w:r>
          </w:p>
        </w:tc>
      </w:tr>
      <w:tr w:rsidR="000A548E" w14:paraId="06DFD359" w14:textId="77777777">
        <w:trPr>
          <w:trHeight w:val="510"/>
        </w:trPr>
        <w:tc>
          <w:tcPr>
            <w:tcW w:w="5807" w:type="dxa"/>
          </w:tcPr>
          <w:p w14:paraId="000000A7" w14:textId="77777777" w:rsidR="000A548E" w:rsidRDefault="002738D0">
            <w:pPr>
              <w:rPr>
                <w:color w:val="000000"/>
              </w:rPr>
            </w:pPr>
            <w:r>
              <w:rPr>
                <w:color w:val="000000"/>
              </w:rPr>
              <w:t>Liczba budynków/ pomieszczeń komunalnych do remontu (2024 r.)</w:t>
            </w:r>
          </w:p>
        </w:tc>
        <w:tc>
          <w:tcPr>
            <w:tcW w:w="1504" w:type="dxa"/>
            <w:vAlign w:val="center"/>
          </w:tcPr>
          <w:p w14:paraId="000000A8" w14:textId="77777777" w:rsidR="000A548E" w:rsidRDefault="002738D0">
            <w:pPr>
              <w:jc w:val="right"/>
              <w:rPr>
                <w:color w:val="000000"/>
              </w:rPr>
            </w:pPr>
            <w:r>
              <w:rPr>
                <w:color w:val="000000"/>
              </w:rPr>
              <w:t>25</w:t>
            </w:r>
          </w:p>
        </w:tc>
        <w:tc>
          <w:tcPr>
            <w:tcW w:w="1751" w:type="dxa"/>
            <w:vAlign w:val="center"/>
          </w:tcPr>
          <w:p w14:paraId="000000A9" w14:textId="77777777" w:rsidR="000A548E" w:rsidRDefault="002738D0">
            <w:pPr>
              <w:jc w:val="right"/>
              <w:rPr>
                <w:color w:val="000000"/>
              </w:rPr>
            </w:pPr>
            <w:r>
              <w:rPr>
                <w:color w:val="000000"/>
              </w:rPr>
              <w:t>8</w:t>
            </w:r>
          </w:p>
        </w:tc>
      </w:tr>
      <w:tr w:rsidR="000A548E" w14:paraId="53BBB261" w14:textId="77777777">
        <w:trPr>
          <w:trHeight w:val="510"/>
        </w:trPr>
        <w:tc>
          <w:tcPr>
            <w:tcW w:w="5807" w:type="dxa"/>
          </w:tcPr>
          <w:p w14:paraId="000000AA" w14:textId="77777777" w:rsidR="000A548E" w:rsidRDefault="002738D0">
            <w:pPr>
              <w:rPr>
                <w:color w:val="000000"/>
              </w:rPr>
            </w:pPr>
            <w:r>
              <w:rPr>
                <w:color w:val="000000"/>
              </w:rPr>
              <w:t>Udział budynków/ pomieszczeń komunalnych do remontu w ogóle budynków/ pomieszczeń komunalnych (2024 r.)</w:t>
            </w:r>
          </w:p>
        </w:tc>
        <w:tc>
          <w:tcPr>
            <w:tcW w:w="1504" w:type="dxa"/>
            <w:vAlign w:val="center"/>
          </w:tcPr>
          <w:p w14:paraId="000000AB" w14:textId="77777777" w:rsidR="000A548E" w:rsidRDefault="002738D0">
            <w:pPr>
              <w:jc w:val="right"/>
              <w:rPr>
                <w:color w:val="000000"/>
              </w:rPr>
            </w:pPr>
            <w:r>
              <w:rPr>
                <w:color w:val="000000"/>
              </w:rPr>
              <w:t>21,19</w:t>
            </w:r>
          </w:p>
        </w:tc>
        <w:tc>
          <w:tcPr>
            <w:tcW w:w="1751" w:type="dxa"/>
            <w:vAlign w:val="center"/>
          </w:tcPr>
          <w:p w14:paraId="000000AC" w14:textId="77777777" w:rsidR="000A548E" w:rsidRDefault="002738D0">
            <w:pPr>
              <w:jc w:val="right"/>
              <w:rPr>
                <w:color w:val="000000"/>
              </w:rPr>
            </w:pPr>
            <w:r>
              <w:rPr>
                <w:color w:val="000000"/>
              </w:rPr>
              <w:t>38,10</w:t>
            </w:r>
          </w:p>
        </w:tc>
      </w:tr>
    </w:tbl>
    <w:p w14:paraId="55970CBC" w14:textId="324489E6" w:rsidR="007F24E6" w:rsidRDefault="002738D0" w:rsidP="007F24E6">
      <w:pPr>
        <w:pBdr>
          <w:top w:val="nil"/>
          <w:left w:val="nil"/>
          <w:bottom w:val="nil"/>
          <w:right w:val="nil"/>
          <w:between w:val="nil"/>
        </w:pBdr>
        <w:spacing w:after="200"/>
        <w:rPr>
          <w:color w:val="000000"/>
        </w:rPr>
      </w:pPr>
      <w:r>
        <w:rPr>
          <w:color w:val="000000"/>
        </w:rPr>
        <w:t>Źródło: opracowanie własne</w:t>
      </w:r>
      <w:bookmarkStart w:id="10" w:name="_heading=h.1cz50jndl225" w:colFirst="0" w:colLast="0"/>
      <w:bookmarkEnd w:id="10"/>
    </w:p>
    <w:p w14:paraId="623295BC" w14:textId="77777777" w:rsidR="002502DA" w:rsidRPr="00B83112" w:rsidRDefault="002502DA" w:rsidP="002502DA">
      <w:pPr>
        <w:pBdr>
          <w:top w:val="nil"/>
          <w:left w:val="nil"/>
          <w:bottom w:val="nil"/>
          <w:right w:val="nil"/>
          <w:between w:val="nil"/>
        </w:pBdr>
        <w:spacing w:after="200"/>
        <w:jc w:val="both"/>
        <w:rPr>
          <w:b/>
        </w:rPr>
      </w:pPr>
      <w:r w:rsidRPr="00B83112">
        <w:rPr>
          <w:b/>
        </w:rPr>
        <w:t>Zgodnie z Art. 36.1. ustawy z dnia 28 kwietnia 2022 r. o zasadach realizacji zadań finansowanych ze środków europejskich w perspektywie finansowej 2021-2027 (Dz. U. 2022 poz. 1079) inne instrumenty terytorialne, zwane dalej „IIT”, są instrumentem rozwoju terytorialnego, o którym mowa w art. 28 i art. 29 rozporządzenia ogólnego oraz w art. 9 i art. 11 rozporządzenia EFRR i Funduszu Spójności.</w:t>
      </w:r>
    </w:p>
    <w:p w14:paraId="49A748B4" w14:textId="77777777" w:rsidR="002502DA" w:rsidRPr="00B83112" w:rsidRDefault="002502DA" w:rsidP="002502DA">
      <w:pPr>
        <w:pBdr>
          <w:top w:val="nil"/>
          <w:left w:val="nil"/>
          <w:bottom w:val="nil"/>
          <w:right w:val="nil"/>
          <w:between w:val="nil"/>
        </w:pBdr>
        <w:spacing w:after="200"/>
        <w:jc w:val="both"/>
      </w:pPr>
      <w:r w:rsidRPr="00B83112">
        <w:t>Strategia IIT określa w szczególności:</w:t>
      </w:r>
    </w:p>
    <w:p w14:paraId="319D0173" w14:textId="3DE4E18E" w:rsidR="002502DA" w:rsidRPr="00B83112" w:rsidRDefault="002502DA" w:rsidP="006A74ED">
      <w:pPr>
        <w:pStyle w:val="Akapitzlist"/>
        <w:numPr>
          <w:ilvl w:val="0"/>
          <w:numId w:val="74"/>
        </w:numPr>
        <w:pBdr>
          <w:top w:val="nil"/>
          <w:left w:val="nil"/>
          <w:bottom w:val="nil"/>
          <w:right w:val="nil"/>
          <w:between w:val="nil"/>
        </w:pBdr>
        <w:spacing w:after="200"/>
        <w:jc w:val="both"/>
      </w:pPr>
      <w:r w:rsidRPr="00B83112">
        <w:t>syntezę diagnozy obszaru realizacji IIT wraz z analizą problemów, potrzeb i potencjałów rozwojowych, w tym wzajemnych powiązań gospodarczych, społecznych i środowiskowych;</w:t>
      </w:r>
    </w:p>
    <w:p w14:paraId="6F4D6D5E" w14:textId="5B05D4FA" w:rsidR="002502DA" w:rsidRPr="00B83112" w:rsidRDefault="002502DA" w:rsidP="006A74ED">
      <w:pPr>
        <w:pStyle w:val="Akapitzlist"/>
        <w:numPr>
          <w:ilvl w:val="0"/>
          <w:numId w:val="74"/>
        </w:numPr>
        <w:pBdr>
          <w:top w:val="nil"/>
          <w:left w:val="nil"/>
          <w:bottom w:val="nil"/>
          <w:right w:val="nil"/>
          <w:between w:val="nil"/>
        </w:pBdr>
        <w:spacing w:after="200"/>
        <w:jc w:val="both"/>
      </w:pPr>
      <w:r w:rsidRPr="00B83112">
        <w:t>cele, jakie mają być zrealizowane w ramach IIT, ze wskazaniem wykorzystanego podejścia zintegrowanego, oczekiwanych wskaźników rezultatu i produktu powiązanych z realizacją właściwego programu;</w:t>
      </w:r>
    </w:p>
    <w:p w14:paraId="0869B220" w14:textId="79DABB44" w:rsidR="002502DA" w:rsidRPr="00B83112" w:rsidRDefault="002502DA" w:rsidP="006A74ED">
      <w:pPr>
        <w:pStyle w:val="Akapitzlist"/>
        <w:numPr>
          <w:ilvl w:val="0"/>
          <w:numId w:val="74"/>
        </w:numPr>
        <w:pBdr>
          <w:top w:val="nil"/>
          <w:left w:val="nil"/>
          <w:bottom w:val="nil"/>
          <w:right w:val="nil"/>
          <w:between w:val="nil"/>
        </w:pBdr>
        <w:spacing w:after="200"/>
        <w:jc w:val="both"/>
      </w:pPr>
      <w:r w:rsidRPr="00B83112">
        <w:t>listę projektów realizujących cele, o których mowa w pkt 2, wraz z informacją na temat sposobu ich wskazania oraz powiązania z innymi projektami;</w:t>
      </w:r>
    </w:p>
    <w:p w14:paraId="59E33C95" w14:textId="78FB901D" w:rsidR="002502DA" w:rsidRPr="00B83112" w:rsidRDefault="002502DA" w:rsidP="006A74ED">
      <w:pPr>
        <w:pStyle w:val="Akapitzlist"/>
        <w:numPr>
          <w:ilvl w:val="0"/>
          <w:numId w:val="74"/>
        </w:numPr>
        <w:pBdr>
          <w:top w:val="nil"/>
          <w:left w:val="nil"/>
          <w:bottom w:val="nil"/>
          <w:right w:val="nil"/>
          <w:between w:val="nil"/>
        </w:pBdr>
        <w:spacing w:after="200"/>
        <w:jc w:val="both"/>
      </w:pPr>
      <w:r w:rsidRPr="00B83112">
        <w:t>opis procesu zaangażowania partnerów społeczno-gospodarczych oraz właściwych podmiotów reprezentujących społeczeństwo obywatelskie, podmiotów działających na rzecz ochrony środowiska oraz podmiotów odpowiedzialnych za promowanie włączenia społecznego, praw podstawowych, praw osób niepełnosprawnych, równości płci i niedyskryminacji w pracach nad przygotowaniem i wdrażaniem strategii IIT.</w:t>
      </w:r>
    </w:p>
    <w:p w14:paraId="7D97FA7D" w14:textId="1C251D2A" w:rsidR="002502DA" w:rsidRPr="002502DA" w:rsidRDefault="002502DA" w:rsidP="002502DA">
      <w:pPr>
        <w:pBdr>
          <w:top w:val="nil"/>
          <w:left w:val="nil"/>
          <w:bottom w:val="nil"/>
          <w:right w:val="nil"/>
          <w:between w:val="nil"/>
        </w:pBdr>
        <w:spacing w:after="200"/>
        <w:jc w:val="both"/>
      </w:pPr>
      <w:r w:rsidRPr="00B83112">
        <w:rPr>
          <w:b/>
        </w:rPr>
        <w:t>Gminny Program Rewitalizacji Gminy Krobia przygotowany został zgodnie z zasadami realizacji instrumentów terytorialnych w Polsce w perspektywie finansowej UE na lata 2021-2027</w:t>
      </w:r>
      <w:r w:rsidRPr="00B83112">
        <w:t>, spełniając kryteria kompleksowości i podejścia zintegrowanego. Zaplanowane w ramach Programu działania są jednocześnie kompleksowe, zintegrowane, skoncentrowane i komplementarne. Każda z cech jest konsekwencją i uzupełnieniem kolejnej.</w:t>
      </w:r>
    </w:p>
    <w:p w14:paraId="61B2B317" w14:textId="6F3AF753" w:rsidR="007F24E6" w:rsidRPr="009C32CD" w:rsidRDefault="002738D0" w:rsidP="009C32CD">
      <w:pPr>
        <w:pStyle w:val="Nagwek1"/>
        <w:rPr>
          <w:color w:val="000000"/>
        </w:rPr>
      </w:pPr>
      <w:bookmarkStart w:id="11" w:name="_Toc202442589"/>
      <w:r w:rsidRPr="00F43817">
        <w:lastRenderedPageBreak/>
        <w:t>2. Pogłębiona diagnoza obszaru rewitalizacji</w:t>
      </w:r>
      <w:bookmarkEnd w:id="11"/>
    </w:p>
    <w:p w14:paraId="000000B0" w14:textId="57DB4BBE" w:rsidR="000A548E" w:rsidRPr="00982CD8" w:rsidRDefault="009C32CD" w:rsidP="009C32CD">
      <w:pPr>
        <w:pStyle w:val="Nagwek2"/>
        <w:rPr>
          <w:color w:val="000000"/>
          <w:sz w:val="40"/>
          <w:szCs w:val="40"/>
        </w:rPr>
      </w:pPr>
      <w:bookmarkStart w:id="12" w:name="_Toc202442590"/>
      <w:r>
        <w:t xml:space="preserve">2.1. </w:t>
      </w:r>
      <w:r w:rsidR="002738D0" w:rsidRPr="00982CD8">
        <w:t>Źródła danych wykorzystanych na potrzeby pogłębionej analizy obszaru rewitalizacji</w:t>
      </w:r>
      <w:bookmarkEnd w:id="12"/>
    </w:p>
    <w:p w14:paraId="000000B1" w14:textId="1F8D6927" w:rsidR="000A548E" w:rsidRPr="00982CD8" w:rsidRDefault="002738D0" w:rsidP="00982CD8">
      <w:pPr>
        <w:rPr>
          <w:b/>
          <w:bCs/>
        </w:rPr>
      </w:pPr>
      <w:r w:rsidRPr="00982CD8">
        <w:rPr>
          <w:b/>
          <w:bCs/>
        </w:rPr>
        <w:t>Analiza danych zastanych</w:t>
      </w:r>
    </w:p>
    <w:p w14:paraId="000000B2" w14:textId="77777777" w:rsidR="000A548E" w:rsidRDefault="002738D0">
      <w:pPr>
        <w:spacing w:after="120"/>
        <w:jc w:val="both"/>
      </w:pPr>
      <w:r>
        <w:t>Dane zastane obejmowały informacje pochodzące ze stron internetowych instytucji, informacje zawarte w lokalnych planach rozwoju, w tym zapisy Strategii Rozwoju Gminy Krobia na lata 2023-2033. Przeprowadzono również analizę wystandaryzowanych wskaźników, określających stopień koncentracji negatywnych zjawisk społecznych, gospodarczych i środowiskowych, które posłużyły do wyznaczenia obszaru zdegradowanego przeznaczonego do rewitalizacji. W ramach pogłębionej diagnozy obszaru rewitalizacji porównano wartości tych wskaźników dla wyznaczonego obszaru (Krobia Centrum) ze średnimi wartościami wskaźników dla wszystkich jednostek przestrzennych w gminie.</w:t>
      </w:r>
    </w:p>
    <w:p w14:paraId="000000B3" w14:textId="77777777" w:rsidR="000A548E" w:rsidRDefault="002738D0">
      <w:pPr>
        <w:rPr>
          <w:b/>
        </w:rPr>
      </w:pPr>
      <w:r>
        <w:rPr>
          <w:b/>
        </w:rPr>
        <w:t>Ankieta skierowana do mieszkańców</w:t>
      </w:r>
    </w:p>
    <w:p w14:paraId="000000B4" w14:textId="23781929" w:rsidR="000A548E" w:rsidRDefault="002738D0">
      <w:pPr>
        <w:spacing w:after="120"/>
        <w:jc w:val="both"/>
      </w:pPr>
      <w:r>
        <w:t>Badanie opinii mieszkańców zrealizowane w listopadzie 2024 roku, które objęło respondentów zamieszkujących Krobię (osoby z innych miejscowości miały możliwość wzięcia udziału w ankiecie, ale nie zdecydowały się na to). Badanie wykonano techniką wywiadu internetowego CAWI (ang. Computer Assisted Web Interview). CAWI to nowoczesna technika badawcza, w</w:t>
      </w:r>
      <w:r w:rsidR="00087ECD">
        <w:t> </w:t>
      </w:r>
      <w:r>
        <w:t>której respondent samodzielnie wypełnia ankietę za pośrednictwem Internetu. Aby umożliwić swobodny udział w badaniu osób wykluczonych cyfrowo, komplementarnie dane zbierane były również techniką tradycyjnego wywiadu kwestionariuszowego PAPI (ang. Paper and Pencil Interview).</w:t>
      </w:r>
    </w:p>
    <w:p w14:paraId="000000B5" w14:textId="77777777" w:rsidR="000A548E" w:rsidRDefault="002738D0">
      <w:pPr>
        <w:spacing w:after="120"/>
        <w:jc w:val="both"/>
      </w:pPr>
      <w:r>
        <w:t>Badanie opinii mieszkańców na temat otoczenia miejsca zamieszkania opierało się na 38 pytaniach zamkniętych, które obejmowały kwestie funkcjonalno-przestrzenne, gospodarcze społeczne, środowiskowe i techniczne. Próba badawcza liczyła n=209 respondentów. Dorosła populacja miasta Krobia na koniec 2023 roku to około 3500 mieszkańców; przyjęta liczebność próby badawczej umożliwia estymację wyników badania na populację generalną z błędem statystycznym nieprzekraczającym 7% (w przedziale ufności 0,95).</w:t>
      </w:r>
    </w:p>
    <w:p w14:paraId="000000B6" w14:textId="25A77A89" w:rsidR="000A548E" w:rsidRDefault="002738D0">
      <w:pPr>
        <w:spacing w:after="120"/>
        <w:jc w:val="both"/>
      </w:pPr>
      <w:bookmarkStart w:id="13" w:name="_heading=h.cq3sctp3dcmq" w:colFirst="0" w:colLast="0"/>
      <w:bookmarkEnd w:id="13"/>
      <w:r>
        <w:t>Ponad połowę (54,5%) osób uczestniczących w badaniu stanowiły kobiety, a najliczniej w</w:t>
      </w:r>
      <w:r w:rsidR="00087ECD">
        <w:t> </w:t>
      </w:r>
      <w:r>
        <w:t xml:space="preserve">badaniu reprezentowani byli mieszkańcy w wieku 60 i więcej lat (22,0%). Najmniej było natomiast badanych przed 20 rokiem życia. Pozostałe kategorie wiekowe charakteryzowały się zbliżonym udziałem, wahającym się od 17% do 19% próby. </w:t>
      </w:r>
      <w:sdt>
        <w:sdtPr>
          <w:tag w:val="goog_rdk_13"/>
          <w:id w:val="-982692379"/>
        </w:sdtPr>
        <w:sdtEndPr/>
        <w:sdtContent/>
      </w:sdt>
      <w:r>
        <w:t xml:space="preserve">Dwie piąte (40,7%) uczestników </w:t>
      </w:r>
      <w:r>
        <w:lastRenderedPageBreak/>
        <w:t xml:space="preserve">badania </w:t>
      </w:r>
      <w:r w:rsidR="00CA7601">
        <w:t>to</w:t>
      </w:r>
      <w:r>
        <w:t xml:space="preserve"> osoby legitymujące się wykształceniem średnim. Wykształceniem wyższym charakteryz</w:t>
      </w:r>
      <w:r w:rsidR="00CA7601">
        <w:t>owało</w:t>
      </w:r>
      <w:r>
        <w:t xml:space="preserve"> się 25,8% badanych.</w:t>
      </w:r>
    </w:p>
    <w:p w14:paraId="000000B7" w14:textId="77777777" w:rsidR="000A548E" w:rsidRDefault="002738D0">
      <w:pPr>
        <w:rPr>
          <w:b/>
        </w:rPr>
      </w:pPr>
      <w:r>
        <w:rPr>
          <w:b/>
        </w:rPr>
        <w:t>Wywiady eksperckie</w:t>
      </w:r>
    </w:p>
    <w:p w14:paraId="000000B8" w14:textId="059B27AC" w:rsidR="000A548E" w:rsidRDefault="002738D0">
      <w:pPr>
        <w:spacing w:before="120" w:after="120"/>
        <w:jc w:val="both"/>
      </w:pPr>
      <w:r>
        <w:t>W celu uzupełnienia informacji na temat problemów obszaru rewitalizacji przeprowadzono 12 wywiadów pogłębionych z reprezentantami organizacji pozarządowych, a także przedstawicielami partnerów społecznych i gospodarczych, podmiotów działających na rzecz ochrony środowiska oraz podmiotów odpowiedzialnych za promowanie włączenia społecznego, praw podstawowych, praw osób ze specjalnymi potrzebami, równości płci i niedyskryminacji, które prowadzą działalność na terenie gminy Krobia. Tematem wywiadów były problemy występujące na obszarze rewitalizacji, w tym również potrzeby rewitalizacyjne</w:t>
      </w:r>
      <w:r w:rsidR="00462689">
        <w:t>.</w:t>
      </w:r>
    </w:p>
    <w:p w14:paraId="000000BA" w14:textId="75F46E66" w:rsidR="000A548E" w:rsidRPr="002D60A0" w:rsidRDefault="002738D0" w:rsidP="009C32CD">
      <w:pPr>
        <w:pStyle w:val="Nagwek2"/>
        <w:rPr>
          <w:rFonts w:ascii="Play" w:eastAsia="Play" w:hAnsi="Play" w:cs="Play"/>
        </w:rPr>
      </w:pPr>
      <w:bookmarkStart w:id="14" w:name="_Toc202442591"/>
      <w:r w:rsidRPr="002D60A0">
        <w:t>2.</w:t>
      </w:r>
      <w:r w:rsidR="009C32CD">
        <w:t>2</w:t>
      </w:r>
      <w:r w:rsidRPr="002D60A0">
        <w:t>. Pogłębiona diagnoza obszaru rewitalizacji w sferze społecznej</w:t>
      </w:r>
      <w:bookmarkEnd w:id="14"/>
    </w:p>
    <w:p w14:paraId="000000BB" w14:textId="77777777" w:rsidR="000A548E" w:rsidRDefault="002738D0">
      <w:pPr>
        <w:spacing w:after="120"/>
        <w:jc w:val="both"/>
      </w:pPr>
      <w:r>
        <w:t xml:space="preserve">Dane statystyczne zgromadzone na potrzeby wyznaczenia obszaru zdegradowanego do rewitalizacji wskazują, że rejon ten – tj. jednostka pod nazwą Krobia Centrum – charakteryzuje się ponadprzeciętną utratą ludności oraz dynamicznym wzrostem liczby mieszkańców w wieku poprodukcyjnym, co wskazuje na procesy depopulacyjne i starzenie się społeczności obszaru rewitalizacji. W okresie 2019-2023 liczba mieszkańców wskazanego obszaru zmniejszyła się o 114 osób, tj. 8% populacji tego rejonu. Dla porównania, średnia wyliczona na podstawie zmian liczby ludności w pozostałych obszarach gminy wynosi 8 osób, co daje spadek średnio o 1%. </w:t>
      </w:r>
    </w:p>
    <w:p w14:paraId="000000BC" w14:textId="77777777" w:rsidR="000A548E" w:rsidRDefault="002738D0">
      <w:pPr>
        <w:spacing w:after="120"/>
        <w:jc w:val="both"/>
      </w:pPr>
      <w:r>
        <w:t>Jednocześnie, w okresie 2019-2023 odnotowano na obszarze Krobia Centrum wyraźny przyrost liczby osób w wieku poprodukcyjnym (o 16 pp., podczas gdy średnia dla pozostałych obszarów w gminie wyniosła 5 pp.). W rezultacie, 23% populacji obszaru Krobia Centrum to osoby w wieku poprodukcyjnym, tj. o 4 pp. więcej aniżeli średnia dla pozostałych obszarów wyodrębnionych na terenie gminy Krobia (średni odsetek osób w wieku poprodukcyjnym wynosi na tych obszarach 19%).</w:t>
      </w:r>
    </w:p>
    <w:p w14:paraId="000000BD" w14:textId="77777777" w:rsidR="000A548E" w:rsidRDefault="002738D0">
      <w:pPr>
        <w:spacing w:after="120"/>
        <w:jc w:val="both"/>
      </w:pPr>
      <w:r>
        <w:t xml:space="preserve">Przemiany demograficzne obszaru Krobia Centrum odzwierciedlają – w większym natężeniu aniżeli w przypadku pozostałych fragmentów gminy – ogólne trendy demograficzne. Jak bowiem wskazuje analiza demograficzna całej gminy Krobia, piramida wieku ludności w tejże gminie wskazuje na regresywny charakter struktury demograficznej. Oznacza to zmniejszającą się liczbę urodzeń i stopniowe starzenie się populacji. </w:t>
      </w:r>
    </w:p>
    <w:p w14:paraId="000000BE" w14:textId="77777777" w:rsidR="000A548E" w:rsidRDefault="002738D0">
      <w:pPr>
        <w:spacing w:after="120"/>
        <w:jc w:val="both"/>
      </w:pPr>
      <w:r>
        <w:t xml:space="preserve">Zwężenie dolnej części piramidy wieku świadczy zarazem o ograniczonej liczebności roczników noworodkowych, co w dłuższej perspektywie prowadzi do wzrostu udziału grup starszych i pogłębia procesy demograficzne niekorzystne dla rynku pracy oraz systemu opieki społecznej. </w:t>
      </w:r>
      <w:r>
        <w:lastRenderedPageBreak/>
        <w:t>Brak wyraźnie zaznaczonego kolejnego wyżu demograficznego sugeruje, że wspomniany trend może się utrzymać w kolejnych latach.</w:t>
      </w:r>
    </w:p>
    <w:p w14:paraId="000000BF" w14:textId="77777777" w:rsidR="000A548E" w:rsidRDefault="002738D0">
      <w:pPr>
        <w:spacing w:after="120"/>
        <w:jc w:val="both"/>
      </w:pPr>
      <w:r>
        <w:t>Zachodzące zmiany w strukturze wiekowej są szczególnie widoczne w rosnącej liczbie osób w wieku poprodukcyjnym w stosunku do liczby dzieci i młodzieży poniżej 14. roku życia. Dynamika tych zmian w gminie Krobia jest spójna z tendencjami obserwowanymi w skali powiatu i województwa, jednak wzrost wskaźnika obciążenia demograficznego postępuje tu wolniej niż w całej Wielkopolsce. Pomimo tego, utrzymujący się trend wzrostowy w liczbie osób starszych – przy jednoczesnym spadku liczby urodzeń i wydłużaniu się przeciętnej długości życia – może mieć poważne konsekwencje gospodarcze i społeczne – zwłaszcza dla obszaru zdegradowanego, który doświadcza zachodzących przemian szybciej niż inne części gminy.</w:t>
      </w:r>
    </w:p>
    <w:p w14:paraId="000000C0" w14:textId="3FF41066" w:rsidR="000A548E" w:rsidRDefault="002738D0">
      <w:pPr>
        <w:spacing w:after="120"/>
        <w:jc w:val="both"/>
      </w:pPr>
      <w:r>
        <w:t>W porównaniu do średniej dla gminy, na obszarze wyznaczonym do rewitalizacji występuje także wyższy odsetek osób otrzymujących świadczenia pomocy społecznej z powodu ubóstwa, niepełnosprawności oraz bezrobocia. Przykładowo, w 2023 roku na obszarze Krobia Centrum</w:t>
      </w:r>
      <w:sdt>
        <w:sdtPr>
          <w:tag w:val="goog_rdk_14"/>
          <w:id w:val="-360134633"/>
        </w:sdtPr>
        <w:sdtEndPr/>
        <w:sdtContent/>
      </w:sdt>
      <w:r>
        <w:t xml:space="preserve"> świadczenia pomocy społecznej z powodu ubóstwa zostały przyznane 12 osobom, podczas gdy średnia dla pozostałych obszarów na terenie gminy wyniosła 2 osoby. </w:t>
      </w:r>
    </w:p>
    <w:p w14:paraId="000000C1" w14:textId="77777777" w:rsidR="000A548E" w:rsidRDefault="002738D0">
      <w:pPr>
        <w:spacing w:after="120"/>
        <w:jc w:val="both"/>
      </w:pPr>
      <w:r>
        <w:t xml:space="preserve">Podobną nadreprezentację odnotowano w przypadku liczby osób, którym przyznano świadczenia z powodu niepełnosprawności. Na obszarze Krobia Centrum świadczenia te otrzymało 26 osób, zaś średnia dla pozostałych fragmentów gminy wyniosła 4 osoby. W przypadku świadczeń przyznanych z powodu choroby było to – odpowiednio – 31 osób w porównaniu do średnio 5 osób poza obszarem Krobia Centrum, a w przypadku bezrobocia – 15 osób w porównaniu do średnio 2 osób poza centralną częścią Krobi. </w:t>
      </w:r>
    </w:p>
    <w:p w14:paraId="000000C2" w14:textId="77777777" w:rsidR="000A548E" w:rsidRDefault="002738D0">
      <w:pPr>
        <w:spacing w:after="120"/>
        <w:jc w:val="both"/>
      </w:pPr>
      <w:r>
        <w:t>Chociaż wspomniana nadreprezentacja częściowo ma swoje źródło w dużej liczbie ludności obszaru Krobia Centrum, to jednak należy zauważyć, że utrzymuje się ona także przy przeliczeniu liczby osób objętych świadczeniami na 100 mieszkańców. Świadczy to o zwiększonym udziale grup wymagających wsparcia na obszarze wyznaczonym do rewitalizacji.</w:t>
      </w:r>
    </w:p>
    <w:p w14:paraId="000000C3" w14:textId="77777777" w:rsidR="000A548E" w:rsidRDefault="002738D0">
      <w:pPr>
        <w:spacing w:after="120"/>
        <w:jc w:val="both"/>
      </w:pPr>
      <w:r>
        <w:t>Jak jednak wskazują wcześniejsze opracowania rewitalizacyjne, natężenie negatywnych zjawisk społecznych na obszarze Krobia Centrum występuje w kontekście ogólnego spadku liczby osób objętych świadczeniami pomocy społecznej w gminie Krobia w ostatnich latach. Co więcej, od 2012 roku liczba ta utrzymuje się na poziomie niższym niż średnia dla województwa wielkopolskiego oraz całej Polski, co świadczy o relatywnie lepszej sytuacji społecznej w gminie. Ponadto tempo spadku liczby osób korzystających z pomocy społecznej w Krobi było szybsze niż w skali województwa i kraju, co może wynikać z poprawy warunków życia mieszkańców, skuteczniejszej polityki społecznej lub wzrostu aktywności zawodowej ludności.</w:t>
      </w:r>
    </w:p>
    <w:p w14:paraId="000000C4" w14:textId="22BA39B7" w:rsidR="000A548E" w:rsidRDefault="001409F7" w:rsidP="001409F7">
      <w:pPr>
        <w:pStyle w:val="Legenda"/>
      </w:pPr>
      <w:bookmarkStart w:id="15" w:name="_heading=h.gsj54e1eyfk" w:colFirst="0" w:colLast="0"/>
      <w:bookmarkStart w:id="16" w:name="_Toc202442702"/>
      <w:bookmarkEnd w:id="15"/>
      <w:r>
        <w:lastRenderedPageBreak/>
        <w:t xml:space="preserve">Tabela </w:t>
      </w:r>
      <w:r w:rsidR="006A74ED">
        <w:fldChar w:fldCharType="begin"/>
      </w:r>
      <w:r w:rsidR="006A74ED">
        <w:instrText xml:space="preserve"> SEQ Tabela \* ARABIC </w:instrText>
      </w:r>
      <w:r w:rsidR="006A74ED">
        <w:fldChar w:fldCharType="separate"/>
      </w:r>
      <w:r w:rsidR="00CA33BA">
        <w:rPr>
          <w:noProof/>
        </w:rPr>
        <w:t>3</w:t>
      </w:r>
      <w:r w:rsidR="006A74ED">
        <w:rPr>
          <w:noProof/>
        </w:rPr>
        <w:fldChar w:fldCharType="end"/>
      </w:r>
      <w:r>
        <w:t xml:space="preserve">. </w:t>
      </w:r>
      <w:r w:rsidR="002738D0">
        <w:rPr>
          <w:color w:val="000000"/>
        </w:rPr>
        <w:t xml:space="preserve">Sfera społeczna obszaru Krobia Centrum </w:t>
      </w:r>
      <w:r w:rsidR="00CB5CE4">
        <w:t>w porównaniu ze średnim natężeniem zjawiska przypadającym na jednostkę przestrzenną w gminie (z wyłączeniem Krobi Centrum)</w:t>
      </w:r>
      <w:bookmarkEnd w:id="16"/>
    </w:p>
    <w:tbl>
      <w:tblPr>
        <w:tblW w:w="9072" w:type="dxa"/>
        <w:tblInd w:w="-5" w:type="dxa"/>
        <w:tblCellMar>
          <w:left w:w="70" w:type="dxa"/>
          <w:right w:w="70" w:type="dxa"/>
        </w:tblCellMar>
        <w:tblLook w:val="04A0" w:firstRow="1" w:lastRow="0" w:firstColumn="1" w:lastColumn="0" w:noHBand="0" w:noVBand="1"/>
      </w:tblPr>
      <w:tblGrid>
        <w:gridCol w:w="6936"/>
        <w:gridCol w:w="1148"/>
        <w:gridCol w:w="1133"/>
      </w:tblGrid>
      <w:tr w:rsidR="001E0583" w:rsidRPr="00DF347B" w14:paraId="4A8F7206" w14:textId="77777777" w:rsidTr="00087ECD">
        <w:trPr>
          <w:trHeight w:val="1003"/>
          <w:tblHeader/>
        </w:trPr>
        <w:tc>
          <w:tcPr>
            <w:tcW w:w="6946" w:type="dxa"/>
            <w:tcBorders>
              <w:top w:val="single" w:sz="4" w:space="0" w:color="auto"/>
              <w:left w:val="single" w:sz="4" w:space="0" w:color="auto"/>
              <w:bottom w:val="single" w:sz="4" w:space="0" w:color="auto"/>
              <w:right w:val="single" w:sz="4" w:space="0" w:color="auto"/>
            </w:tcBorders>
            <w:shd w:val="clear" w:color="auto" w:fill="DAE9F7" w:themeFill="text2" w:themeFillTint="1A"/>
            <w:noWrap/>
            <w:hideMark/>
          </w:tcPr>
          <w:p w14:paraId="0321A07E" w14:textId="396E9663" w:rsidR="001E0583" w:rsidRPr="00DF347B" w:rsidRDefault="001E0583" w:rsidP="00087ECD">
            <w:pPr>
              <w:spacing w:line="276" w:lineRule="auto"/>
              <w:rPr>
                <w:rFonts w:cs="Arial"/>
                <w:color w:val="000000"/>
                <w:sz w:val="18"/>
                <w:szCs w:val="18"/>
              </w:rPr>
            </w:pPr>
            <w:r w:rsidRPr="00DF347B">
              <w:rPr>
                <w:rFonts w:cs="Arial"/>
                <w:color w:val="000000"/>
                <w:sz w:val="18"/>
                <w:szCs w:val="18"/>
              </w:rPr>
              <w:t> </w:t>
            </w:r>
            <w:r w:rsidR="00087ECD">
              <w:rPr>
                <w:color w:val="000000"/>
                <w:sz w:val="18"/>
                <w:szCs w:val="18"/>
              </w:rPr>
              <w:t> Dane statystyczne</w:t>
            </w:r>
          </w:p>
        </w:tc>
        <w:tc>
          <w:tcPr>
            <w:tcW w:w="992" w:type="dxa"/>
            <w:tcBorders>
              <w:top w:val="single" w:sz="4" w:space="0" w:color="auto"/>
              <w:left w:val="nil"/>
              <w:bottom w:val="single" w:sz="4" w:space="0" w:color="auto"/>
              <w:right w:val="single" w:sz="4" w:space="0" w:color="auto"/>
            </w:tcBorders>
            <w:shd w:val="clear" w:color="auto" w:fill="DAE9F7" w:themeFill="text2" w:themeFillTint="1A"/>
            <w:noWrap/>
            <w:hideMark/>
          </w:tcPr>
          <w:p w14:paraId="3C16A2D1" w14:textId="77777777" w:rsidR="001E0583" w:rsidRPr="00DF347B" w:rsidRDefault="001E0583" w:rsidP="00087ECD">
            <w:pPr>
              <w:spacing w:line="276" w:lineRule="auto"/>
              <w:rPr>
                <w:rFonts w:cs="Arial"/>
                <w:color w:val="000000"/>
                <w:sz w:val="18"/>
                <w:szCs w:val="18"/>
              </w:rPr>
            </w:pPr>
            <w:r>
              <w:rPr>
                <w:rFonts w:cs="Arial"/>
                <w:color w:val="000000"/>
                <w:sz w:val="18"/>
                <w:szCs w:val="18"/>
              </w:rPr>
              <w:t xml:space="preserve">Średnio na jednostkę przestrzenną w gminie </w:t>
            </w:r>
          </w:p>
        </w:tc>
        <w:tc>
          <w:tcPr>
            <w:tcW w:w="1134" w:type="dxa"/>
            <w:tcBorders>
              <w:top w:val="single" w:sz="4" w:space="0" w:color="auto"/>
              <w:left w:val="nil"/>
              <w:bottom w:val="single" w:sz="4" w:space="0" w:color="auto"/>
              <w:right w:val="single" w:sz="4" w:space="0" w:color="auto"/>
            </w:tcBorders>
            <w:shd w:val="clear" w:color="auto" w:fill="DAE9F7" w:themeFill="text2" w:themeFillTint="1A"/>
            <w:noWrap/>
            <w:hideMark/>
          </w:tcPr>
          <w:p w14:paraId="4B7109BD" w14:textId="77777777" w:rsidR="001E0583" w:rsidRPr="00DF347B" w:rsidRDefault="001E0583" w:rsidP="00087ECD">
            <w:pPr>
              <w:spacing w:line="276" w:lineRule="auto"/>
              <w:rPr>
                <w:rFonts w:cs="Arial"/>
                <w:color w:val="000000"/>
                <w:sz w:val="18"/>
                <w:szCs w:val="18"/>
              </w:rPr>
            </w:pPr>
            <w:r w:rsidRPr="00DF347B">
              <w:rPr>
                <w:rFonts w:cs="Arial"/>
                <w:color w:val="000000"/>
                <w:sz w:val="18"/>
                <w:szCs w:val="18"/>
              </w:rPr>
              <w:t xml:space="preserve">Krobia Centrum </w:t>
            </w:r>
          </w:p>
        </w:tc>
      </w:tr>
      <w:tr w:rsidR="001E0583" w:rsidRPr="00DF347B" w14:paraId="54805BDB"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7C162C43" w14:textId="77777777" w:rsidR="001E0583" w:rsidRPr="00DF347B" w:rsidRDefault="001E0583" w:rsidP="00955C46">
            <w:pPr>
              <w:spacing w:line="276" w:lineRule="auto"/>
              <w:rPr>
                <w:rFonts w:cs="Arial"/>
                <w:color w:val="000000"/>
                <w:sz w:val="18"/>
                <w:szCs w:val="18"/>
              </w:rPr>
            </w:pPr>
            <w:r w:rsidRPr="00DF347B">
              <w:rPr>
                <w:rFonts w:cs="Arial"/>
                <w:color w:val="000000"/>
                <w:sz w:val="18"/>
                <w:szCs w:val="18"/>
              </w:rPr>
              <w:t xml:space="preserve">Zmiana </w:t>
            </w:r>
            <w:r>
              <w:rPr>
                <w:rFonts w:cs="Arial"/>
                <w:color w:val="000000"/>
                <w:sz w:val="18"/>
                <w:szCs w:val="18"/>
              </w:rPr>
              <w:t xml:space="preserve">liczby mieszkańców </w:t>
            </w:r>
            <w:r w:rsidRPr="00DF347B">
              <w:rPr>
                <w:rFonts w:cs="Arial"/>
                <w:color w:val="000000"/>
                <w:sz w:val="18"/>
                <w:szCs w:val="18"/>
              </w:rPr>
              <w:t>w latach 2023/2019</w:t>
            </w:r>
          </w:p>
        </w:tc>
        <w:tc>
          <w:tcPr>
            <w:tcW w:w="992" w:type="dxa"/>
            <w:tcBorders>
              <w:top w:val="nil"/>
              <w:left w:val="nil"/>
              <w:bottom w:val="single" w:sz="4" w:space="0" w:color="auto"/>
              <w:right w:val="single" w:sz="4" w:space="0" w:color="auto"/>
            </w:tcBorders>
            <w:shd w:val="clear" w:color="auto" w:fill="auto"/>
            <w:noWrap/>
            <w:vAlign w:val="bottom"/>
            <w:hideMark/>
          </w:tcPr>
          <w:p w14:paraId="79AD0F9B"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-8</w:t>
            </w:r>
          </w:p>
        </w:tc>
        <w:tc>
          <w:tcPr>
            <w:tcW w:w="1134" w:type="dxa"/>
            <w:tcBorders>
              <w:top w:val="nil"/>
              <w:left w:val="nil"/>
              <w:bottom w:val="single" w:sz="4" w:space="0" w:color="auto"/>
              <w:right w:val="single" w:sz="4" w:space="0" w:color="auto"/>
            </w:tcBorders>
            <w:shd w:val="clear" w:color="auto" w:fill="auto"/>
            <w:noWrap/>
            <w:vAlign w:val="bottom"/>
            <w:hideMark/>
          </w:tcPr>
          <w:p w14:paraId="7F3CA484"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-114</w:t>
            </w:r>
          </w:p>
        </w:tc>
      </w:tr>
      <w:tr w:rsidR="001E0583" w:rsidRPr="00DF347B" w14:paraId="03FC9616"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5B50BCCB" w14:textId="77777777" w:rsidR="001E0583" w:rsidRPr="00DF347B" w:rsidRDefault="001E0583" w:rsidP="00955C46">
            <w:pPr>
              <w:spacing w:line="276" w:lineRule="auto"/>
              <w:rPr>
                <w:rFonts w:cs="Arial"/>
                <w:color w:val="000000"/>
                <w:sz w:val="18"/>
                <w:szCs w:val="18"/>
              </w:rPr>
            </w:pPr>
            <w:r w:rsidRPr="00DF347B">
              <w:rPr>
                <w:rFonts w:cs="Arial"/>
                <w:color w:val="000000"/>
                <w:sz w:val="18"/>
                <w:szCs w:val="18"/>
              </w:rPr>
              <w:t xml:space="preserve">Zmiana % </w:t>
            </w:r>
            <w:r>
              <w:rPr>
                <w:rFonts w:cs="Arial"/>
                <w:color w:val="000000"/>
                <w:sz w:val="18"/>
                <w:szCs w:val="18"/>
              </w:rPr>
              <w:t xml:space="preserve">liczby mieszkańców </w:t>
            </w:r>
            <w:r w:rsidRPr="00DF347B">
              <w:rPr>
                <w:rFonts w:cs="Arial"/>
                <w:color w:val="000000"/>
                <w:sz w:val="18"/>
                <w:szCs w:val="18"/>
              </w:rPr>
              <w:t>w latach 2023/2019</w:t>
            </w:r>
          </w:p>
        </w:tc>
        <w:tc>
          <w:tcPr>
            <w:tcW w:w="992" w:type="dxa"/>
            <w:tcBorders>
              <w:top w:val="nil"/>
              <w:left w:val="nil"/>
              <w:bottom w:val="single" w:sz="4" w:space="0" w:color="auto"/>
              <w:right w:val="single" w:sz="4" w:space="0" w:color="auto"/>
            </w:tcBorders>
            <w:shd w:val="clear" w:color="auto" w:fill="auto"/>
            <w:noWrap/>
            <w:vAlign w:val="bottom"/>
            <w:hideMark/>
          </w:tcPr>
          <w:p w14:paraId="4367A897"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w:t>
            </w:r>
          </w:p>
        </w:tc>
        <w:tc>
          <w:tcPr>
            <w:tcW w:w="1134" w:type="dxa"/>
            <w:tcBorders>
              <w:top w:val="nil"/>
              <w:left w:val="nil"/>
              <w:bottom w:val="single" w:sz="4" w:space="0" w:color="auto"/>
              <w:right w:val="single" w:sz="4" w:space="0" w:color="auto"/>
            </w:tcBorders>
            <w:shd w:val="clear" w:color="auto" w:fill="auto"/>
            <w:noWrap/>
            <w:vAlign w:val="bottom"/>
            <w:hideMark/>
          </w:tcPr>
          <w:p w14:paraId="7ABB7175"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-8</w:t>
            </w:r>
          </w:p>
        </w:tc>
      </w:tr>
      <w:tr w:rsidR="001E0583" w:rsidRPr="00087ECD" w14:paraId="339177B2"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2FBE2127" w14:textId="77777777" w:rsidR="001E0583" w:rsidRPr="00087ECD" w:rsidRDefault="001E0583" w:rsidP="00955C46">
            <w:pPr>
              <w:spacing w:line="276" w:lineRule="auto"/>
              <w:rPr>
                <w:rFonts w:cs="Arial"/>
                <w:color w:val="000000"/>
                <w:sz w:val="18"/>
                <w:szCs w:val="18"/>
              </w:rPr>
            </w:pPr>
            <w:r w:rsidRPr="00087ECD">
              <w:rPr>
                <w:rFonts w:cs="Arial"/>
                <w:color w:val="000000"/>
                <w:sz w:val="18"/>
                <w:szCs w:val="18"/>
              </w:rPr>
              <w:t>Liczba osób w wieku poprodukcyjnym 2023 r.</w:t>
            </w:r>
          </w:p>
        </w:tc>
        <w:tc>
          <w:tcPr>
            <w:tcW w:w="992" w:type="dxa"/>
            <w:tcBorders>
              <w:top w:val="nil"/>
              <w:left w:val="nil"/>
              <w:bottom w:val="single" w:sz="4" w:space="0" w:color="auto"/>
              <w:right w:val="single" w:sz="4" w:space="0" w:color="auto"/>
            </w:tcBorders>
            <w:shd w:val="clear" w:color="auto" w:fill="auto"/>
            <w:noWrap/>
            <w:vAlign w:val="bottom"/>
            <w:hideMark/>
          </w:tcPr>
          <w:p w14:paraId="2C0A8F50" w14:textId="77777777" w:rsidR="001E0583" w:rsidRPr="00087ECD" w:rsidRDefault="001E0583" w:rsidP="00955C46">
            <w:pPr>
              <w:spacing w:line="276" w:lineRule="auto"/>
              <w:jc w:val="right"/>
              <w:rPr>
                <w:rFonts w:cs="Arial"/>
                <w:color w:val="000000"/>
                <w:sz w:val="18"/>
                <w:szCs w:val="18"/>
              </w:rPr>
            </w:pPr>
            <w:r w:rsidRPr="00087ECD">
              <w:rPr>
                <w:rFonts w:cs="Arial"/>
                <w:color w:val="000000"/>
                <w:sz w:val="18"/>
                <w:szCs w:val="18"/>
              </w:rPr>
              <w:t>94</w:t>
            </w:r>
          </w:p>
        </w:tc>
        <w:tc>
          <w:tcPr>
            <w:tcW w:w="1134" w:type="dxa"/>
            <w:tcBorders>
              <w:top w:val="nil"/>
              <w:left w:val="nil"/>
              <w:bottom w:val="single" w:sz="4" w:space="0" w:color="auto"/>
              <w:right w:val="single" w:sz="4" w:space="0" w:color="auto"/>
            </w:tcBorders>
            <w:shd w:val="clear" w:color="auto" w:fill="auto"/>
            <w:noWrap/>
            <w:vAlign w:val="bottom"/>
            <w:hideMark/>
          </w:tcPr>
          <w:p w14:paraId="2C28C81B" w14:textId="77777777" w:rsidR="001E0583" w:rsidRPr="00087ECD" w:rsidRDefault="001E0583" w:rsidP="00955C46">
            <w:pPr>
              <w:spacing w:line="276" w:lineRule="auto"/>
              <w:jc w:val="right"/>
              <w:rPr>
                <w:rFonts w:cs="Arial"/>
                <w:color w:val="000000"/>
                <w:sz w:val="18"/>
                <w:szCs w:val="18"/>
              </w:rPr>
            </w:pPr>
            <w:r w:rsidRPr="00087ECD">
              <w:rPr>
                <w:rFonts w:cs="Arial"/>
                <w:color w:val="000000"/>
                <w:sz w:val="18"/>
                <w:szCs w:val="18"/>
              </w:rPr>
              <w:t>286</w:t>
            </w:r>
          </w:p>
        </w:tc>
      </w:tr>
      <w:tr w:rsidR="001E0583" w:rsidRPr="00087ECD" w14:paraId="4BD03E2E"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6EA9B0DE" w14:textId="77777777" w:rsidR="001E0583" w:rsidRPr="00087ECD" w:rsidRDefault="001E0583" w:rsidP="00955C46">
            <w:pPr>
              <w:spacing w:line="276" w:lineRule="auto"/>
              <w:rPr>
                <w:rFonts w:cs="Arial"/>
                <w:color w:val="000000"/>
                <w:sz w:val="18"/>
                <w:szCs w:val="18"/>
              </w:rPr>
            </w:pPr>
            <w:r w:rsidRPr="00087ECD">
              <w:rPr>
                <w:rFonts w:cs="Arial"/>
                <w:color w:val="000000"/>
                <w:sz w:val="18"/>
                <w:szCs w:val="18"/>
              </w:rPr>
              <w:t>Odsetek osób w wieku poprodukcyjnym 2023 r.</w:t>
            </w:r>
          </w:p>
        </w:tc>
        <w:tc>
          <w:tcPr>
            <w:tcW w:w="992" w:type="dxa"/>
            <w:tcBorders>
              <w:top w:val="nil"/>
              <w:left w:val="nil"/>
              <w:bottom w:val="single" w:sz="4" w:space="0" w:color="auto"/>
              <w:right w:val="single" w:sz="4" w:space="0" w:color="auto"/>
            </w:tcBorders>
            <w:shd w:val="clear" w:color="auto" w:fill="auto"/>
            <w:noWrap/>
            <w:vAlign w:val="bottom"/>
            <w:hideMark/>
          </w:tcPr>
          <w:p w14:paraId="7EF3203E" w14:textId="77777777" w:rsidR="001E0583" w:rsidRPr="00087ECD" w:rsidRDefault="001E0583" w:rsidP="00955C46">
            <w:pPr>
              <w:spacing w:line="276" w:lineRule="auto"/>
              <w:jc w:val="right"/>
              <w:rPr>
                <w:rFonts w:cs="Arial"/>
                <w:color w:val="000000"/>
                <w:sz w:val="18"/>
                <w:szCs w:val="18"/>
              </w:rPr>
            </w:pPr>
            <w:r w:rsidRPr="00087ECD">
              <w:rPr>
                <w:rFonts w:cs="Arial"/>
                <w:color w:val="000000"/>
                <w:sz w:val="18"/>
                <w:szCs w:val="18"/>
              </w:rPr>
              <w:t>19</w:t>
            </w:r>
          </w:p>
        </w:tc>
        <w:tc>
          <w:tcPr>
            <w:tcW w:w="1134" w:type="dxa"/>
            <w:tcBorders>
              <w:top w:val="nil"/>
              <w:left w:val="nil"/>
              <w:bottom w:val="single" w:sz="4" w:space="0" w:color="auto"/>
              <w:right w:val="single" w:sz="4" w:space="0" w:color="auto"/>
            </w:tcBorders>
            <w:shd w:val="clear" w:color="auto" w:fill="auto"/>
            <w:noWrap/>
            <w:vAlign w:val="bottom"/>
            <w:hideMark/>
          </w:tcPr>
          <w:p w14:paraId="5028E46E" w14:textId="77777777" w:rsidR="001E0583" w:rsidRPr="00087ECD" w:rsidRDefault="001E0583" w:rsidP="00955C46">
            <w:pPr>
              <w:spacing w:line="276" w:lineRule="auto"/>
              <w:jc w:val="right"/>
              <w:rPr>
                <w:rFonts w:cs="Arial"/>
                <w:color w:val="000000"/>
                <w:sz w:val="18"/>
                <w:szCs w:val="18"/>
              </w:rPr>
            </w:pPr>
            <w:r w:rsidRPr="00087ECD">
              <w:rPr>
                <w:rFonts w:cs="Arial"/>
                <w:color w:val="000000"/>
                <w:sz w:val="18"/>
                <w:szCs w:val="18"/>
              </w:rPr>
              <w:t>23</w:t>
            </w:r>
          </w:p>
        </w:tc>
      </w:tr>
      <w:tr w:rsidR="001E0583" w:rsidRPr="00087ECD" w14:paraId="291CBE6E"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0EEE4BF9" w14:textId="77777777" w:rsidR="001E0583" w:rsidRPr="00087ECD" w:rsidRDefault="001E0583" w:rsidP="00955C46">
            <w:pPr>
              <w:spacing w:line="276" w:lineRule="auto"/>
              <w:rPr>
                <w:rFonts w:cs="Arial"/>
                <w:color w:val="000000"/>
                <w:sz w:val="18"/>
                <w:szCs w:val="18"/>
              </w:rPr>
            </w:pPr>
            <w:r w:rsidRPr="00087ECD">
              <w:rPr>
                <w:rFonts w:cs="Arial"/>
                <w:color w:val="000000"/>
                <w:sz w:val="18"/>
                <w:szCs w:val="18"/>
              </w:rPr>
              <w:t>Zmiana udziału (w pp.) w latach 2023/2019</w:t>
            </w:r>
          </w:p>
        </w:tc>
        <w:tc>
          <w:tcPr>
            <w:tcW w:w="992" w:type="dxa"/>
            <w:tcBorders>
              <w:top w:val="nil"/>
              <w:left w:val="nil"/>
              <w:bottom w:val="single" w:sz="4" w:space="0" w:color="auto"/>
              <w:right w:val="single" w:sz="4" w:space="0" w:color="auto"/>
            </w:tcBorders>
            <w:shd w:val="clear" w:color="auto" w:fill="auto"/>
            <w:noWrap/>
            <w:vAlign w:val="bottom"/>
            <w:hideMark/>
          </w:tcPr>
          <w:p w14:paraId="66E53A17" w14:textId="77777777" w:rsidR="001E0583" w:rsidRPr="00087ECD" w:rsidRDefault="001E0583" w:rsidP="00955C46">
            <w:pPr>
              <w:spacing w:line="276" w:lineRule="auto"/>
              <w:jc w:val="right"/>
              <w:rPr>
                <w:rFonts w:cs="Arial"/>
                <w:color w:val="000000"/>
                <w:sz w:val="18"/>
                <w:szCs w:val="18"/>
              </w:rPr>
            </w:pPr>
            <w:r w:rsidRPr="00087ECD">
              <w:rPr>
                <w:rFonts w:cs="Arial"/>
                <w:color w:val="000000"/>
                <w:sz w:val="18"/>
                <w:szCs w:val="18"/>
              </w:rPr>
              <w:t>5</w:t>
            </w:r>
          </w:p>
        </w:tc>
        <w:tc>
          <w:tcPr>
            <w:tcW w:w="1134" w:type="dxa"/>
            <w:tcBorders>
              <w:top w:val="nil"/>
              <w:left w:val="nil"/>
              <w:bottom w:val="single" w:sz="4" w:space="0" w:color="auto"/>
              <w:right w:val="single" w:sz="4" w:space="0" w:color="auto"/>
            </w:tcBorders>
            <w:shd w:val="clear" w:color="auto" w:fill="auto"/>
            <w:noWrap/>
            <w:vAlign w:val="bottom"/>
            <w:hideMark/>
          </w:tcPr>
          <w:p w14:paraId="02F26BC3" w14:textId="77777777" w:rsidR="001E0583" w:rsidRPr="00087ECD" w:rsidRDefault="001E0583" w:rsidP="00955C46">
            <w:pPr>
              <w:spacing w:line="276" w:lineRule="auto"/>
              <w:jc w:val="right"/>
              <w:rPr>
                <w:rFonts w:cs="Arial"/>
                <w:color w:val="000000"/>
                <w:sz w:val="18"/>
                <w:szCs w:val="18"/>
              </w:rPr>
            </w:pPr>
            <w:r w:rsidRPr="00087ECD">
              <w:rPr>
                <w:rFonts w:cs="Arial"/>
                <w:color w:val="000000"/>
                <w:sz w:val="18"/>
                <w:szCs w:val="18"/>
              </w:rPr>
              <w:t>16</w:t>
            </w:r>
          </w:p>
        </w:tc>
      </w:tr>
      <w:tr w:rsidR="001E0583" w:rsidRPr="00DF347B" w14:paraId="02DADEE0"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4E84119A" w14:textId="77777777" w:rsidR="001E0583" w:rsidRPr="00DF347B" w:rsidRDefault="001E0583" w:rsidP="00955C46">
            <w:pPr>
              <w:spacing w:line="276" w:lineRule="auto"/>
              <w:rPr>
                <w:rFonts w:cs="Arial"/>
                <w:color w:val="000000"/>
                <w:sz w:val="18"/>
                <w:szCs w:val="18"/>
              </w:rPr>
            </w:pPr>
            <w:r w:rsidRPr="00DF347B">
              <w:rPr>
                <w:rFonts w:cs="Arial"/>
                <w:color w:val="000000"/>
                <w:sz w:val="18"/>
                <w:szCs w:val="18"/>
              </w:rPr>
              <w:t>Liczba osób, którym przyznano świadczenia pomocy społecznej z powodu ubóstwa w 2023 r.</w:t>
            </w:r>
          </w:p>
        </w:tc>
        <w:tc>
          <w:tcPr>
            <w:tcW w:w="992" w:type="dxa"/>
            <w:tcBorders>
              <w:top w:val="nil"/>
              <w:left w:val="nil"/>
              <w:bottom w:val="single" w:sz="4" w:space="0" w:color="auto"/>
              <w:right w:val="single" w:sz="4" w:space="0" w:color="auto"/>
            </w:tcBorders>
            <w:shd w:val="clear" w:color="auto" w:fill="auto"/>
            <w:noWrap/>
            <w:vAlign w:val="bottom"/>
            <w:hideMark/>
          </w:tcPr>
          <w:p w14:paraId="3BA42BCB"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2</w:t>
            </w:r>
          </w:p>
        </w:tc>
        <w:tc>
          <w:tcPr>
            <w:tcW w:w="1134" w:type="dxa"/>
            <w:tcBorders>
              <w:top w:val="nil"/>
              <w:left w:val="nil"/>
              <w:bottom w:val="single" w:sz="4" w:space="0" w:color="auto"/>
              <w:right w:val="single" w:sz="4" w:space="0" w:color="auto"/>
            </w:tcBorders>
            <w:shd w:val="clear" w:color="auto" w:fill="auto"/>
            <w:noWrap/>
            <w:vAlign w:val="bottom"/>
            <w:hideMark/>
          </w:tcPr>
          <w:p w14:paraId="2430E556"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12</w:t>
            </w:r>
          </w:p>
        </w:tc>
      </w:tr>
      <w:tr w:rsidR="001E0583" w:rsidRPr="00DF347B" w14:paraId="11E2D13C"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21A4E78E" w14:textId="50E94D33" w:rsidR="001E0583" w:rsidRPr="00DF347B" w:rsidRDefault="001E0583" w:rsidP="00955C46">
            <w:pPr>
              <w:spacing w:line="276" w:lineRule="auto"/>
              <w:rPr>
                <w:rFonts w:cs="Arial"/>
                <w:color w:val="000000"/>
                <w:sz w:val="18"/>
                <w:szCs w:val="18"/>
              </w:rPr>
            </w:pPr>
            <w:r w:rsidRPr="00DF347B">
              <w:rPr>
                <w:rFonts w:cs="Arial"/>
                <w:color w:val="000000"/>
                <w:sz w:val="18"/>
                <w:szCs w:val="18"/>
              </w:rPr>
              <w:t>Udział osób, którym przyznano świad</w:t>
            </w:r>
            <w:r w:rsidR="003762DD">
              <w:rPr>
                <w:rFonts w:cs="Arial"/>
                <w:color w:val="000000"/>
                <w:sz w:val="18"/>
                <w:szCs w:val="18"/>
              </w:rPr>
              <w:t>czenia</w:t>
            </w:r>
            <w:r w:rsidRPr="00DF347B">
              <w:rPr>
                <w:rFonts w:cs="Arial"/>
                <w:color w:val="000000"/>
                <w:sz w:val="18"/>
                <w:szCs w:val="18"/>
              </w:rPr>
              <w:t xml:space="preserve"> pomocy społ</w:t>
            </w:r>
            <w:r>
              <w:rPr>
                <w:rFonts w:cs="Arial"/>
                <w:color w:val="000000"/>
                <w:sz w:val="18"/>
                <w:szCs w:val="18"/>
              </w:rPr>
              <w:t>.</w:t>
            </w:r>
            <w:r w:rsidRPr="00DF347B">
              <w:rPr>
                <w:rFonts w:cs="Arial"/>
                <w:color w:val="000000"/>
                <w:sz w:val="18"/>
                <w:szCs w:val="18"/>
              </w:rPr>
              <w:t xml:space="preserve"> z powodu ubóstwa na 100 osób w 2023 r.</w:t>
            </w:r>
          </w:p>
        </w:tc>
        <w:tc>
          <w:tcPr>
            <w:tcW w:w="992" w:type="dxa"/>
            <w:tcBorders>
              <w:top w:val="nil"/>
              <w:left w:val="nil"/>
              <w:bottom w:val="single" w:sz="4" w:space="0" w:color="auto"/>
              <w:right w:val="single" w:sz="4" w:space="0" w:color="auto"/>
            </w:tcBorders>
            <w:shd w:val="clear" w:color="auto" w:fill="auto"/>
            <w:noWrap/>
            <w:vAlign w:val="bottom"/>
            <w:hideMark/>
          </w:tcPr>
          <w:p w14:paraId="4E54048F"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083FC7DB"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w:t>
            </w:r>
          </w:p>
        </w:tc>
      </w:tr>
      <w:tr w:rsidR="001E0583" w:rsidRPr="00DF347B" w14:paraId="25FC8B78"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7A525704" w14:textId="77777777" w:rsidR="001E0583" w:rsidRPr="00DF347B" w:rsidRDefault="001E0583" w:rsidP="00955C46">
            <w:pPr>
              <w:spacing w:line="276" w:lineRule="auto"/>
              <w:rPr>
                <w:rFonts w:cs="Arial"/>
                <w:color w:val="000000"/>
                <w:sz w:val="18"/>
                <w:szCs w:val="18"/>
              </w:rPr>
            </w:pPr>
            <w:r w:rsidRPr="00DF347B">
              <w:rPr>
                <w:rFonts w:cs="Arial"/>
                <w:color w:val="000000"/>
                <w:sz w:val="18"/>
                <w:szCs w:val="18"/>
              </w:rPr>
              <w:t>Liczba osób, którym przyznano świadczenia z powodu niepełnosprawności w 2023 r.</w:t>
            </w:r>
          </w:p>
        </w:tc>
        <w:tc>
          <w:tcPr>
            <w:tcW w:w="992" w:type="dxa"/>
            <w:tcBorders>
              <w:top w:val="nil"/>
              <w:left w:val="nil"/>
              <w:bottom w:val="single" w:sz="4" w:space="0" w:color="auto"/>
              <w:right w:val="single" w:sz="4" w:space="0" w:color="auto"/>
            </w:tcBorders>
            <w:shd w:val="clear" w:color="auto" w:fill="auto"/>
            <w:noWrap/>
            <w:vAlign w:val="bottom"/>
            <w:hideMark/>
          </w:tcPr>
          <w:p w14:paraId="43E13AF3"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4</w:t>
            </w:r>
          </w:p>
        </w:tc>
        <w:tc>
          <w:tcPr>
            <w:tcW w:w="1134" w:type="dxa"/>
            <w:tcBorders>
              <w:top w:val="nil"/>
              <w:left w:val="nil"/>
              <w:bottom w:val="single" w:sz="4" w:space="0" w:color="auto"/>
              <w:right w:val="single" w:sz="4" w:space="0" w:color="auto"/>
            </w:tcBorders>
            <w:shd w:val="clear" w:color="auto" w:fill="auto"/>
            <w:noWrap/>
            <w:vAlign w:val="bottom"/>
            <w:hideMark/>
          </w:tcPr>
          <w:p w14:paraId="329F57EA"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26</w:t>
            </w:r>
          </w:p>
        </w:tc>
      </w:tr>
      <w:tr w:rsidR="001E0583" w:rsidRPr="00DF347B" w14:paraId="2E16FC89"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647F3DCD" w14:textId="77777777" w:rsidR="001E0583" w:rsidRPr="00DF347B" w:rsidRDefault="001E0583" w:rsidP="00955C46">
            <w:pPr>
              <w:spacing w:line="276" w:lineRule="auto"/>
              <w:rPr>
                <w:rFonts w:cs="Arial"/>
                <w:color w:val="000000"/>
                <w:sz w:val="18"/>
                <w:szCs w:val="18"/>
              </w:rPr>
            </w:pPr>
            <w:r w:rsidRPr="00DF347B">
              <w:rPr>
                <w:rFonts w:cs="Arial"/>
                <w:color w:val="000000"/>
                <w:sz w:val="18"/>
                <w:szCs w:val="18"/>
              </w:rPr>
              <w:t>Udział osób, którym przyznano świadczenia z powodu niepełnosprawności na 100 osób w 2023 r.</w:t>
            </w:r>
          </w:p>
        </w:tc>
        <w:tc>
          <w:tcPr>
            <w:tcW w:w="992" w:type="dxa"/>
            <w:tcBorders>
              <w:top w:val="nil"/>
              <w:left w:val="nil"/>
              <w:bottom w:val="single" w:sz="4" w:space="0" w:color="auto"/>
              <w:right w:val="single" w:sz="4" w:space="0" w:color="auto"/>
            </w:tcBorders>
            <w:shd w:val="clear" w:color="auto" w:fill="auto"/>
            <w:noWrap/>
            <w:vAlign w:val="bottom"/>
            <w:hideMark/>
          </w:tcPr>
          <w:p w14:paraId="0072DF0F"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w:t>
            </w:r>
          </w:p>
        </w:tc>
        <w:tc>
          <w:tcPr>
            <w:tcW w:w="1134" w:type="dxa"/>
            <w:tcBorders>
              <w:top w:val="nil"/>
              <w:left w:val="nil"/>
              <w:bottom w:val="single" w:sz="4" w:space="0" w:color="auto"/>
              <w:right w:val="single" w:sz="4" w:space="0" w:color="auto"/>
            </w:tcBorders>
            <w:shd w:val="clear" w:color="auto" w:fill="auto"/>
            <w:noWrap/>
            <w:vAlign w:val="bottom"/>
            <w:hideMark/>
          </w:tcPr>
          <w:p w14:paraId="51E3E00C"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2</w:t>
            </w:r>
          </w:p>
        </w:tc>
      </w:tr>
      <w:tr w:rsidR="001E0583" w:rsidRPr="00DF347B" w14:paraId="7D471BDB"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782211B5" w14:textId="77777777" w:rsidR="001E0583" w:rsidRPr="00DF347B" w:rsidRDefault="001E0583" w:rsidP="00955C46">
            <w:pPr>
              <w:spacing w:line="276" w:lineRule="auto"/>
              <w:rPr>
                <w:rFonts w:cs="Arial"/>
                <w:color w:val="000000"/>
                <w:sz w:val="18"/>
                <w:szCs w:val="18"/>
              </w:rPr>
            </w:pPr>
            <w:r w:rsidRPr="00DF347B">
              <w:rPr>
                <w:rFonts w:cs="Arial"/>
                <w:color w:val="000000"/>
                <w:sz w:val="18"/>
                <w:szCs w:val="18"/>
              </w:rPr>
              <w:t>Liczba osób, którym przyznano świadczenia z powodu choroby w 2023 r.</w:t>
            </w:r>
          </w:p>
        </w:tc>
        <w:tc>
          <w:tcPr>
            <w:tcW w:w="992" w:type="dxa"/>
            <w:tcBorders>
              <w:top w:val="nil"/>
              <w:left w:val="nil"/>
              <w:bottom w:val="single" w:sz="4" w:space="0" w:color="auto"/>
              <w:right w:val="single" w:sz="4" w:space="0" w:color="auto"/>
            </w:tcBorders>
            <w:shd w:val="clear" w:color="auto" w:fill="auto"/>
            <w:noWrap/>
            <w:vAlign w:val="bottom"/>
            <w:hideMark/>
          </w:tcPr>
          <w:p w14:paraId="4E0E4BC2"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5</w:t>
            </w:r>
          </w:p>
        </w:tc>
        <w:tc>
          <w:tcPr>
            <w:tcW w:w="1134" w:type="dxa"/>
            <w:tcBorders>
              <w:top w:val="nil"/>
              <w:left w:val="nil"/>
              <w:bottom w:val="single" w:sz="4" w:space="0" w:color="auto"/>
              <w:right w:val="single" w:sz="4" w:space="0" w:color="auto"/>
            </w:tcBorders>
            <w:shd w:val="clear" w:color="auto" w:fill="auto"/>
            <w:noWrap/>
            <w:vAlign w:val="bottom"/>
            <w:hideMark/>
          </w:tcPr>
          <w:p w14:paraId="157D26D3"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31</w:t>
            </w:r>
          </w:p>
        </w:tc>
      </w:tr>
      <w:tr w:rsidR="001E0583" w:rsidRPr="00DF347B" w14:paraId="26694680"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2C048B09" w14:textId="77777777" w:rsidR="001E0583" w:rsidRPr="00DF347B" w:rsidRDefault="001E0583" w:rsidP="00955C46">
            <w:pPr>
              <w:spacing w:line="276" w:lineRule="auto"/>
              <w:rPr>
                <w:rFonts w:cs="Arial"/>
                <w:color w:val="000000"/>
                <w:sz w:val="18"/>
                <w:szCs w:val="18"/>
              </w:rPr>
            </w:pPr>
            <w:r w:rsidRPr="00DF347B">
              <w:rPr>
                <w:rFonts w:cs="Arial"/>
                <w:color w:val="000000"/>
                <w:sz w:val="18"/>
                <w:szCs w:val="18"/>
              </w:rPr>
              <w:t>Udział osób, którym przyznano świadczenia z powodu choroby na 100 osób w 2023 r.</w:t>
            </w:r>
          </w:p>
        </w:tc>
        <w:tc>
          <w:tcPr>
            <w:tcW w:w="992" w:type="dxa"/>
            <w:tcBorders>
              <w:top w:val="nil"/>
              <w:left w:val="nil"/>
              <w:bottom w:val="single" w:sz="4" w:space="0" w:color="auto"/>
              <w:right w:val="single" w:sz="4" w:space="0" w:color="auto"/>
            </w:tcBorders>
            <w:shd w:val="clear" w:color="auto" w:fill="auto"/>
            <w:noWrap/>
            <w:vAlign w:val="bottom"/>
            <w:hideMark/>
          </w:tcPr>
          <w:p w14:paraId="45569017"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w:t>
            </w:r>
          </w:p>
        </w:tc>
        <w:tc>
          <w:tcPr>
            <w:tcW w:w="1134" w:type="dxa"/>
            <w:tcBorders>
              <w:top w:val="nil"/>
              <w:left w:val="nil"/>
              <w:bottom w:val="single" w:sz="4" w:space="0" w:color="auto"/>
              <w:right w:val="single" w:sz="4" w:space="0" w:color="auto"/>
            </w:tcBorders>
            <w:shd w:val="clear" w:color="auto" w:fill="auto"/>
            <w:noWrap/>
            <w:vAlign w:val="bottom"/>
            <w:hideMark/>
          </w:tcPr>
          <w:p w14:paraId="24E2A88F"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2</w:t>
            </w:r>
          </w:p>
        </w:tc>
      </w:tr>
      <w:tr w:rsidR="001E0583" w:rsidRPr="00DF347B" w14:paraId="4AD7BFC4"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7F18C166" w14:textId="77777777" w:rsidR="001E0583" w:rsidRPr="00DF347B" w:rsidRDefault="001E0583" w:rsidP="00955C46">
            <w:pPr>
              <w:spacing w:line="276" w:lineRule="auto"/>
              <w:rPr>
                <w:rFonts w:cs="Arial"/>
                <w:color w:val="000000"/>
                <w:sz w:val="18"/>
                <w:szCs w:val="18"/>
              </w:rPr>
            </w:pPr>
            <w:r w:rsidRPr="00DF347B">
              <w:rPr>
                <w:rFonts w:cs="Arial"/>
                <w:color w:val="000000"/>
                <w:sz w:val="18"/>
                <w:szCs w:val="18"/>
              </w:rPr>
              <w:t>Liczba osób, którym przyznano świadczenia z powodu bezrobocia w 2023 r.</w:t>
            </w:r>
          </w:p>
        </w:tc>
        <w:tc>
          <w:tcPr>
            <w:tcW w:w="992" w:type="dxa"/>
            <w:tcBorders>
              <w:top w:val="nil"/>
              <w:left w:val="nil"/>
              <w:bottom w:val="single" w:sz="4" w:space="0" w:color="auto"/>
              <w:right w:val="single" w:sz="4" w:space="0" w:color="auto"/>
            </w:tcBorders>
            <w:shd w:val="clear" w:color="auto" w:fill="auto"/>
            <w:noWrap/>
            <w:vAlign w:val="bottom"/>
            <w:hideMark/>
          </w:tcPr>
          <w:p w14:paraId="73C066DB"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2</w:t>
            </w:r>
          </w:p>
        </w:tc>
        <w:tc>
          <w:tcPr>
            <w:tcW w:w="1134" w:type="dxa"/>
            <w:tcBorders>
              <w:top w:val="nil"/>
              <w:left w:val="nil"/>
              <w:bottom w:val="single" w:sz="4" w:space="0" w:color="auto"/>
              <w:right w:val="single" w:sz="4" w:space="0" w:color="auto"/>
            </w:tcBorders>
            <w:shd w:val="clear" w:color="auto" w:fill="auto"/>
            <w:noWrap/>
            <w:vAlign w:val="bottom"/>
            <w:hideMark/>
          </w:tcPr>
          <w:p w14:paraId="3736C2B1"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15</w:t>
            </w:r>
          </w:p>
        </w:tc>
      </w:tr>
      <w:tr w:rsidR="001E0583" w:rsidRPr="00DF347B" w14:paraId="2CA9C034"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51E49646" w14:textId="77777777" w:rsidR="001E0583" w:rsidRPr="00DF347B" w:rsidRDefault="001E0583" w:rsidP="00955C46">
            <w:pPr>
              <w:spacing w:line="276" w:lineRule="auto"/>
              <w:rPr>
                <w:rFonts w:cs="Arial"/>
                <w:color w:val="000000"/>
                <w:sz w:val="18"/>
                <w:szCs w:val="18"/>
              </w:rPr>
            </w:pPr>
            <w:r w:rsidRPr="00DF347B">
              <w:rPr>
                <w:rFonts w:cs="Arial"/>
                <w:color w:val="000000"/>
                <w:sz w:val="18"/>
                <w:szCs w:val="18"/>
              </w:rPr>
              <w:t>Udział osób, którym przyznano świadczenia z powodu bezrobocia na 100 osób w 2023 r.</w:t>
            </w:r>
          </w:p>
        </w:tc>
        <w:tc>
          <w:tcPr>
            <w:tcW w:w="992" w:type="dxa"/>
            <w:tcBorders>
              <w:top w:val="nil"/>
              <w:left w:val="nil"/>
              <w:bottom w:val="single" w:sz="4" w:space="0" w:color="auto"/>
              <w:right w:val="single" w:sz="4" w:space="0" w:color="auto"/>
            </w:tcBorders>
            <w:shd w:val="clear" w:color="auto" w:fill="auto"/>
            <w:noWrap/>
            <w:vAlign w:val="bottom"/>
            <w:hideMark/>
          </w:tcPr>
          <w:p w14:paraId="4965CDA0"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618E56EE"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w:t>
            </w:r>
          </w:p>
        </w:tc>
      </w:tr>
      <w:tr w:rsidR="001E0583" w:rsidRPr="00DF347B" w14:paraId="4E018D71"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3A68696D" w14:textId="605558F0" w:rsidR="001E0583" w:rsidRPr="00DF347B" w:rsidRDefault="001E0583" w:rsidP="00955C46">
            <w:pPr>
              <w:spacing w:line="276" w:lineRule="auto"/>
              <w:rPr>
                <w:rFonts w:cs="Arial"/>
                <w:color w:val="000000"/>
                <w:sz w:val="18"/>
                <w:szCs w:val="18"/>
              </w:rPr>
            </w:pPr>
            <w:bookmarkStart w:id="17" w:name="_Hlk197933199"/>
            <w:r w:rsidRPr="00DF347B">
              <w:rPr>
                <w:rFonts w:cs="Arial"/>
                <w:color w:val="000000"/>
                <w:sz w:val="18"/>
                <w:szCs w:val="18"/>
              </w:rPr>
              <w:t>Liczba</w:t>
            </w:r>
            <w:r w:rsidR="00B3392A">
              <w:rPr>
                <w:rFonts w:cs="Arial"/>
                <w:color w:val="000000"/>
                <w:sz w:val="18"/>
                <w:szCs w:val="18"/>
              </w:rPr>
              <w:t xml:space="preserve"> organizacji pozarządowych (</w:t>
            </w:r>
            <w:r w:rsidRPr="00DF347B">
              <w:rPr>
                <w:rFonts w:cs="Arial"/>
                <w:color w:val="000000"/>
                <w:sz w:val="18"/>
                <w:szCs w:val="18"/>
              </w:rPr>
              <w:t>NGO</w:t>
            </w:r>
            <w:r w:rsidR="00B3392A">
              <w:rPr>
                <w:rFonts w:cs="Arial"/>
                <w:color w:val="000000"/>
                <w:sz w:val="18"/>
                <w:szCs w:val="18"/>
              </w:rPr>
              <w:t>)</w:t>
            </w:r>
            <w:r w:rsidRPr="00DF347B">
              <w:rPr>
                <w:rFonts w:cs="Arial"/>
                <w:color w:val="000000"/>
                <w:sz w:val="18"/>
                <w:szCs w:val="18"/>
              </w:rPr>
              <w:t xml:space="preserve"> w 2023 r.</w:t>
            </w:r>
          </w:p>
        </w:tc>
        <w:tc>
          <w:tcPr>
            <w:tcW w:w="992" w:type="dxa"/>
            <w:tcBorders>
              <w:top w:val="nil"/>
              <w:left w:val="nil"/>
              <w:bottom w:val="single" w:sz="4" w:space="0" w:color="auto"/>
              <w:right w:val="single" w:sz="4" w:space="0" w:color="auto"/>
            </w:tcBorders>
            <w:shd w:val="clear" w:color="auto" w:fill="auto"/>
            <w:noWrap/>
            <w:vAlign w:val="bottom"/>
            <w:hideMark/>
          </w:tcPr>
          <w:p w14:paraId="52A15C3A"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2</w:t>
            </w:r>
          </w:p>
        </w:tc>
        <w:tc>
          <w:tcPr>
            <w:tcW w:w="1134" w:type="dxa"/>
            <w:tcBorders>
              <w:top w:val="nil"/>
              <w:left w:val="nil"/>
              <w:bottom w:val="single" w:sz="4" w:space="0" w:color="auto"/>
              <w:right w:val="single" w:sz="4" w:space="0" w:color="auto"/>
            </w:tcBorders>
            <w:shd w:val="clear" w:color="auto" w:fill="auto"/>
            <w:noWrap/>
            <w:vAlign w:val="bottom"/>
            <w:hideMark/>
          </w:tcPr>
          <w:p w14:paraId="135C10EA"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13</w:t>
            </w:r>
          </w:p>
        </w:tc>
      </w:tr>
      <w:tr w:rsidR="001E0583" w:rsidRPr="00DF347B" w14:paraId="70CD5765" w14:textId="77777777" w:rsidTr="00087ECD">
        <w:trPr>
          <w:trHeight w:val="290"/>
        </w:trPr>
        <w:tc>
          <w:tcPr>
            <w:tcW w:w="6946" w:type="dxa"/>
            <w:tcBorders>
              <w:top w:val="nil"/>
              <w:left w:val="single" w:sz="4" w:space="0" w:color="auto"/>
              <w:bottom w:val="single" w:sz="4" w:space="0" w:color="auto"/>
              <w:right w:val="single" w:sz="4" w:space="0" w:color="auto"/>
            </w:tcBorders>
            <w:shd w:val="clear" w:color="auto" w:fill="auto"/>
            <w:noWrap/>
            <w:vAlign w:val="bottom"/>
            <w:hideMark/>
          </w:tcPr>
          <w:p w14:paraId="2C9BF6E0" w14:textId="32E84AC7" w:rsidR="001E0583" w:rsidRPr="00DF347B" w:rsidRDefault="001E0583" w:rsidP="00955C46">
            <w:pPr>
              <w:spacing w:line="276" w:lineRule="auto"/>
              <w:rPr>
                <w:rFonts w:cs="Arial"/>
                <w:color w:val="000000"/>
                <w:sz w:val="18"/>
                <w:szCs w:val="18"/>
              </w:rPr>
            </w:pPr>
            <w:r w:rsidRPr="00DF347B">
              <w:rPr>
                <w:rFonts w:cs="Arial"/>
                <w:color w:val="000000"/>
                <w:sz w:val="18"/>
                <w:szCs w:val="18"/>
              </w:rPr>
              <w:t>Udział</w:t>
            </w:r>
            <w:r w:rsidR="00B3392A">
              <w:rPr>
                <w:rFonts w:cs="Arial"/>
                <w:color w:val="000000"/>
                <w:sz w:val="18"/>
                <w:szCs w:val="18"/>
              </w:rPr>
              <w:t xml:space="preserve"> organizacji pozarządowych (NGO)</w:t>
            </w:r>
            <w:r w:rsidRPr="00DF347B">
              <w:rPr>
                <w:rFonts w:cs="Arial"/>
                <w:color w:val="000000"/>
                <w:sz w:val="18"/>
                <w:szCs w:val="18"/>
              </w:rPr>
              <w:t xml:space="preserve"> na 100 osób w 2023 r.</w:t>
            </w:r>
          </w:p>
        </w:tc>
        <w:tc>
          <w:tcPr>
            <w:tcW w:w="992" w:type="dxa"/>
            <w:tcBorders>
              <w:top w:val="nil"/>
              <w:left w:val="nil"/>
              <w:bottom w:val="single" w:sz="4" w:space="0" w:color="auto"/>
              <w:right w:val="single" w:sz="4" w:space="0" w:color="auto"/>
            </w:tcBorders>
            <w:shd w:val="clear" w:color="auto" w:fill="auto"/>
            <w:noWrap/>
            <w:vAlign w:val="bottom"/>
            <w:hideMark/>
          </w:tcPr>
          <w:p w14:paraId="765ACC82"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14648EF7" w14:textId="77777777" w:rsidR="001E0583" w:rsidRPr="00DF347B" w:rsidRDefault="001E0583" w:rsidP="00955C46">
            <w:pPr>
              <w:spacing w:line="276" w:lineRule="auto"/>
              <w:jc w:val="right"/>
              <w:rPr>
                <w:rFonts w:cs="Arial"/>
                <w:color w:val="000000"/>
                <w:sz w:val="18"/>
                <w:szCs w:val="18"/>
              </w:rPr>
            </w:pPr>
            <w:r w:rsidRPr="00DF347B">
              <w:rPr>
                <w:rFonts w:cs="Arial"/>
                <w:color w:val="000000"/>
                <w:sz w:val="18"/>
                <w:szCs w:val="18"/>
              </w:rPr>
              <w:t>1</w:t>
            </w:r>
          </w:p>
        </w:tc>
      </w:tr>
    </w:tbl>
    <w:bookmarkEnd w:id="17"/>
    <w:p w14:paraId="000000F5" w14:textId="607482E1" w:rsidR="000A548E" w:rsidRDefault="002738D0">
      <w:pPr>
        <w:spacing w:after="120" w:line="276" w:lineRule="auto"/>
        <w:jc w:val="both"/>
      </w:pPr>
      <w:r>
        <w:t>Źródło: opracowanie własne</w:t>
      </w:r>
    </w:p>
    <w:p w14:paraId="79DD774D" w14:textId="413A3436" w:rsidR="002738D0" w:rsidRDefault="002738D0">
      <w:pPr>
        <w:pBdr>
          <w:top w:val="nil"/>
          <w:left w:val="nil"/>
          <w:bottom w:val="nil"/>
          <w:right w:val="nil"/>
          <w:between w:val="nil"/>
        </w:pBdr>
        <w:spacing w:after="120"/>
        <w:jc w:val="both"/>
        <w:rPr>
          <w:color w:val="000000"/>
        </w:rPr>
      </w:pPr>
      <w:r>
        <w:rPr>
          <w:color w:val="000000"/>
        </w:rPr>
        <w:t xml:space="preserve">Dodatkowym źródłem informacji na temat sytuacji społecznej na obszarze zdegradowanym są wywiady eksperckie z reprezentantami instytucji i organizacji funkcjonujących na terenie gminy Krobia. Wywiady ujawniły, że istotnym problemem na obszarze zdegradowanym Krobia Centrum pozostaje niski poziom integracji mieszkańców oraz niedostateczny rozwój oferty edukacyjnej, zwłaszcza dla </w:t>
      </w:r>
      <w:sdt>
        <w:sdtPr>
          <w:tag w:val="goog_rdk_19"/>
          <w:id w:val="-1494021688"/>
          <w:showingPlcHdr/>
        </w:sdtPr>
        <w:sdtEndPr/>
        <w:sdtContent>
          <w:r w:rsidR="00DD39BE">
            <w:t xml:space="preserve">     </w:t>
          </w:r>
        </w:sdtContent>
      </w:sdt>
      <w:r>
        <w:rPr>
          <w:color w:val="000000"/>
        </w:rPr>
        <w:t xml:space="preserve">mieszkańców w wieku produkcyjnym. Rozmówcy podnosili też niewystarczający przepływ informacji na temat dostępnych inicjatyw i wydarzeń. </w:t>
      </w:r>
    </w:p>
    <w:p w14:paraId="7805CDEC" w14:textId="0324FAB1" w:rsidR="002738D0" w:rsidRDefault="002738D0">
      <w:pPr>
        <w:pBdr>
          <w:top w:val="nil"/>
          <w:left w:val="nil"/>
          <w:bottom w:val="nil"/>
          <w:right w:val="nil"/>
          <w:between w:val="nil"/>
        </w:pBdr>
        <w:spacing w:after="120"/>
        <w:jc w:val="both"/>
        <w:rPr>
          <w:color w:val="000000"/>
        </w:rPr>
      </w:pPr>
      <w:r w:rsidRPr="002738D0">
        <w:rPr>
          <w:color w:val="000000"/>
        </w:rPr>
        <w:t>Na obszarze objętym analizą obserwuje się niewystarczającą dostępność usług opiekuńczych, zarówno w formie środowiskowej, jak i stacjonarnej. Istotnym problemem są również wysokie koszty tych usług, co znacząco ogranicza możliwość korzystania z nich przez osoby potrzebujące wsparcia. Sytuacja ta dotyczy w szczególności osób starszych oraz osób z</w:t>
      </w:r>
      <w:r w:rsidR="00087ECD">
        <w:rPr>
          <w:color w:val="000000"/>
        </w:rPr>
        <w:t> </w:t>
      </w:r>
      <w:r w:rsidRPr="002738D0">
        <w:rPr>
          <w:color w:val="000000"/>
        </w:rPr>
        <w:t xml:space="preserve">niepełnosprawnościami, które często nie dysponują odpowiednimi zasobami finansowymi, </w:t>
      </w:r>
      <w:r w:rsidRPr="002738D0">
        <w:rPr>
          <w:color w:val="000000"/>
        </w:rPr>
        <w:lastRenderedPageBreak/>
        <w:t>aby zapewnić sobie odpowiedni poziom opieki i bezpieczeństwa. Brak adekwatnego wsparcia wpływa negatywnie na jakość ich życia oraz zwiększa ryzyko wykluczenia społecznego.</w:t>
      </w:r>
    </w:p>
    <w:p w14:paraId="000000F7" w14:textId="34E757E5" w:rsidR="000A548E" w:rsidRDefault="002738D0">
      <w:pPr>
        <w:jc w:val="both"/>
      </w:pPr>
      <w:r>
        <w:t>Jak wskazują eksperci biorący udział w wywiadach, istotnym wyzwaniem utrudniającym poprawę sytuacji społecznej jest brak zaangażowania mieszkańców, często spowodowany brakiem czasu oraz niską motywacją do podejmowania działań społecznych. Zauważalna jest dominacja pojedynczych liderów, bez których aktywność społeczna zanika. Widoczny jest też proces starzenia się liderów.</w:t>
      </w:r>
    </w:p>
    <w:p w14:paraId="000000F8" w14:textId="2A23B459" w:rsidR="000A548E" w:rsidRDefault="002738D0">
      <w:pPr>
        <w:jc w:val="both"/>
      </w:pPr>
      <w:r>
        <w:t>Ponadto, aktywność społeczna w miejscowości jest nierównomierna – najbardziej zaangażowani są seniorzy (np. Związek Emerytów i Rencistów</w:t>
      </w:r>
      <w:bookmarkStart w:id="18" w:name="_Hlk197933420"/>
      <w:r>
        <w:t xml:space="preserve">, Uniwersytet </w:t>
      </w:r>
      <w:sdt>
        <w:sdtPr>
          <w:tag w:val="goog_rdk_22"/>
          <w:id w:val="-2127612462"/>
        </w:sdtPr>
        <w:sdtEndPr/>
        <w:sdtContent/>
      </w:sdt>
      <w:r>
        <w:t>III Wieku</w:t>
      </w:r>
      <w:sdt>
        <w:sdtPr>
          <w:tag w:val="goog_rdk_23"/>
          <w:id w:val="-1781412582"/>
        </w:sdtPr>
        <w:sdtEndPr/>
        <w:sdtContent/>
      </w:sdt>
      <w:r>
        <w:t xml:space="preserve"> w Krobi, </w:t>
      </w:r>
      <w:bookmarkEnd w:id="18"/>
      <w:r>
        <w:t>Klub Złota Jesień), z kolei reprezentanci młodszych pokoleń odznaczają się dużo mniejszym zainteresowaniem działaniami na rzecz wspólnoty lokalnej; większą aktywność widać też wśród mieszkańców miasta, z kolei reprezentanci obszarów wiejskich pozostają niewykorzystanym potencjałem. Częściowo wynika to z profilu dotychczasowej oferty, która koncentruje się w Krobi i w dużej mierze skierowana jest do reprezentantów starszych grup wiekowych.</w:t>
      </w:r>
    </w:p>
    <w:p w14:paraId="000000F9" w14:textId="36CA911A" w:rsidR="000A548E" w:rsidRDefault="002738D0">
      <w:pPr>
        <w:jc w:val="both"/>
      </w:pPr>
      <w:r>
        <w:t>Rozmówcy podkreślają ponadto, że mieszkańcy preferują włączanie się w gotowe wydarzenia zamiast organizowania własnych inicjatyw; częściej uczestniczą też w jednorazowych akcjach niż angażują się długofalowo. Zauważalne są również trudności z zaangażowaniem młodzieży i brak wystarczającej różnorodności</w:t>
      </w:r>
      <w:r w:rsidR="007B19A5">
        <w:t xml:space="preserve"> organizacji pozarządowych</w:t>
      </w:r>
      <w:r>
        <w:t xml:space="preserve"> </w:t>
      </w:r>
      <w:r w:rsidR="007B19A5">
        <w:t>(</w:t>
      </w:r>
      <w:r>
        <w:t>NGO</w:t>
      </w:r>
      <w:r w:rsidR="007B19A5">
        <w:t>)</w:t>
      </w:r>
      <w:r>
        <w:t xml:space="preserve"> zajmujących się aktywizacją społeczną. Wskazano również na występujący opór mieszkańców wobec niektórych projektów, co spowalnia proces rewitalizacji.</w:t>
      </w:r>
    </w:p>
    <w:p w14:paraId="40E24676" w14:textId="77777777" w:rsidR="009C32CD" w:rsidRDefault="002738D0" w:rsidP="009C32CD">
      <w:pPr>
        <w:jc w:val="both"/>
      </w:pPr>
      <w:r>
        <w:t>Spostrzeżenia ekspertów znajdują odzwierciedlenie w wynikach ankiety zrealizowanej wśród mieszkańców Krobi. Jak wskazują zgromadzone odpowiedzi na pytania o sferę społeczną, stosunkowo niewielki odsetek respondentów – bo 40% - stwierdził, że w centrum Krobi jest podejmowanych wiele działań społecznych, w które można się zaangażować. Niewiele więcej ankietowanych (42%) przyznało, iż często biorą udział w wydarzeniach społeczno-kulturalnych. Względnie niski odsetek respondentów (35%) wskazał również, że jest zadowolony z tego, co dzieje się w centrum Krobi.</w:t>
      </w:r>
      <w:bookmarkStart w:id="19" w:name="_heading=h.jw4i1i76r127" w:colFirst="0" w:colLast="0"/>
      <w:bookmarkEnd w:id="19"/>
    </w:p>
    <w:p w14:paraId="358FDD65" w14:textId="77777777" w:rsidR="009C32CD" w:rsidRDefault="009C32CD">
      <w:r>
        <w:br w:type="page"/>
      </w:r>
    </w:p>
    <w:p w14:paraId="000000FB" w14:textId="2E871701" w:rsidR="000A548E" w:rsidRPr="009C32CD" w:rsidRDefault="001409F7" w:rsidP="009C32CD">
      <w:pPr>
        <w:jc w:val="both"/>
      </w:pPr>
      <w:bookmarkStart w:id="20" w:name="_Toc202442703"/>
      <w:r>
        <w:lastRenderedPageBreak/>
        <w:t xml:space="preserve">Tabela </w:t>
      </w:r>
      <w:r w:rsidR="006A74ED">
        <w:fldChar w:fldCharType="begin"/>
      </w:r>
      <w:r w:rsidR="006A74ED">
        <w:instrText xml:space="preserve"> SEQ Tabela \* ARABIC </w:instrText>
      </w:r>
      <w:r w:rsidR="006A74ED">
        <w:fldChar w:fldCharType="separate"/>
      </w:r>
      <w:r w:rsidR="00CA33BA">
        <w:rPr>
          <w:noProof/>
        </w:rPr>
        <w:t>4</w:t>
      </w:r>
      <w:r w:rsidR="006A74ED">
        <w:rPr>
          <w:noProof/>
        </w:rPr>
        <w:fldChar w:fldCharType="end"/>
      </w:r>
      <w:r>
        <w:t xml:space="preserve">. </w:t>
      </w:r>
      <w:r w:rsidR="002738D0">
        <w:rPr>
          <w:color w:val="000000"/>
        </w:rPr>
        <w:t>Sfera społeczna obszaru Krobia Centrum w opiniach ankietowanych</w:t>
      </w:r>
      <w:bookmarkEnd w:id="20"/>
    </w:p>
    <w:tbl>
      <w:tblPr>
        <w:tblStyle w:val="a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281"/>
        <w:gridCol w:w="801"/>
        <w:gridCol w:w="801"/>
        <w:gridCol w:w="802"/>
        <w:gridCol w:w="801"/>
        <w:gridCol w:w="802"/>
      </w:tblGrid>
      <w:tr w:rsidR="009D67A6" w14:paraId="39BC2EBD" w14:textId="77777777" w:rsidTr="00087ECD">
        <w:trPr>
          <w:cantSplit/>
          <w:trHeight w:val="2125"/>
          <w:tblHeader/>
        </w:trPr>
        <w:tc>
          <w:tcPr>
            <w:tcW w:w="2843" w:type="pct"/>
            <w:shd w:val="clear" w:color="auto" w:fill="DAE9F7"/>
            <w:vAlign w:val="bottom"/>
          </w:tcPr>
          <w:p w14:paraId="000000FC" w14:textId="77777777" w:rsidR="009D67A6" w:rsidRDefault="009D67A6">
            <w:pPr>
              <w:spacing w:line="276" w:lineRule="auto"/>
              <w:rPr>
                <w:sz w:val="20"/>
                <w:szCs w:val="20"/>
              </w:rPr>
            </w:pPr>
            <w:r>
              <w:rPr>
                <w:sz w:val="20"/>
                <w:szCs w:val="20"/>
              </w:rPr>
              <w:t>W centrum Krobi…</w:t>
            </w:r>
          </w:p>
        </w:tc>
        <w:tc>
          <w:tcPr>
            <w:tcW w:w="431" w:type="pct"/>
            <w:shd w:val="clear" w:color="auto" w:fill="DAE9F7"/>
            <w:textDirection w:val="tbRl"/>
            <w:vAlign w:val="center"/>
          </w:tcPr>
          <w:p w14:paraId="000000FD" w14:textId="77777777" w:rsidR="009D67A6" w:rsidRDefault="009D67A6">
            <w:pPr>
              <w:spacing w:line="276" w:lineRule="auto"/>
              <w:ind w:left="113" w:right="113"/>
              <w:rPr>
                <w:sz w:val="20"/>
                <w:szCs w:val="20"/>
              </w:rPr>
            </w:pPr>
            <w:r>
              <w:rPr>
                <w:sz w:val="20"/>
                <w:szCs w:val="20"/>
              </w:rPr>
              <w:t>1- zdecydowanie nie</w:t>
            </w:r>
          </w:p>
        </w:tc>
        <w:tc>
          <w:tcPr>
            <w:tcW w:w="431" w:type="pct"/>
            <w:shd w:val="clear" w:color="auto" w:fill="DAE9F7"/>
            <w:textDirection w:val="tbRl"/>
            <w:vAlign w:val="center"/>
          </w:tcPr>
          <w:p w14:paraId="000000FE" w14:textId="77777777" w:rsidR="009D67A6" w:rsidRDefault="009D67A6">
            <w:pPr>
              <w:spacing w:line="276" w:lineRule="auto"/>
              <w:ind w:left="113" w:right="113"/>
              <w:rPr>
                <w:sz w:val="20"/>
                <w:szCs w:val="20"/>
              </w:rPr>
            </w:pPr>
            <w:r>
              <w:rPr>
                <w:sz w:val="20"/>
                <w:szCs w:val="20"/>
              </w:rPr>
              <w:t>2</w:t>
            </w:r>
          </w:p>
        </w:tc>
        <w:tc>
          <w:tcPr>
            <w:tcW w:w="432" w:type="pct"/>
            <w:shd w:val="clear" w:color="auto" w:fill="DAE9F7"/>
            <w:textDirection w:val="tbRl"/>
            <w:vAlign w:val="center"/>
          </w:tcPr>
          <w:p w14:paraId="000000FF" w14:textId="77777777" w:rsidR="009D67A6" w:rsidRDefault="009D67A6">
            <w:pPr>
              <w:spacing w:line="276" w:lineRule="auto"/>
              <w:ind w:left="113" w:right="113"/>
              <w:rPr>
                <w:sz w:val="20"/>
                <w:szCs w:val="20"/>
              </w:rPr>
            </w:pPr>
            <w:r>
              <w:rPr>
                <w:sz w:val="20"/>
                <w:szCs w:val="20"/>
              </w:rPr>
              <w:t>3</w:t>
            </w:r>
          </w:p>
        </w:tc>
        <w:tc>
          <w:tcPr>
            <w:tcW w:w="431" w:type="pct"/>
            <w:shd w:val="clear" w:color="auto" w:fill="DAE9F7"/>
            <w:textDirection w:val="tbRl"/>
            <w:vAlign w:val="center"/>
          </w:tcPr>
          <w:p w14:paraId="00000100" w14:textId="77777777" w:rsidR="009D67A6" w:rsidRDefault="009D67A6">
            <w:pPr>
              <w:spacing w:line="276" w:lineRule="auto"/>
              <w:ind w:left="113" w:right="113"/>
              <w:rPr>
                <w:sz w:val="20"/>
                <w:szCs w:val="20"/>
              </w:rPr>
            </w:pPr>
            <w:r>
              <w:rPr>
                <w:sz w:val="20"/>
                <w:szCs w:val="20"/>
              </w:rPr>
              <w:t>4</w:t>
            </w:r>
          </w:p>
        </w:tc>
        <w:tc>
          <w:tcPr>
            <w:tcW w:w="432" w:type="pct"/>
            <w:shd w:val="clear" w:color="auto" w:fill="DAE9F7"/>
            <w:textDirection w:val="tbRl"/>
            <w:vAlign w:val="center"/>
          </w:tcPr>
          <w:p w14:paraId="00000101" w14:textId="77777777" w:rsidR="009D67A6" w:rsidRDefault="009D67A6">
            <w:pPr>
              <w:spacing w:line="276" w:lineRule="auto"/>
              <w:ind w:left="113" w:right="113"/>
              <w:rPr>
                <w:sz w:val="20"/>
                <w:szCs w:val="20"/>
              </w:rPr>
            </w:pPr>
            <w:r>
              <w:rPr>
                <w:sz w:val="20"/>
                <w:szCs w:val="20"/>
              </w:rPr>
              <w:t>5 - zdecydowanie tak</w:t>
            </w:r>
          </w:p>
        </w:tc>
      </w:tr>
      <w:tr w:rsidR="009D67A6" w14:paraId="0359D325" w14:textId="77777777" w:rsidTr="00087ECD">
        <w:trPr>
          <w:trHeight w:val="397"/>
        </w:trPr>
        <w:tc>
          <w:tcPr>
            <w:tcW w:w="2843" w:type="pct"/>
            <w:vAlign w:val="center"/>
          </w:tcPr>
          <w:p w14:paraId="00000104" w14:textId="77777777" w:rsidR="009D67A6" w:rsidRDefault="009D67A6">
            <w:pPr>
              <w:spacing w:line="276" w:lineRule="auto"/>
              <w:rPr>
                <w:sz w:val="15"/>
                <w:szCs w:val="15"/>
              </w:rPr>
            </w:pPr>
            <w:r>
              <w:rPr>
                <w:color w:val="000000"/>
                <w:sz w:val="15"/>
                <w:szCs w:val="15"/>
              </w:rPr>
              <w:t>jest bogata oferta edukacyjnych zajęć pozaszkolnych dla dzieci i młodzieży</w:t>
            </w:r>
          </w:p>
        </w:tc>
        <w:tc>
          <w:tcPr>
            <w:tcW w:w="431" w:type="pct"/>
            <w:vAlign w:val="center"/>
          </w:tcPr>
          <w:p w14:paraId="00000105" w14:textId="77777777" w:rsidR="009D67A6" w:rsidRDefault="009D67A6">
            <w:pPr>
              <w:spacing w:line="276" w:lineRule="auto"/>
              <w:jc w:val="center"/>
              <w:rPr>
                <w:sz w:val="15"/>
                <w:szCs w:val="15"/>
              </w:rPr>
            </w:pPr>
            <w:r>
              <w:rPr>
                <w:color w:val="000000"/>
                <w:sz w:val="15"/>
                <w:szCs w:val="15"/>
              </w:rPr>
              <w:t>0%</w:t>
            </w:r>
          </w:p>
        </w:tc>
        <w:tc>
          <w:tcPr>
            <w:tcW w:w="431" w:type="pct"/>
            <w:vAlign w:val="center"/>
          </w:tcPr>
          <w:p w14:paraId="00000106" w14:textId="77777777" w:rsidR="009D67A6" w:rsidRDefault="009D67A6">
            <w:pPr>
              <w:spacing w:line="276" w:lineRule="auto"/>
              <w:jc w:val="center"/>
              <w:rPr>
                <w:sz w:val="15"/>
                <w:szCs w:val="15"/>
              </w:rPr>
            </w:pPr>
            <w:r>
              <w:rPr>
                <w:color w:val="000000"/>
                <w:sz w:val="15"/>
                <w:szCs w:val="15"/>
              </w:rPr>
              <w:t>5%</w:t>
            </w:r>
          </w:p>
        </w:tc>
        <w:tc>
          <w:tcPr>
            <w:tcW w:w="432" w:type="pct"/>
            <w:vAlign w:val="center"/>
          </w:tcPr>
          <w:p w14:paraId="00000107" w14:textId="77777777" w:rsidR="009D67A6" w:rsidRDefault="009D67A6">
            <w:pPr>
              <w:spacing w:line="276" w:lineRule="auto"/>
              <w:jc w:val="center"/>
              <w:rPr>
                <w:sz w:val="15"/>
                <w:szCs w:val="15"/>
              </w:rPr>
            </w:pPr>
            <w:r>
              <w:rPr>
                <w:color w:val="000000"/>
                <w:sz w:val="15"/>
                <w:szCs w:val="15"/>
              </w:rPr>
              <w:t>19%</w:t>
            </w:r>
          </w:p>
        </w:tc>
        <w:tc>
          <w:tcPr>
            <w:tcW w:w="431" w:type="pct"/>
            <w:vAlign w:val="center"/>
          </w:tcPr>
          <w:p w14:paraId="00000108" w14:textId="77777777" w:rsidR="009D67A6" w:rsidRDefault="009D67A6">
            <w:pPr>
              <w:spacing w:line="276" w:lineRule="auto"/>
              <w:jc w:val="center"/>
              <w:rPr>
                <w:sz w:val="15"/>
                <w:szCs w:val="15"/>
              </w:rPr>
            </w:pPr>
            <w:r>
              <w:rPr>
                <w:color w:val="000000"/>
                <w:sz w:val="15"/>
                <w:szCs w:val="15"/>
              </w:rPr>
              <w:t>44%</w:t>
            </w:r>
          </w:p>
        </w:tc>
        <w:tc>
          <w:tcPr>
            <w:tcW w:w="432" w:type="pct"/>
            <w:vAlign w:val="center"/>
          </w:tcPr>
          <w:p w14:paraId="00000109" w14:textId="77777777" w:rsidR="009D67A6" w:rsidRDefault="009D67A6">
            <w:pPr>
              <w:spacing w:line="276" w:lineRule="auto"/>
              <w:jc w:val="center"/>
              <w:rPr>
                <w:sz w:val="15"/>
                <w:szCs w:val="15"/>
              </w:rPr>
            </w:pPr>
            <w:r>
              <w:rPr>
                <w:color w:val="000000"/>
                <w:sz w:val="15"/>
                <w:szCs w:val="15"/>
              </w:rPr>
              <w:t>32%</w:t>
            </w:r>
          </w:p>
        </w:tc>
      </w:tr>
      <w:tr w:rsidR="009D67A6" w14:paraId="2805D4AF" w14:textId="77777777" w:rsidTr="00087ECD">
        <w:trPr>
          <w:trHeight w:val="397"/>
        </w:trPr>
        <w:tc>
          <w:tcPr>
            <w:tcW w:w="2843" w:type="pct"/>
            <w:vAlign w:val="center"/>
          </w:tcPr>
          <w:p w14:paraId="0000010C" w14:textId="26151196" w:rsidR="009D67A6" w:rsidRDefault="009D67A6">
            <w:pPr>
              <w:spacing w:line="276" w:lineRule="auto"/>
              <w:rPr>
                <w:sz w:val="15"/>
                <w:szCs w:val="15"/>
              </w:rPr>
            </w:pPr>
            <w:r>
              <w:rPr>
                <w:color w:val="000000"/>
                <w:sz w:val="15"/>
                <w:szCs w:val="15"/>
              </w:rPr>
              <w:t>czuję się mocno związana(-y) z Krobią</w:t>
            </w:r>
          </w:p>
        </w:tc>
        <w:tc>
          <w:tcPr>
            <w:tcW w:w="431" w:type="pct"/>
            <w:vAlign w:val="center"/>
          </w:tcPr>
          <w:p w14:paraId="0000010D" w14:textId="77777777" w:rsidR="009D67A6" w:rsidRDefault="009D67A6">
            <w:pPr>
              <w:spacing w:line="276" w:lineRule="auto"/>
              <w:jc w:val="center"/>
              <w:rPr>
                <w:sz w:val="15"/>
                <w:szCs w:val="15"/>
              </w:rPr>
            </w:pPr>
            <w:r>
              <w:rPr>
                <w:color w:val="000000"/>
                <w:sz w:val="15"/>
                <w:szCs w:val="15"/>
              </w:rPr>
              <w:t>4%</w:t>
            </w:r>
          </w:p>
        </w:tc>
        <w:tc>
          <w:tcPr>
            <w:tcW w:w="431" w:type="pct"/>
            <w:vAlign w:val="center"/>
          </w:tcPr>
          <w:p w14:paraId="0000010E" w14:textId="77777777" w:rsidR="009D67A6" w:rsidRDefault="009D67A6">
            <w:pPr>
              <w:spacing w:line="276" w:lineRule="auto"/>
              <w:jc w:val="center"/>
              <w:rPr>
                <w:sz w:val="15"/>
                <w:szCs w:val="15"/>
              </w:rPr>
            </w:pPr>
            <w:r>
              <w:rPr>
                <w:color w:val="000000"/>
                <w:sz w:val="15"/>
                <w:szCs w:val="15"/>
              </w:rPr>
              <w:t>17%</w:t>
            </w:r>
          </w:p>
        </w:tc>
        <w:tc>
          <w:tcPr>
            <w:tcW w:w="432" w:type="pct"/>
            <w:vAlign w:val="center"/>
          </w:tcPr>
          <w:p w14:paraId="0000010F" w14:textId="77777777" w:rsidR="009D67A6" w:rsidRDefault="009D67A6">
            <w:pPr>
              <w:spacing w:line="276" w:lineRule="auto"/>
              <w:jc w:val="center"/>
              <w:rPr>
                <w:sz w:val="15"/>
                <w:szCs w:val="15"/>
              </w:rPr>
            </w:pPr>
            <w:r>
              <w:rPr>
                <w:color w:val="000000"/>
                <w:sz w:val="15"/>
                <w:szCs w:val="15"/>
              </w:rPr>
              <w:t>7%</w:t>
            </w:r>
          </w:p>
        </w:tc>
        <w:tc>
          <w:tcPr>
            <w:tcW w:w="431" w:type="pct"/>
            <w:vAlign w:val="center"/>
          </w:tcPr>
          <w:p w14:paraId="00000110" w14:textId="77777777" w:rsidR="009D67A6" w:rsidRDefault="009D67A6">
            <w:pPr>
              <w:spacing w:line="276" w:lineRule="auto"/>
              <w:jc w:val="center"/>
              <w:rPr>
                <w:sz w:val="15"/>
                <w:szCs w:val="15"/>
              </w:rPr>
            </w:pPr>
            <w:r>
              <w:rPr>
                <w:color w:val="000000"/>
                <w:sz w:val="15"/>
                <w:szCs w:val="15"/>
              </w:rPr>
              <w:t>48%</w:t>
            </w:r>
          </w:p>
        </w:tc>
        <w:tc>
          <w:tcPr>
            <w:tcW w:w="432" w:type="pct"/>
            <w:vAlign w:val="center"/>
          </w:tcPr>
          <w:p w14:paraId="00000111" w14:textId="77777777" w:rsidR="009D67A6" w:rsidRDefault="009D67A6">
            <w:pPr>
              <w:spacing w:line="276" w:lineRule="auto"/>
              <w:jc w:val="center"/>
              <w:rPr>
                <w:sz w:val="15"/>
                <w:szCs w:val="15"/>
              </w:rPr>
            </w:pPr>
            <w:r>
              <w:rPr>
                <w:color w:val="000000"/>
                <w:sz w:val="15"/>
                <w:szCs w:val="15"/>
              </w:rPr>
              <w:t>24%</w:t>
            </w:r>
          </w:p>
        </w:tc>
      </w:tr>
      <w:tr w:rsidR="009D67A6" w14:paraId="02BD17CB" w14:textId="77777777" w:rsidTr="00087ECD">
        <w:trPr>
          <w:trHeight w:val="397"/>
        </w:trPr>
        <w:tc>
          <w:tcPr>
            <w:tcW w:w="2843" w:type="pct"/>
            <w:vAlign w:val="center"/>
          </w:tcPr>
          <w:p w14:paraId="00000114" w14:textId="7F561FF6" w:rsidR="009D67A6" w:rsidRDefault="009D67A6">
            <w:pPr>
              <w:spacing w:line="276" w:lineRule="auto"/>
              <w:rPr>
                <w:sz w:val="15"/>
                <w:szCs w:val="15"/>
              </w:rPr>
            </w:pPr>
            <w:r>
              <w:rPr>
                <w:color w:val="000000"/>
                <w:sz w:val="15"/>
                <w:szCs w:val="15"/>
              </w:rPr>
              <w:t>utrzymuję kontakty międzysąsiedzkie</w:t>
            </w:r>
          </w:p>
        </w:tc>
        <w:tc>
          <w:tcPr>
            <w:tcW w:w="431" w:type="pct"/>
            <w:vAlign w:val="center"/>
          </w:tcPr>
          <w:p w14:paraId="00000115" w14:textId="77777777" w:rsidR="009D67A6" w:rsidRDefault="009D67A6">
            <w:pPr>
              <w:spacing w:line="276" w:lineRule="auto"/>
              <w:jc w:val="center"/>
              <w:rPr>
                <w:sz w:val="15"/>
                <w:szCs w:val="15"/>
              </w:rPr>
            </w:pPr>
            <w:r>
              <w:rPr>
                <w:color w:val="000000"/>
                <w:sz w:val="15"/>
                <w:szCs w:val="15"/>
              </w:rPr>
              <w:t>4%</w:t>
            </w:r>
          </w:p>
        </w:tc>
        <w:tc>
          <w:tcPr>
            <w:tcW w:w="431" w:type="pct"/>
            <w:vAlign w:val="center"/>
          </w:tcPr>
          <w:p w14:paraId="00000116" w14:textId="77777777" w:rsidR="009D67A6" w:rsidRDefault="009D67A6">
            <w:pPr>
              <w:spacing w:line="276" w:lineRule="auto"/>
              <w:jc w:val="center"/>
              <w:rPr>
                <w:sz w:val="15"/>
                <w:szCs w:val="15"/>
              </w:rPr>
            </w:pPr>
            <w:r>
              <w:rPr>
                <w:color w:val="000000"/>
                <w:sz w:val="15"/>
                <w:szCs w:val="15"/>
              </w:rPr>
              <w:t>19%</w:t>
            </w:r>
          </w:p>
        </w:tc>
        <w:tc>
          <w:tcPr>
            <w:tcW w:w="432" w:type="pct"/>
            <w:vAlign w:val="center"/>
          </w:tcPr>
          <w:p w14:paraId="00000117" w14:textId="77777777" w:rsidR="009D67A6" w:rsidRDefault="009D67A6">
            <w:pPr>
              <w:spacing w:line="276" w:lineRule="auto"/>
              <w:jc w:val="center"/>
              <w:rPr>
                <w:sz w:val="15"/>
                <w:szCs w:val="15"/>
              </w:rPr>
            </w:pPr>
            <w:r>
              <w:rPr>
                <w:color w:val="000000"/>
                <w:sz w:val="15"/>
                <w:szCs w:val="15"/>
              </w:rPr>
              <w:t>6%</w:t>
            </w:r>
          </w:p>
        </w:tc>
        <w:tc>
          <w:tcPr>
            <w:tcW w:w="431" w:type="pct"/>
            <w:vAlign w:val="center"/>
          </w:tcPr>
          <w:p w14:paraId="00000118" w14:textId="77777777" w:rsidR="009D67A6" w:rsidRDefault="009D67A6">
            <w:pPr>
              <w:spacing w:line="276" w:lineRule="auto"/>
              <w:jc w:val="center"/>
              <w:rPr>
                <w:sz w:val="15"/>
                <w:szCs w:val="15"/>
              </w:rPr>
            </w:pPr>
            <w:r>
              <w:rPr>
                <w:color w:val="000000"/>
                <w:sz w:val="15"/>
                <w:szCs w:val="15"/>
              </w:rPr>
              <w:t>48%</w:t>
            </w:r>
          </w:p>
        </w:tc>
        <w:tc>
          <w:tcPr>
            <w:tcW w:w="432" w:type="pct"/>
            <w:vAlign w:val="center"/>
          </w:tcPr>
          <w:p w14:paraId="00000119" w14:textId="77777777" w:rsidR="009D67A6" w:rsidRDefault="009D67A6">
            <w:pPr>
              <w:spacing w:line="276" w:lineRule="auto"/>
              <w:jc w:val="center"/>
              <w:rPr>
                <w:sz w:val="15"/>
                <w:szCs w:val="15"/>
              </w:rPr>
            </w:pPr>
            <w:r>
              <w:rPr>
                <w:color w:val="000000"/>
                <w:sz w:val="15"/>
                <w:szCs w:val="15"/>
              </w:rPr>
              <w:t>22%</w:t>
            </w:r>
          </w:p>
        </w:tc>
      </w:tr>
      <w:tr w:rsidR="009D67A6" w14:paraId="2B466E89" w14:textId="77777777" w:rsidTr="00087ECD">
        <w:trPr>
          <w:trHeight w:val="397"/>
        </w:trPr>
        <w:tc>
          <w:tcPr>
            <w:tcW w:w="2843" w:type="pct"/>
            <w:vAlign w:val="center"/>
          </w:tcPr>
          <w:p w14:paraId="0000011C" w14:textId="77777777" w:rsidR="009D67A6" w:rsidRDefault="009D67A6">
            <w:pPr>
              <w:spacing w:line="276" w:lineRule="auto"/>
              <w:rPr>
                <w:sz w:val="15"/>
                <w:szCs w:val="15"/>
              </w:rPr>
            </w:pPr>
            <w:r>
              <w:rPr>
                <w:color w:val="000000"/>
                <w:sz w:val="15"/>
                <w:szCs w:val="15"/>
              </w:rPr>
              <w:t>jest organizowanych wiele wydarzeń społeczno-kulturalnych lub rozrywkowych</w:t>
            </w:r>
          </w:p>
        </w:tc>
        <w:tc>
          <w:tcPr>
            <w:tcW w:w="431" w:type="pct"/>
            <w:vAlign w:val="center"/>
          </w:tcPr>
          <w:p w14:paraId="0000011D" w14:textId="77777777" w:rsidR="009D67A6" w:rsidRDefault="009D67A6">
            <w:pPr>
              <w:spacing w:line="276" w:lineRule="auto"/>
              <w:jc w:val="center"/>
              <w:rPr>
                <w:sz w:val="15"/>
                <w:szCs w:val="15"/>
              </w:rPr>
            </w:pPr>
            <w:r>
              <w:rPr>
                <w:color w:val="000000"/>
                <w:sz w:val="15"/>
                <w:szCs w:val="15"/>
              </w:rPr>
              <w:t>2%</w:t>
            </w:r>
          </w:p>
        </w:tc>
        <w:tc>
          <w:tcPr>
            <w:tcW w:w="431" w:type="pct"/>
            <w:vAlign w:val="center"/>
          </w:tcPr>
          <w:p w14:paraId="0000011E" w14:textId="77777777" w:rsidR="009D67A6" w:rsidRDefault="009D67A6">
            <w:pPr>
              <w:spacing w:line="276" w:lineRule="auto"/>
              <w:jc w:val="center"/>
              <w:rPr>
                <w:sz w:val="15"/>
                <w:szCs w:val="15"/>
              </w:rPr>
            </w:pPr>
            <w:r>
              <w:rPr>
                <w:color w:val="000000"/>
                <w:sz w:val="15"/>
                <w:szCs w:val="15"/>
              </w:rPr>
              <w:t>15%</w:t>
            </w:r>
          </w:p>
        </w:tc>
        <w:tc>
          <w:tcPr>
            <w:tcW w:w="432" w:type="pct"/>
            <w:vAlign w:val="center"/>
          </w:tcPr>
          <w:p w14:paraId="0000011F" w14:textId="77777777" w:rsidR="009D67A6" w:rsidRDefault="009D67A6">
            <w:pPr>
              <w:spacing w:line="276" w:lineRule="auto"/>
              <w:jc w:val="center"/>
              <w:rPr>
                <w:sz w:val="15"/>
                <w:szCs w:val="15"/>
              </w:rPr>
            </w:pPr>
            <w:r>
              <w:rPr>
                <w:color w:val="000000"/>
                <w:sz w:val="15"/>
                <w:szCs w:val="15"/>
              </w:rPr>
              <w:t>21%</w:t>
            </w:r>
          </w:p>
        </w:tc>
        <w:tc>
          <w:tcPr>
            <w:tcW w:w="431" w:type="pct"/>
            <w:vAlign w:val="center"/>
          </w:tcPr>
          <w:p w14:paraId="00000120" w14:textId="77777777" w:rsidR="009D67A6" w:rsidRDefault="009D67A6">
            <w:pPr>
              <w:spacing w:line="276" w:lineRule="auto"/>
              <w:jc w:val="center"/>
              <w:rPr>
                <w:sz w:val="15"/>
                <w:szCs w:val="15"/>
              </w:rPr>
            </w:pPr>
            <w:r>
              <w:rPr>
                <w:color w:val="000000"/>
                <w:sz w:val="15"/>
                <w:szCs w:val="15"/>
              </w:rPr>
              <w:t>41%</w:t>
            </w:r>
          </w:p>
        </w:tc>
        <w:tc>
          <w:tcPr>
            <w:tcW w:w="432" w:type="pct"/>
            <w:vAlign w:val="center"/>
          </w:tcPr>
          <w:p w14:paraId="00000121" w14:textId="77777777" w:rsidR="009D67A6" w:rsidRDefault="009D67A6">
            <w:pPr>
              <w:spacing w:line="276" w:lineRule="auto"/>
              <w:jc w:val="center"/>
              <w:rPr>
                <w:sz w:val="15"/>
                <w:szCs w:val="15"/>
              </w:rPr>
            </w:pPr>
            <w:r>
              <w:rPr>
                <w:color w:val="000000"/>
                <w:sz w:val="15"/>
                <w:szCs w:val="15"/>
              </w:rPr>
              <w:t>22%</w:t>
            </w:r>
          </w:p>
        </w:tc>
      </w:tr>
      <w:tr w:rsidR="009D67A6" w14:paraId="480B428E" w14:textId="77777777" w:rsidTr="00087ECD">
        <w:trPr>
          <w:trHeight w:val="397"/>
        </w:trPr>
        <w:tc>
          <w:tcPr>
            <w:tcW w:w="2843" w:type="pct"/>
            <w:vAlign w:val="center"/>
          </w:tcPr>
          <w:p w14:paraId="00000124" w14:textId="77777777" w:rsidR="009D67A6" w:rsidRDefault="009D67A6">
            <w:pPr>
              <w:spacing w:line="276" w:lineRule="auto"/>
              <w:rPr>
                <w:sz w:val="15"/>
                <w:szCs w:val="15"/>
              </w:rPr>
            </w:pPr>
            <w:r>
              <w:rPr>
                <w:color w:val="000000"/>
                <w:sz w:val="15"/>
                <w:szCs w:val="15"/>
              </w:rPr>
              <w:t>chciał(a)bym, żeby w przyszłości moi bliscy mieszkali w Krobi</w:t>
            </w:r>
          </w:p>
        </w:tc>
        <w:tc>
          <w:tcPr>
            <w:tcW w:w="431" w:type="pct"/>
            <w:vAlign w:val="center"/>
          </w:tcPr>
          <w:p w14:paraId="00000125" w14:textId="77777777" w:rsidR="009D67A6" w:rsidRDefault="009D67A6">
            <w:pPr>
              <w:spacing w:line="276" w:lineRule="auto"/>
              <w:jc w:val="center"/>
              <w:rPr>
                <w:sz w:val="15"/>
                <w:szCs w:val="15"/>
              </w:rPr>
            </w:pPr>
            <w:r>
              <w:rPr>
                <w:color w:val="000000"/>
                <w:sz w:val="15"/>
                <w:szCs w:val="15"/>
              </w:rPr>
              <w:t>8%</w:t>
            </w:r>
          </w:p>
        </w:tc>
        <w:tc>
          <w:tcPr>
            <w:tcW w:w="431" w:type="pct"/>
            <w:vAlign w:val="center"/>
          </w:tcPr>
          <w:p w14:paraId="00000126" w14:textId="77777777" w:rsidR="009D67A6" w:rsidRDefault="009D67A6">
            <w:pPr>
              <w:spacing w:line="276" w:lineRule="auto"/>
              <w:jc w:val="center"/>
              <w:rPr>
                <w:sz w:val="15"/>
                <w:szCs w:val="15"/>
              </w:rPr>
            </w:pPr>
            <w:r>
              <w:rPr>
                <w:color w:val="000000"/>
                <w:sz w:val="15"/>
                <w:szCs w:val="15"/>
              </w:rPr>
              <w:t>14%</w:t>
            </w:r>
          </w:p>
        </w:tc>
        <w:tc>
          <w:tcPr>
            <w:tcW w:w="432" w:type="pct"/>
            <w:vAlign w:val="center"/>
          </w:tcPr>
          <w:p w14:paraId="00000127" w14:textId="77777777" w:rsidR="009D67A6" w:rsidRDefault="009D67A6">
            <w:pPr>
              <w:spacing w:line="276" w:lineRule="auto"/>
              <w:jc w:val="center"/>
              <w:rPr>
                <w:sz w:val="15"/>
                <w:szCs w:val="15"/>
              </w:rPr>
            </w:pPr>
            <w:r>
              <w:rPr>
                <w:color w:val="000000"/>
                <w:sz w:val="15"/>
                <w:szCs w:val="15"/>
              </w:rPr>
              <w:t>30%</w:t>
            </w:r>
          </w:p>
        </w:tc>
        <w:tc>
          <w:tcPr>
            <w:tcW w:w="431" w:type="pct"/>
            <w:vAlign w:val="center"/>
          </w:tcPr>
          <w:p w14:paraId="00000128" w14:textId="77777777" w:rsidR="009D67A6" w:rsidRDefault="009D67A6">
            <w:pPr>
              <w:spacing w:line="276" w:lineRule="auto"/>
              <w:jc w:val="center"/>
              <w:rPr>
                <w:sz w:val="15"/>
                <w:szCs w:val="15"/>
              </w:rPr>
            </w:pPr>
            <w:r>
              <w:rPr>
                <w:color w:val="000000"/>
                <w:sz w:val="15"/>
                <w:szCs w:val="15"/>
              </w:rPr>
              <w:t>28%</w:t>
            </w:r>
          </w:p>
        </w:tc>
        <w:tc>
          <w:tcPr>
            <w:tcW w:w="432" w:type="pct"/>
            <w:vAlign w:val="center"/>
          </w:tcPr>
          <w:p w14:paraId="00000129" w14:textId="77777777" w:rsidR="009D67A6" w:rsidRDefault="009D67A6">
            <w:pPr>
              <w:spacing w:line="276" w:lineRule="auto"/>
              <w:jc w:val="center"/>
              <w:rPr>
                <w:sz w:val="15"/>
                <w:szCs w:val="15"/>
              </w:rPr>
            </w:pPr>
            <w:r>
              <w:rPr>
                <w:color w:val="000000"/>
                <w:sz w:val="15"/>
                <w:szCs w:val="15"/>
              </w:rPr>
              <w:t>21%</w:t>
            </w:r>
          </w:p>
        </w:tc>
      </w:tr>
      <w:tr w:rsidR="009D67A6" w14:paraId="730528AF" w14:textId="77777777" w:rsidTr="00087ECD">
        <w:trPr>
          <w:trHeight w:val="397"/>
        </w:trPr>
        <w:tc>
          <w:tcPr>
            <w:tcW w:w="2843" w:type="pct"/>
            <w:vAlign w:val="center"/>
          </w:tcPr>
          <w:p w14:paraId="0000012C" w14:textId="11506CA7" w:rsidR="009D67A6" w:rsidRDefault="009D67A6">
            <w:pPr>
              <w:spacing w:line="276" w:lineRule="auto"/>
              <w:rPr>
                <w:sz w:val="15"/>
                <w:szCs w:val="15"/>
              </w:rPr>
            </w:pPr>
            <w:r>
              <w:rPr>
                <w:color w:val="000000"/>
                <w:sz w:val="15"/>
                <w:szCs w:val="15"/>
              </w:rPr>
              <w:t>często biorę udział w wydarzeniach społeczno-kulturalnych</w:t>
            </w:r>
          </w:p>
        </w:tc>
        <w:tc>
          <w:tcPr>
            <w:tcW w:w="431" w:type="pct"/>
            <w:vAlign w:val="center"/>
          </w:tcPr>
          <w:p w14:paraId="0000012D" w14:textId="77777777" w:rsidR="009D67A6" w:rsidRDefault="009D67A6">
            <w:pPr>
              <w:spacing w:line="276" w:lineRule="auto"/>
              <w:jc w:val="center"/>
              <w:rPr>
                <w:sz w:val="15"/>
                <w:szCs w:val="15"/>
              </w:rPr>
            </w:pPr>
            <w:r>
              <w:rPr>
                <w:color w:val="000000"/>
                <w:sz w:val="15"/>
                <w:szCs w:val="15"/>
              </w:rPr>
              <w:t>12%</w:t>
            </w:r>
          </w:p>
        </w:tc>
        <w:tc>
          <w:tcPr>
            <w:tcW w:w="431" w:type="pct"/>
            <w:vAlign w:val="center"/>
          </w:tcPr>
          <w:p w14:paraId="0000012E" w14:textId="77777777" w:rsidR="009D67A6" w:rsidRDefault="009D67A6">
            <w:pPr>
              <w:spacing w:line="276" w:lineRule="auto"/>
              <w:jc w:val="center"/>
              <w:rPr>
                <w:sz w:val="15"/>
                <w:szCs w:val="15"/>
              </w:rPr>
            </w:pPr>
            <w:r>
              <w:rPr>
                <w:color w:val="000000"/>
                <w:sz w:val="15"/>
                <w:szCs w:val="15"/>
              </w:rPr>
              <w:t>36%</w:t>
            </w:r>
          </w:p>
        </w:tc>
        <w:tc>
          <w:tcPr>
            <w:tcW w:w="432" w:type="pct"/>
            <w:vAlign w:val="center"/>
          </w:tcPr>
          <w:p w14:paraId="0000012F" w14:textId="77777777" w:rsidR="009D67A6" w:rsidRDefault="009D67A6">
            <w:pPr>
              <w:spacing w:line="276" w:lineRule="auto"/>
              <w:jc w:val="center"/>
              <w:rPr>
                <w:sz w:val="15"/>
                <w:szCs w:val="15"/>
              </w:rPr>
            </w:pPr>
            <w:r>
              <w:rPr>
                <w:color w:val="000000"/>
                <w:sz w:val="15"/>
                <w:szCs w:val="15"/>
              </w:rPr>
              <w:t>9%</w:t>
            </w:r>
          </w:p>
        </w:tc>
        <w:tc>
          <w:tcPr>
            <w:tcW w:w="431" w:type="pct"/>
            <w:vAlign w:val="center"/>
          </w:tcPr>
          <w:p w14:paraId="00000130" w14:textId="77777777" w:rsidR="009D67A6" w:rsidRDefault="009D67A6">
            <w:pPr>
              <w:spacing w:line="276" w:lineRule="auto"/>
              <w:jc w:val="center"/>
              <w:rPr>
                <w:sz w:val="15"/>
                <w:szCs w:val="15"/>
              </w:rPr>
            </w:pPr>
            <w:r>
              <w:rPr>
                <w:color w:val="000000"/>
                <w:sz w:val="15"/>
                <w:szCs w:val="15"/>
              </w:rPr>
              <w:t>28%</w:t>
            </w:r>
          </w:p>
        </w:tc>
        <w:tc>
          <w:tcPr>
            <w:tcW w:w="432" w:type="pct"/>
            <w:vAlign w:val="center"/>
          </w:tcPr>
          <w:p w14:paraId="00000131" w14:textId="77777777" w:rsidR="009D67A6" w:rsidRDefault="009D67A6">
            <w:pPr>
              <w:spacing w:line="276" w:lineRule="auto"/>
              <w:jc w:val="center"/>
              <w:rPr>
                <w:sz w:val="15"/>
                <w:szCs w:val="15"/>
              </w:rPr>
            </w:pPr>
            <w:r>
              <w:rPr>
                <w:color w:val="000000"/>
                <w:sz w:val="15"/>
                <w:szCs w:val="15"/>
              </w:rPr>
              <w:t>14%</w:t>
            </w:r>
          </w:p>
        </w:tc>
      </w:tr>
      <w:tr w:rsidR="009D67A6" w14:paraId="27F6BF61" w14:textId="77777777" w:rsidTr="00087ECD">
        <w:trPr>
          <w:trHeight w:val="397"/>
        </w:trPr>
        <w:tc>
          <w:tcPr>
            <w:tcW w:w="2843" w:type="pct"/>
            <w:vAlign w:val="center"/>
          </w:tcPr>
          <w:p w14:paraId="00000134" w14:textId="77777777" w:rsidR="009D67A6" w:rsidRDefault="009D67A6">
            <w:pPr>
              <w:spacing w:line="276" w:lineRule="auto"/>
              <w:rPr>
                <w:sz w:val="15"/>
                <w:szCs w:val="15"/>
              </w:rPr>
            </w:pPr>
            <w:r>
              <w:rPr>
                <w:color w:val="000000"/>
                <w:sz w:val="15"/>
                <w:szCs w:val="15"/>
              </w:rPr>
              <w:t>jest wiele działań społecznych, w które mogę się zaangażować</w:t>
            </w:r>
          </w:p>
        </w:tc>
        <w:tc>
          <w:tcPr>
            <w:tcW w:w="431" w:type="pct"/>
            <w:vAlign w:val="center"/>
          </w:tcPr>
          <w:p w14:paraId="00000135" w14:textId="77777777" w:rsidR="009D67A6" w:rsidRDefault="009D67A6">
            <w:pPr>
              <w:spacing w:line="276" w:lineRule="auto"/>
              <w:jc w:val="center"/>
              <w:rPr>
                <w:sz w:val="15"/>
                <w:szCs w:val="15"/>
              </w:rPr>
            </w:pPr>
            <w:r>
              <w:rPr>
                <w:color w:val="000000"/>
                <w:sz w:val="15"/>
                <w:szCs w:val="15"/>
              </w:rPr>
              <w:t>10%</w:t>
            </w:r>
          </w:p>
        </w:tc>
        <w:tc>
          <w:tcPr>
            <w:tcW w:w="431" w:type="pct"/>
            <w:vAlign w:val="center"/>
          </w:tcPr>
          <w:p w14:paraId="00000136" w14:textId="77777777" w:rsidR="009D67A6" w:rsidRDefault="009D67A6">
            <w:pPr>
              <w:spacing w:line="276" w:lineRule="auto"/>
              <w:jc w:val="center"/>
              <w:rPr>
                <w:sz w:val="15"/>
                <w:szCs w:val="15"/>
              </w:rPr>
            </w:pPr>
            <w:r>
              <w:rPr>
                <w:color w:val="000000"/>
                <w:sz w:val="15"/>
                <w:szCs w:val="15"/>
              </w:rPr>
              <w:t>24%</w:t>
            </w:r>
          </w:p>
        </w:tc>
        <w:tc>
          <w:tcPr>
            <w:tcW w:w="432" w:type="pct"/>
            <w:vAlign w:val="center"/>
          </w:tcPr>
          <w:p w14:paraId="00000137" w14:textId="77777777" w:rsidR="009D67A6" w:rsidRDefault="009D67A6">
            <w:pPr>
              <w:spacing w:line="276" w:lineRule="auto"/>
              <w:jc w:val="center"/>
              <w:rPr>
                <w:sz w:val="15"/>
                <w:szCs w:val="15"/>
              </w:rPr>
            </w:pPr>
            <w:r>
              <w:rPr>
                <w:color w:val="000000"/>
                <w:sz w:val="15"/>
                <w:szCs w:val="15"/>
              </w:rPr>
              <w:t>26%</w:t>
            </w:r>
          </w:p>
        </w:tc>
        <w:tc>
          <w:tcPr>
            <w:tcW w:w="431" w:type="pct"/>
            <w:vAlign w:val="center"/>
          </w:tcPr>
          <w:p w14:paraId="00000138" w14:textId="77777777" w:rsidR="009D67A6" w:rsidRDefault="009D67A6">
            <w:pPr>
              <w:spacing w:line="276" w:lineRule="auto"/>
              <w:jc w:val="center"/>
              <w:rPr>
                <w:sz w:val="15"/>
                <w:szCs w:val="15"/>
              </w:rPr>
            </w:pPr>
            <w:r>
              <w:rPr>
                <w:color w:val="000000"/>
                <w:sz w:val="15"/>
                <w:szCs w:val="15"/>
              </w:rPr>
              <w:t>27%</w:t>
            </w:r>
          </w:p>
        </w:tc>
        <w:tc>
          <w:tcPr>
            <w:tcW w:w="432" w:type="pct"/>
            <w:vAlign w:val="center"/>
          </w:tcPr>
          <w:p w14:paraId="00000139" w14:textId="77777777" w:rsidR="009D67A6" w:rsidRDefault="009D67A6">
            <w:pPr>
              <w:spacing w:line="276" w:lineRule="auto"/>
              <w:jc w:val="center"/>
              <w:rPr>
                <w:sz w:val="15"/>
                <w:szCs w:val="15"/>
              </w:rPr>
            </w:pPr>
            <w:r>
              <w:rPr>
                <w:color w:val="000000"/>
                <w:sz w:val="15"/>
                <w:szCs w:val="15"/>
              </w:rPr>
              <w:t>13%</w:t>
            </w:r>
          </w:p>
        </w:tc>
      </w:tr>
      <w:tr w:rsidR="009D67A6" w14:paraId="4018C52E" w14:textId="77777777" w:rsidTr="00087ECD">
        <w:trPr>
          <w:trHeight w:val="397"/>
        </w:trPr>
        <w:tc>
          <w:tcPr>
            <w:tcW w:w="2843" w:type="pct"/>
            <w:vAlign w:val="center"/>
          </w:tcPr>
          <w:p w14:paraId="0000013C" w14:textId="77777777" w:rsidR="009D67A6" w:rsidRDefault="009D67A6">
            <w:pPr>
              <w:spacing w:line="276" w:lineRule="auto"/>
              <w:rPr>
                <w:color w:val="000000"/>
                <w:sz w:val="15"/>
                <w:szCs w:val="15"/>
              </w:rPr>
            </w:pPr>
            <w:r>
              <w:rPr>
                <w:color w:val="000000"/>
                <w:sz w:val="15"/>
                <w:szCs w:val="15"/>
              </w:rPr>
              <w:t>w miejscach publicznych często widuję osoby pijące alkohol</w:t>
            </w:r>
          </w:p>
        </w:tc>
        <w:tc>
          <w:tcPr>
            <w:tcW w:w="431" w:type="pct"/>
            <w:vAlign w:val="center"/>
          </w:tcPr>
          <w:p w14:paraId="0000013D" w14:textId="77777777" w:rsidR="009D67A6" w:rsidRDefault="009D67A6">
            <w:pPr>
              <w:spacing w:line="276" w:lineRule="auto"/>
              <w:jc w:val="center"/>
              <w:rPr>
                <w:color w:val="000000"/>
                <w:sz w:val="15"/>
                <w:szCs w:val="15"/>
              </w:rPr>
            </w:pPr>
            <w:r>
              <w:rPr>
                <w:color w:val="000000"/>
                <w:sz w:val="15"/>
                <w:szCs w:val="15"/>
              </w:rPr>
              <w:t>12%</w:t>
            </w:r>
          </w:p>
        </w:tc>
        <w:tc>
          <w:tcPr>
            <w:tcW w:w="431" w:type="pct"/>
            <w:vAlign w:val="center"/>
          </w:tcPr>
          <w:p w14:paraId="0000013E" w14:textId="77777777" w:rsidR="009D67A6" w:rsidRDefault="009D67A6">
            <w:pPr>
              <w:spacing w:line="276" w:lineRule="auto"/>
              <w:jc w:val="center"/>
              <w:rPr>
                <w:color w:val="000000"/>
                <w:sz w:val="15"/>
                <w:szCs w:val="15"/>
              </w:rPr>
            </w:pPr>
            <w:r>
              <w:rPr>
                <w:color w:val="000000"/>
                <w:sz w:val="15"/>
                <w:szCs w:val="15"/>
              </w:rPr>
              <w:t>35%</w:t>
            </w:r>
          </w:p>
        </w:tc>
        <w:tc>
          <w:tcPr>
            <w:tcW w:w="432" w:type="pct"/>
            <w:vAlign w:val="center"/>
          </w:tcPr>
          <w:p w14:paraId="0000013F" w14:textId="77777777" w:rsidR="009D67A6" w:rsidRDefault="009D67A6">
            <w:pPr>
              <w:spacing w:line="276" w:lineRule="auto"/>
              <w:jc w:val="center"/>
              <w:rPr>
                <w:color w:val="000000"/>
                <w:sz w:val="15"/>
                <w:szCs w:val="15"/>
              </w:rPr>
            </w:pPr>
            <w:r>
              <w:rPr>
                <w:color w:val="000000"/>
                <w:sz w:val="15"/>
                <w:szCs w:val="15"/>
              </w:rPr>
              <w:t>14%</w:t>
            </w:r>
          </w:p>
        </w:tc>
        <w:tc>
          <w:tcPr>
            <w:tcW w:w="431" w:type="pct"/>
            <w:vAlign w:val="center"/>
          </w:tcPr>
          <w:p w14:paraId="00000140" w14:textId="77777777" w:rsidR="009D67A6" w:rsidRDefault="009D67A6">
            <w:pPr>
              <w:spacing w:line="276" w:lineRule="auto"/>
              <w:jc w:val="center"/>
              <w:rPr>
                <w:color w:val="000000"/>
                <w:sz w:val="15"/>
                <w:szCs w:val="15"/>
              </w:rPr>
            </w:pPr>
            <w:r>
              <w:rPr>
                <w:color w:val="000000"/>
                <w:sz w:val="15"/>
                <w:szCs w:val="15"/>
              </w:rPr>
              <w:t>33%</w:t>
            </w:r>
          </w:p>
        </w:tc>
        <w:tc>
          <w:tcPr>
            <w:tcW w:w="432" w:type="pct"/>
            <w:vAlign w:val="center"/>
          </w:tcPr>
          <w:p w14:paraId="00000141" w14:textId="77777777" w:rsidR="009D67A6" w:rsidRDefault="009D67A6">
            <w:pPr>
              <w:spacing w:line="276" w:lineRule="auto"/>
              <w:jc w:val="center"/>
              <w:rPr>
                <w:color w:val="000000"/>
                <w:sz w:val="15"/>
                <w:szCs w:val="15"/>
              </w:rPr>
            </w:pPr>
            <w:r>
              <w:rPr>
                <w:color w:val="000000"/>
                <w:sz w:val="15"/>
                <w:szCs w:val="15"/>
              </w:rPr>
              <w:t>6%</w:t>
            </w:r>
          </w:p>
        </w:tc>
      </w:tr>
      <w:tr w:rsidR="009D67A6" w14:paraId="1151407E" w14:textId="77777777" w:rsidTr="00087ECD">
        <w:trPr>
          <w:trHeight w:val="397"/>
        </w:trPr>
        <w:tc>
          <w:tcPr>
            <w:tcW w:w="2843" w:type="pct"/>
            <w:vAlign w:val="center"/>
          </w:tcPr>
          <w:p w14:paraId="00000144" w14:textId="2106AFCB" w:rsidR="009D67A6" w:rsidRDefault="0077611A">
            <w:pPr>
              <w:spacing w:line="276" w:lineRule="auto"/>
              <w:rPr>
                <w:sz w:val="15"/>
                <w:szCs w:val="15"/>
              </w:rPr>
            </w:pPr>
            <w:r>
              <w:rPr>
                <w:color w:val="000000"/>
                <w:sz w:val="15"/>
                <w:szCs w:val="15"/>
              </w:rPr>
              <w:t>j</w:t>
            </w:r>
            <w:r w:rsidR="009D67A6">
              <w:rPr>
                <w:color w:val="000000"/>
                <w:sz w:val="15"/>
                <w:szCs w:val="15"/>
              </w:rPr>
              <w:t>estem zadowolona(-y) z życia w centrum Krobi</w:t>
            </w:r>
          </w:p>
        </w:tc>
        <w:tc>
          <w:tcPr>
            <w:tcW w:w="431" w:type="pct"/>
            <w:vAlign w:val="center"/>
          </w:tcPr>
          <w:p w14:paraId="00000145" w14:textId="77777777" w:rsidR="009D67A6" w:rsidRDefault="009D67A6">
            <w:pPr>
              <w:spacing w:line="276" w:lineRule="auto"/>
              <w:jc w:val="center"/>
              <w:rPr>
                <w:sz w:val="15"/>
                <w:szCs w:val="15"/>
              </w:rPr>
            </w:pPr>
            <w:r>
              <w:rPr>
                <w:color w:val="000000"/>
                <w:sz w:val="15"/>
                <w:szCs w:val="15"/>
              </w:rPr>
              <w:t>7%</w:t>
            </w:r>
          </w:p>
        </w:tc>
        <w:tc>
          <w:tcPr>
            <w:tcW w:w="431" w:type="pct"/>
            <w:vAlign w:val="center"/>
          </w:tcPr>
          <w:p w14:paraId="00000146" w14:textId="77777777" w:rsidR="009D67A6" w:rsidRDefault="009D67A6">
            <w:pPr>
              <w:spacing w:line="276" w:lineRule="auto"/>
              <w:jc w:val="center"/>
              <w:rPr>
                <w:sz w:val="15"/>
                <w:szCs w:val="15"/>
              </w:rPr>
            </w:pPr>
            <w:r>
              <w:rPr>
                <w:color w:val="000000"/>
                <w:sz w:val="15"/>
                <w:szCs w:val="15"/>
              </w:rPr>
              <w:t>10%</w:t>
            </w:r>
          </w:p>
        </w:tc>
        <w:tc>
          <w:tcPr>
            <w:tcW w:w="432" w:type="pct"/>
            <w:vAlign w:val="center"/>
          </w:tcPr>
          <w:p w14:paraId="00000147" w14:textId="77777777" w:rsidR="009D67A6" w:rsidRDefault="009D67A6">
            <w:pPr>
              <w:spacing w:line="276" w:lineRule="auto"/>
              <w:jc w:val="center"/>
              <w:rPr>
                <w:sz w:val="15"/>
                <w:szCs w:val="15"/>
              </w:rPr>
            </w:pPr>
            <w:r>
              <w:rPr>
                <w:color w:val="000000"/>
                <w:sz w:val="15"/>
                <w:szCs w:val="15"/>
              </w:rPr>
              <w:t>48%</w:t>
            </w:r>
          </w:p>
        </w:tc>
        <w:tc>
          <w:tcPr>
            <w:tcW w:w="431" w:type="pct"/>
            <w:vAlign w:val="center"/>
          </w:tcPr>
          <w:p w14:paraId="00000148" w14:textId="77777777" w:rsidR="009D67A6" w:rsidRDefault="009D67A6">
            <w:pPr>
              <w:spacing w:line="276" w:lineRule="auto"/>
              <w:jc w:val="center"/>
              <w:rPr>
                <w:sz w:val="15"/>
                <w:szCs w:val="15"/>
              </w:rPr>
            </w:pPr>
            <w:r>
              <w:rPr>
                <w:color w:val="000000"/>
                <w:sz w:val="15"/>
                <w:szCs w:val="15"/>
              </w:rPr>
              <w:t>24%</w:t>
            </w:r>
          </w:p>
        </w:tc>
        <w:tc>
          <w:tcPr>
            <w:tcW w:w="432" w:type="pct"/>
            <w:vAlign w:val="center"/>
          </w:tcPr>
          <w:p w14:paraId="00000149" w14:textId="77777777" w:rsidR="009D67A6" w:rsidRDefault="009D67A6">
            <w:pPr>
              <w:spacing w:line="276" w:lineRule="auto"/>
              <w:jc w:val="center"/>
              <w:rPr>
                <w:sz w:val="15"/>
                <w:szCs w:val="15"/>
              </w:rPr>
            </w:pPr>
            <w:r>
              <w:rPr>
                <w:color w:val="000000"/>
                <w:sz w:val="15"/>
                <w:szCs w:val="15"/>
              </w:rPr>
              <w:t>11%</w:t>
            </w:r>
          </w:p>
        </w:tc>
      </w:tr>
      <w:tr w:rsidR="009D67A6" w14:paraId="7523DFE3" w14:textId="77777777" w:rsidTr="00087ECD">
        <w:trPr>
          <w:trHeight w:val="397"/>
        </w:trPr>
        <w:tc>
          <w:tcPr>
            <w:tcW w:w="2843" w:type="pct"/>
            <w:vAlign w:val="center"/>
          </w:tcPr>
          <w:p w14:paraId="0000014C" w14:textId="77777777" w:rsidR="009D67A6" w:rsidRDefault="009D67A6">
            <w:pPr>
              <w:spacing w:line="276" w:lineRule="auto"/>
              <w:rPr>
                <w:color w:val="000000"/>
                <w:sz w:val="15"/>
                <w:szCs w:val="15"/>
              </w:rPr>
            </w:pPr>
            <w:r>
              <w:rPr>
                <w:color w:val="000000"/>
                <w:sz w:val="15"/>
                <w:szCs w:val="15"/>
              </w:rPr>
              <w:t>w nocy często słychać hałasujących ludzi</w:t>
            </w:r>
          </w:p>
        </w:tc>
        <w:tc>
          <w:tcPr>
            <w:tcW w:w="431" w:type="pct"/>
            <w:vAlign w:val="center"/>
          </w:tcPr>
          <w:p w14:paraId="0000014D" w14:textId="77777777" w:rsidR="009D67A6" w:rsidRDefault="009D67A6">
            <w:pPr>
              <w:spacing w:line="276" w:lineRule="auto"/>
              <w:jc w:val="center"/>
              <w:rPr>
                <w:color w:val="000000"/>
                <w:sz w:val="15"/>
                <w:szCs w:val="15"/>
              </w:rPr>
            </w:pPr>
            <w:r>
              <w:rPr>
                <w:color w:val="000000"/>
                <w:sz w:val="15"/>
                <w:szCs w:val="15"/>
              </w:rPr>
              <w:t>15%</w:t>
            </w:r>
          </w:p>
        </w:tc>
        <w:tc>
          <w:tcPr>
            <w:tcW w:w="431" w:type="pct"/>
            <w:vAlign w:val="center"/>
          </w:tcPr>
          <w:p w14:paraId="0000014E" w14:textId="77777777" w:rsidR="009D67A6" w:rsidRDefault="009D67A6">
            <w:pPr>
              <w:spacing w:line="276" w:lineRule="auto"/>
              <w:jc w:val="center"/>
              <w:rPr>
                <w:color w:val="000000"/>
                <w:sz w:val="15"/>
                <w:szCs w:val="15"/>
              </w:rPr>
            </w:pPr>
            <w:r>
              <w:rPr>
                <w:color w:val="000000"/>
                <w:sz w:val="15"/>
                <w:szCs w:val="15"/>
              </w:rPr>
              <w:t>29%</w:t>
            </w:r>
          </w:p>
        </w:tc>
        <w:tc>
          <w:tcPr>
            <w:tcW w:w="432" w:type="pct"/>
            <w:vAlign w:val="center"/>
          </w:tcPr>
          <w:p w14:paraId="0000014F" w14:textId="77777777" w:rsidR="009D67A6" w:rsidRDefault="009D67A6">
            <w:pPr>
              <w:spacing w:line="276" w:lineRule="auto"/>
              <w:jc w:val="center"/>
              <w:rPr>
                <w:color w:val="000000"/>
                <w:sz w:val="15"/>
                <w:szCs w:val="15"/>
              </w:rPr>
            </w:pPr>
            <w:r>
              <w:rPr>
                <w:color w:val="000000"/>
                <w:sz w:val="15"/>
                <w:szCs w:val="15"/>
              </w:rPr>
              <w:t>37%</w:t>
            </w:r>
          </w:p>
        </w:tc>
        <w:tc>
          <w:tcPr>
            <w:tcW w:w="431" w:type="pct"/>
            <w:vAlign w:val="center"/>
          </w:tcPr>
          <w:p w14:paraId="00000150" w14:textId="77777777" w:rsidR="009D67A6" w:rsidRDefault="009D67A6">
            <w:pPr>
              <w:spacing w:line="276" w:lineRule="auto"/>
              <w:jc w:val="center"/>
              <w:rPr>
                <w:color w:val="000000"/>
                <w:sz w:val="15"/>
                <w:szCs w:val="15"/>
              </w:rPr>
            </w:pPr>
            <w:r>
              <w:rPr>
                <w:color w:val="000000"/>
                <w:sz w:val="15"/>
                <w:szCs w:val="15"/>
              </w:rPr>
              <w:t>18%</w:t>
            </w:r>
          </w:p>
        </w:tc>
        <w:tc>
          <w:tcPr>
            <w:tcW w:w="432" w:type="pct"/>
            <w:vAlign w:val="center"/>
          </w:tcPr>
          <w:p w14:paraId="00000151" w14:textId="77777777" w:rsidR="009D67A6" w:rsidRDefault="009D67A6">
            <w:pPr>
              <w:spacing w:line="276" w:lineRule="auto"/>
              <w:jc w:val="center"/>
              <w:rPr>
                <w:color w:val="000000"/>
                <w:sz w:val="15"/>
                <w:szCs w:val="15"/>
              </w:rPr>
            </w:pPr>
            <w:r>
              <w:rPr>
                <w:color w:val="000000"/>
                <w:sz w:val="15"/>
                <w:szCs w:val="15"/>
              </w:rPr>
              <w:t>1%</w:t>
            </w:r>
          </w:p>
        </w:tc>
      </w:tr>
      <w:tr w:rsidR="009D67A6" w14:paraId="7C50F78E" w14:textId="77777777" w:rsidTr="00087ECD">
        <w:trPr>
          <w:trHeight w:val="397"/>
        </w:trPr>
        <w:tc>
          <w:tcPr>
            <w:tcW w:w="2843" w:type="pct"/>
            <w:vAlign w:val="center"/>
          </w:tcPr>
          <w:p w14:paraId="00000154" w14:textId="77777777" w:rsidR="009D67A6" w:rsidRDefault="009D67A6">
            <w:pPr>
              <w:spacing w:line="276" w:lineRule="auto"/>
              <w:rPr>
                <w:color w:val="000000"/>
                <w:sz w:val="15"/>
                <w:szCs w:val="15"/>
              </w:rPr>
            </w:pPr>
            <w:r>
              <w:rPr>
                <w:color w:val="000000"/>
                <w:sz w:val="15"/>
                <w:szCs w:val="15"/>
              </w:rPr>
              <w:t>często zdarzają się przypadki wandalizmu: zniszczone ławki, przystanki, połamane drzewa</w:t>
            </w:r>
          </w:p>
        </w:tc>
        <w:tc>
          <w:tcPr>
            <w:tcW w:w="431" w:type="pct"/>
            <w:vAlign w:val="center"/>
          </w:tcPr>
          <w:p w14:paraId="00000155" w14:textId="77777777" w:rsidR="009D67A6" w:rsidRDefault="009D67A6">
            <w:pPr>
              <w:spacing w:line="276" w:lineRule="auto"/>
              <w:jc w:val="center"/>
              <w:rPr>
                <w:color w:val="000000"/>
                <w:sz w:val="15"/>
                <w:szCs w:val="15"/>
              </w:rPr>
            </w:pPr>
            <w:r>
              <w:rPr>
                <w:color w:val="000000"/>
                <w:sz w:val="15"/>
                <w:szCs w:val="15"/>
              </w:rPr>
              <w:t>26%</w:t>
            </w:r>
          </w:p>
        </w:tc>
        <w:tc>
          <w:tcPr>
            <w:tcW w:w="431" w:type="pct"/>
            <w:vAlign w:val="center"/>
          </w:tcPr>
          <w:p w14:paraId="00000156" w14:textId="77777777" w:rsidR="009D67A6" w:rsidRDefault="009D67A6">
            <w:pPr>
              <w:spacing w:line="276" w:lineRule="auto"/>
              <w:jc w:val="center"/>
              <w:rPr>
                <w:color w:val="000000"/>
                <w:sz w:val="15"/>
                <w:szCs w:val="15"/>
              </w:rPr>
            </w:pPr>
            <w:r>
              <w:rPr>
                <w:color w:val="000000"/>
                <w:sz w:val="15"/>
                <w:szCs w:val="15"/>
              </w:rPr>
              <w:t>37%</w:t>
            </w:r>
          </w:p>
        </w:tc>
        <w:tc>
          <w:tcPr>
            <w:tcW w:w="432" w:type="pct"/>
            <w:vAlign w:val="center"/>
          </w:tcPr>
          <w:p w14:paraId="00000157" w14:textId="77777777" w:rsidR="009D67A6" w:rsidRDefault="009D67A6">
            <w:pPr>
              <w:spacing w:line="276" w:lineRule="auto"/>
              <w:jc w:val="center"/>
              <w:rPr>
                <w:color w:val="000000"/>
                <w:sz w:val="15"/>
                <w:szCs w:val="15"/>
              </w:rPr>
            </w:pPr>
            <w:r>
              <w:rPr>
                <w:color w:val="000000"/>
                <w:sz w:val="15"/>
                <w:szCs w:val="15"/>
              </w:rPr>
              <w:t>21%</w:t>
            </w:r>
          </w:p>
        </w:tc>
        <w:tc>
          <w:tcPr>
            <w:tcW w:w="431" w:type="pct"/>
            <w:vAlign w:val="center"/>
          </w:tcPr>
          <w:p w14:paraId="00000158" w14:textId="77777777" w:rsidR="009D67A6" w:rsidRDefault="009D67A6">
            <w:pPr>
              <w:spacing w:line="276" w:lineRule="auto"/>
              <w:jc w:val="center"/>
              <w:rPr>
                <w:color w:val="000000"/>
                <w:sz w:val="15"/>
                <w:szCs w:val="15"/>
              </w:rPr>
            </w:pPr>
            <w:r>
              <w:rPr>
                <w:color w:val="000000"/>
                <w:sz w:val="15"/>
                <w:szCs w:val="15"/>
              </w:rPr>
              <w:t>15%</w:t>
            </w:r>
          </w:p>
        </w:tc>
        <w:tc>
          <w:tcPr>
            <w:tcW w:w="432" w:type="pct"/>
            <w:vAlign w:val="center"/>
          </w:tcPr>
          <w:p w14:paraId="00000159" w14:textId="77777777" w:rsidR="009D67A6" w:rsidRDefault="009D67A6">
            <w:pPr>
              <w:spacing w:line="276" w:lineRule="auto"/>
              <w:jc w:val="center"/>
              <w:rPr>
                <w:color w:val="000000"/>
                <w:sz w:val="15"/>
                <w:szCs w:val="15"/>
              </w:rPr>
            </w:pPr>
            <w:r>
              <w:rPr>
                <w:color w:val="000000"/>
                <w:sz w:val="15"/>
                <w:szCs w:val="15"/>
              </w:rPr>
              <w:t>1%</w:t>
            </w:r>
          </w:p>
        </w:tc>
      </w:tr>
      <w:tr w:rsidR="009D67A6" w14:paraId="4935F899" w14:textId="77777777" w:rsidTr="00087ECD">
        <w:trPr>
          <w:trHeight w:val="397"/>
        </w:trPr>
        <w:tc>
          <w:tcPr>
            <w:tcW w:w="2843" w:type="pct"/>
            <w:vAlign w:val="center"/>
          </w:tcPr>
          <w:p w14:paraId="0000015C" w14:textId="77777777" w:rsidR="009D67A6" w:rsidRDefault="009D67A6">
            <w:pPr>
              <w:spacing w:line="276" w:lineRule="auto"/>
              <w:rPr>
                <w:color w:val="000000"/>
                <w:sz w:val="15"/>
                <w:szCs w:val="15"/>
              </w:rPr>
            </w:pPr>
            <w:r>
              <w:rPr>
                <w:color w:val="000000"/>
                <w:sz w:val="15"/>
                <w:szCs w:val="15"/>
              </w:rPr>
              <w:t>w miejscach publicznych często widuję osoby żebrzące lub zaczepiające przechodniów</w:t>
            </w:r>
          </w:p>
        </w:tc>
        <w:tc>
          <w:tcPr>
            <w:tcW w:w="431" w:type="pct"/>
            <w:vAlign w:val="center"/>
          </w:tcPr>
          <w:p w14:paraId="0000015D" w14:textId="77777777" w:rsidR="009D67A6" w:rsidRDefault="009D67A6">
            <w:pPr>
              <w:spacing w:line="276" w:lineRule="auto"/>
              <w:jc w:val="center"/>
              <w:rPr>
                <w:color w:val="000000"/>
                <w:sz w:val="15"/>
                <w:szCs w:val="15"/>
              </w:rPr>
            </w:pPr>
            <w:r>
              <w:rPr>
                <w:color w:val="000000"/>
                <w:sz w:val="15"/>
                <w:szCs w:val="15"/>
              </w:rPr>
              <w:t>43%</w:t>
            </w:r>
          </w:p>
        </w:tc>
        <w:tc>
          <w:tcPr>
            <w:tcW w:w="431" w:type="pct"/>
            <w:vAlign w:val="center"/>
          </w:tcPr>
          <w:p w14:paraId="0000015E" w14:textId="77777777" w:rsidR="009D67A6" w:rsidRDefault="009D67A6">
            <w:pPr>
              <w:spacing w:line="276" w:lineRule="auto"/>
              <w:jc w:val="center"/>
              <w:rPr>
                <w:color w:val="000000"/>
                <w:sz w:val="15"/>
                <w:szCs w:val="15"/>
              </w:rPr>
            </w:pPr>
            <w:r>
              <w:rPr>
                <w:color w:val="000000"/>
                <w:sz w:val="15"/>
                <w:szCs w:val="15"/>
              </w:rPr>
              <w:t>36%</w:t>
            </w:r>
          </w:p>
        </w:tc>
        <w:tc>
          <w:tcPr>
            <w:tcW w:w="432" w:type="pct"/>
            <w:vAlign w:val="center"/>
          </w:tcPr>
          <w:p w14:paraId="0000015F" w14:textId="77777777" w:rsidR="009D67A6" w:rsidRDefault="009D67A6">
            <w:pPr>
              <w:spacing w:line="276" w:lineRule="auto"/>
              <w:jc w:val="center"/>
              <w:rPr>
                <w:color w:val="000000"/>
                <w:sz w:val="15"/>
                <w:szCs w:val="15"/>
              </w:rPr>
            </w:pPr>
            <w:r>
              <w:rPr>
                <w:color w:val="000000"/>
                <w:sz w:val="15"/>
                <w:szCs w:val="15"/>
              </w:rPr>
              <w:t>10%</w:t>
            </w:r>
          </w:p>
        </w:tc>
        <w:tc>
          <w:tcPr>
            <w:tcW w:w="431" w:type="pct"/>
            <w:vAlign w:val="center"/>
          </w:tcPr>
          <w:p w14:paraId="00000160" w14:textId="77777777" w:rsidR="009D67A6" w:rsidRDefault="009D67A6">
            <w:pPr>
              <w:spacing w:line="276" w:lineRule="auto"/>
              <w:jc w:val="center"/>
              <w:rPr>
                <w:color w:val="000000"/>
                <w:sz w:val="15"/>
                <w:szCs w:val="15"/>
              </w:rPr>
            </w:pPr>
            <w:r>
              <w:rPr>
                <w:color w:val="000000"/>
                <w:sz w:val="15"/>
                <w:szCs w:val="15"/>
              </w:rPr>
              <w:t>10%</w:t>
            </w:r>
          </w:p>
        </w:tc>
        <w:tc>
          <w:tcPr>
            <w:tcW w:w="432" w:type="pct"/>
            <w:vAlign w:val="center"/>
          </w:tcPr>
          <w:p w14:paraId="00000161" w14:textId="77777777" w:rsidR="009D67A6" w:rsidRDefault="009D67A6">
            <w:pPr>
              <w:spacing w:line="276" w:lineRule="auto"/>
              <w:jc w:val="center"/>
              <w:rPr>
                <w:color w:val="000000"/>
                <w:sz w:val="15"/>
                <w:szCs w:val="15"/>
              </w:rPr>
            </w:pPr>
            <w:r>
              <w:rPr>
                <w:color w:val="000000"/>
                <w:sz w:val="15"/>
                <w:szCs w:val="15"/>
              </w:rPr>
              <w:t>0%</w:t>
            </w:r>
          </w:p>
        </w:tc>
      </w:tr>
      <w:tr w:rsidR="009D67A6" w14:paraId="368EE2B8" w14:textId="77777777" w:rsidTr="00087ECD">
        <w:trPr>
          <w:trHeight w:val="397"/>
        </w:trPr>
        <w:tc>
          <w:tcPr>
            <w:tcW w:w="2843" w:type="pct"/>
            <w:vAlign w:val="center"/>
          </w:tcPr>
          <w:p w14:paraId="00000164" w14:textId="77777777" w:rsidR="009D67A6" w:rsidRDefault="009D67A6">
            <w:pPr>
              <w:spacing w:line="276" w:lineRule="auto"/>
              <w:rPr>
                <w:color w:val="000000"/>
                <w:sz w:val="15"/>
                <w:szCs w:val="15"/>
              </w:rPr>
            </w:pPr>
            <w:r>
              <w:rPr>
                <w:color w:val="000000"/>
                <w:sz w:val="15"/>
                <w:szCs w:val="15"/>
              </w:rPr>
              <w:t>często zdarzają się kradzieże</w:t>
            </w:r>
          </w:p>
        </w:tc>
        <w:tc>
          <w:tcPr>
            <w:tcW w:w="431" w:type="pct"/>
            <w:vAlign w:val="center"/>
          </w:tcPr>
          <w:p w14:paraId="00000165" w14:textId="77777777" w:rsidR="009D67A6" w:rsidRDefault="009D67A6">
            <w:pPr>
              <w:spacing w:line="276" w:lineRule="auto"/>
              <w:jc w:val="center"/>
              <w:rPr>
                <w:color w:val="000000"/>
                <w:sz w:val="15"/>
                <w:szCs w:val="15"/>
              </w:rPr>
            </w:pPr>
            <w:r>
              <w:rPr>
                <w:color w:val="000000"/>
                <w:sz w:val="15"/>
                <w:szCs w:val="15"/>
              </w:rPr>
              <w:t>35%</w:t>
            </w:r>
          </w:p>
        </w:tc>
        <w:tc>
          <w:tcPr>
            <w:tcW w:w="431" w:type="pct"/>
            <w:vAlign w:val="center"/>
          </w:tcPr>
          <w:p w14:paraId="00000166" w14:textId="77777777" w:rsidR="009D67A6" w:rsidRDefault="009D67A6">
            <w:pPr>
              <w:spacing w:line="276" w:lineRule="auto"/>
              <w:jc w:val="center"/>
              <w:rPr>
                <w:color w:val="000000"/>
                <w:sz w:val="15"/>
                <w:szCs w:val="15"/>
              </w:rPr>
            </w:pPr>
            <w:r>
              <w:rPr>
                <w:color w:val="000000"/>
                <w:sz w:val="15"/>
                <w:szCs w:val="15"/>
              </w:rPr>
              <w:t>31%</w:t>
            </w:r>
          </w:p>
        </w:tc>
        <w:tc>
          <w:tcPr>
            <w:tcW w:w="432" w:type="pct"/>
            <w:vAlign w:val="center"/>
          </w:tcPr>
          <w:p w14:paraId="00000167" w14:textId="77777777" w:rsidR="009D67A6" w:rsidRDefault="009D67A6">
            <w:pPr>
              <w:spacing w:line="276" w:lineRule="auto"/>
              <w:jc w:val="center"/>
              <w:rPr>
                <w:color w:val="000000"/>
                <w:sz w:val="15"/>
                <w:szCs w:val="15"/>
              </w:rPr>
            </w:pPr>
            <w:r>
              <w:rPr>
                <w:color w:val="000000"/>
                <w:sz w:val="15"/>
                <w:szCs w:val="15"/>
              </w:rPr>
              <w:t>24%</w:t>
            </w:r>
          </w:p>
        </w:tc>
        <w:tc>
          <w:tcPr>
            <w:tcW w:w="431" w:type="pct"/>
            <w:vAlign w:val="center"/>
          </w:tcPr>
          <w:p w14:paraId="00000168" w14:textId="77777777" w:rsidR="009D67A6" w:rsidRDefault="009D67A6">
            <w:pPr>
              <w:spacing w:line="276" w:lineRule="auto"/>
              <w:jc w:val="center"/>
              <w:rPr>
                <w:color w:val="000000"/>
                <w:sz w:val="15"/>
                <w:szCs w:val="15"/>
              </w:rPr>
            </w:pPr>
            <w:r>
              <w:rPr>
                <w:color w:val="000000"/>
                <w:sz w:val="15"/>
                <w:szCs w:val="15"/>
              </w:rPr>
              <w:t>9%</w:t>
            </w:r>
          </w:p>
        </w:tc>
        <w:tc>
          <w:tcPr>
            <w:tcW w:w="432" w:type="pct"/>
            <w:vAlign w:val="center"/>
          </w:tcPr>
          <w:p w14:paraId="00000169" w14:textId="77777777" w:rsidR="009D67A6" w:rsidRDefault="009D67A6">
            <w:pPr>
              <w:spacing w:line="276" w:lineRule="auto"/>
              <w:jc w:val="center"/>
              <w:rPr>
                <w:color w:val="000000"/>
                <w:sz w:val="15"/>
                <w:szCs w:val="15"/>
              </w:rPr>
            </w:pPr>
            <w:r>
              <w:rPr>
                <w:color w:val="000000"/>
                <w:sz w:val="15"/>
                <w:szCs w:val="15"/>
              </w:rPr>
              <w:t>0%</w:t>
            </w:r>
          </w:p>
        </w:tc>
      </w:tr>
    </w:tbl>
    <w:p w14:paraId="3A644F52" w14:textId="38461FDD" w:rsidR="00087ECD" w:rsidRDefault="00087ECD" w:rsidP="00087ECD">
      <w:pPr>
        <w:spacing w:after="120" w:line="276" w:lineRule="auto"/>
        <w:jc w:val="both"/>
      </w:pPr>
      <w:r>
        <w:t>Źródło: opracowanie własne</w:t>
      </w:r>
    </w:p>
    <w:p w14:paraId="0000016D" w14:textId="77777777" w:rsidR="000A548E" w:rsidRDefault="002738D0">
      <w:pPr>
        <w:jc w:val="both"/>
      </w:pPr>
      <w:r>
        <w:t>Mimo wskazanych wcześniej trudności, przeprowadzona analiza ujawniła potencjały, które mogą ułatwiać poprawę sytuacji społecznej na obszarze rewitalizacji:</w:t>
      </w:r>
    </w:p>
    <w:p w14:paraId="0000016E" w14:textId="28F29A89" w:rsidR="000A548E" w:rsidRDefault="00DD39BE">
      <w:pPr>
        <w:numPr>
          <w:ilvl w:val="0"/>
          <w:numId w:val="15"/>
        </w:numPr>
        <w:pBdr>
          <w:top w:val="nil"/>
          <w:left w:val="nil"/>
          <w:bottom w:val="nil"/>
          <w:right w:val="nil"/>
          <w:between w:val="nil"/>
        </w:pBdr>
        <w:spacing w:after="0"/>
        <w:jc w:val="both"/>
        <w:rPr>
          <w:color w:val="000000"/>
        </w:rPr>
      </w:pPr>
      <w:r>
        <w:rPr>
          <w:color w:val="000000"/>
        </w:rPr>
        <w:t>a</w:t>
      </w:r>
      <w:r w:rsidR="002738D0">
        <w:rPr>
          <w:color w:val="000000"/>
        </w:rPr>
        <w:t>nkieta zrealizowana wśród mieszkańców wskazuje na względnie dobre oceny oferty edukacyjnej w centralnej części Krobi. 76% uczestników ankiety przyznało, że obszar ten oferuje bogatą paletę edukacyjnych zajęć pozaszkolnych dla dzieci i młodzieży</w:t>
      </w:r>
      <w:r>
        <w:rPr>
          <w:color w:val="000000"/>
        </w:rPr>
        <w:t>,</w:t>
      </w:r>
    </w:p>
    <w:p w14:paraId="0000016F" w14:textId="29EF9860" w:rsidR="000A548E" w:rsidRDefault="00DD39BE">
      <w:pPr>
        <w:numPr>
          <w:ilvl w:val="0"/>
          <w:numId w:val="15"/>
        </w:numPr>
        <w:pBdr>
          <w:top w:val="nil"/>
          <w:left w:val="nil"/>
          <w:bottom w:val="nil"/>
          <w:right w:val="nil"/>
          <w:between w:val="nil"/>
        </w:pBdr>
        <w:spacing w:after="0"/>
        <w:jc w:val="both"/>
        <w:rPr>
          <w:color w:val="000000"/>
        </w:rPr>
      </w:pPr>
      <w:r>
        <w:rPr>
          <w:color w:val="000000"/>
        </w:rPr>
        <w:t>s</w:t>
      </w:r>
      <w:r w:rsidR="002738D0">
        <w:rPr>
          <w:color w:val="000000"/>
        </w:rPr>
        <w:t>tosunkowo pozytywne oceny odnoszą się też do jakości infrastruktury sportowej oraz ogólnej oferty wydarzeń społeczno-kulturalnych. Większość respondentów – bo 62% – oceniła te aspekty pozytywnie, choć jest to odsetek wyraźnie niższy niż w przypadku oferty kierowanej do najmłodszych kategorii wiekowych</w:t>
      </w:r>
      <w:r>
        <w:rPr>
          <w:color w:val="000000"/>
        </w:rPr>
        <w:t>,</w:t>
      </w:r>
    </w:p>
    <w:p w14:paraId="00000170" w14:textId="07B79D35" w:rsidR="000A548E" w:rsidRDefault="00DD39BE">
      <w:pPr>
        <w:numPr>
          <w:ilvl w:val="0"/>
          <w:numId w:val="15"/>
        </w:numPr>
        <w:pBdr>
          <w:top w:val="nil"/>
          <w:left w:val="nil"/>
          <w:bottom w:val="nil"/>
          <w:right w:val="nil"/>
          <w:between w:val="nil"/>
        </w:pBdr>
        <w:spacing w:after="0"/>
        <w:jc w:val="both"/>
        <w:rPr>
          <w:color w:val="000000"/>
        </w:rPr>
      </w:pPr>
      <w:r>
        <w:rPr>
          <w:color w:val="000000"/>
        </w:rPr>
        <w:t>w</w:t>
      </w:r>
      <w:r w:rsidR="002738D0">
        <w:rPr>
          <w:color w:val="000000"/>
        </w:rPr>
        <w:t xml:space="preserve">yniki ankiety potwierdzają opinie ekspertów biorących udział w wywiadach pogłębionych. Podkreślają oni, że istniejąca infrastruktura sportowa (np. Orlik, plac zabaw, tereny przy szkole) jest dobrym fundamentem dla przyszłych działań mających </w:t>
      </w:r>
      <w:r w:rsidR="002738D0">
        <w:rPr>
          <w:color w:val="000000"/>
        </w:rPr>
        <w:lastRenderedPageBreak/>
        <w:t>na celu aktywizację młodzieży. Zarazem jednak zwracają uwagę, że konieczne są dalsze inwestycje w bazę sportową oraz wzmocnienie oferty sportowej skierowanej do dzieci i młodzieży</w:t>
      </w:r>
      <w:r>
        <w:rPr>
          <w:color w:val="000000"/>
        </w:rPr>
        <w:t>,</w:t>
      </w:r>
    </w:p>
    <w:p w14:paraId="00000171" w14:textId="71E38D7E" w:rsidR="000A548E" w:rsidRDefault="00DD39BE">
      <w:pPr>
        <w:numPr>
          <w:ilvl w:val="0"/>
          <w:numId w:val="15"/>
        </w:numPr>
        <w:pBdr>
          <w:top w:val="nil"/>
          <w:left w:val="nil"/>
          <w:bottom w:val="nil"/>
          <w:right w:val="nil"/>
          <w:between w:val="nil"/>
        </w:pBdr>
        <w:spacing w:after="0"/>
        <w:jc w:val="both"/>
        <w:rPr>
          <w:color w:val="000000"/>
        </w:rPr>
      </w:pPr>
      <w:r>
        <w:rPr>
          <w:color w:val="000000"/>
        </w:rPr>
        <w:t>w</w:t>
      </w:r>
      <w:r w:rsidR="002738D0">
        <w:rPr>
          <w:color w:val="000000"/>
        </w:rPr>
        <w:t>zględnie dobre oceny badanych dotyczą również poczucia związku z Krobią (72%) oraz utrzymywania kontaktów sąsiedzkich (70%), co może ułatwiać wspólne działania na rzecz miejsca zamieszkania oraz innych mieszkańców</w:t>
      </w:r>
      <w:r>
        <w:rPr>
          <w:color w:val="000000"/>
        </w:rPr>
        <w:t>,</w:t>
      </w:r>
    </w:p>
    <w:p w14:paraId="00000172" w14:textId="2BF549F9" w:rsidR="000A548E" w:rsidRDefault="00DD39BE">
      <w:pPr>
        <w:numPr>
          <w:ilvl w:val="0"/>
          <w:numId w:val="15"/>
        </w:numPr>
        <w:pBdr>
          <w:top w:val="nil"/>
          <w:left w:val="nil"/>
          <w:bottom w:val="nil"/>
          <w:right w:val="nil"/>
          <w:between w:val="nil"/>
        </w:pBdr>
        <w:spacing w:after="0"/>
        <w:jc w:val="both"/>
        <w:rPr>
          <w:color w:val="000000"/>
        </w:rPr>
      </w:pPr>
      <w:r>
        <w:rPr>
          <w:color w:val="000000"/>
        </w:rPr>
        <w:t>p</w:t>
      </w:r>
      <w:r w:rsidR="002738D0">
        <w:rPr>
          <w:color w:val="000000"/>
        </w:rPr>
        <w:t>owyższym wynikom towarzyszy względnie duże poczucie bezpieczeństwa wśród ankietowanych mieszkańców. Choć 39% przyznało, że widuje w centrum Krobi osoby spożywające alkohol w miejscach publicznych, to innego rodzaju zagrożenia – od zakłócania ciszy nocnej, przez zaczepianie na ulicach, po kradzieże – dostrzegało nie więcej niż 19% badanych</w:t>
      </w:r>
      <w:r>
        <w:rPr>
          <w:color w:val="000000"/>
        </w:rPr>
        <w:t>,</w:t>
      </w:r>
    </w:p>
    <w:p w14:paraId="00000173" w14:textId="548FAAB4" w:rsidR="000A548E" w:rsidRDefault="00DD39BE">
      <w:pPr>
        <w:numPr>
          <w:ilvl w:val="0"/>
          <w:numId w:val="15"/>
        </w:numPr>
        <w:pBdr>
          <w:top w:val="nil"/>
          <w:left w:val="nil"/>
          <w:bottom w:val="nil"/>
          <w:right w:val="nil"/>
          <w:between w:val="nil"/>
        </w:pBdr>
        <w:spacing w:after="0"/>
        <w:jc w:val="both"/>
        <w:rPr>
          <w:color w:val="000000"/>
        </w:rPr>
      </w:pPr>
      <w:r>
        <w:rPr>
          <w:color w:val="000000"/>
        </w:rPr>
        <w:t>d</w:t>
      </w:r>
      <w:r w:rsidR="002738D0">
        <w:rPr>
          <w:color w:val="000000"/>
        </w:rPr>
        <w:t>ane statystyczne pokazują również, iż to właśnie obszar wyznaczony do rewitalizacji – jako centralna część gminy – charakteryzuje się względnie dużą liczbą organizacji pozarządowych, które można wesprzeć w celu rozszerzenia działań społecznych oraz integracyjnych (w 2023 roku</w:t>
      </w:r>
      <w:sdt>
        <w:sdtPr>
          <w:tag w:val="goog_rdk_27"/>
          <w:id w:val="1161351492"/>
        </w:sdtPr>
        <w:sdtEndPr/>
        <w:sdtContent/>
      </w:sdt>
      <w:r w:rsidR="002738D0">
        <w:rPr>
          <w:color w:val="000000"/>
        </w:rPr>
        <w:t xml:space="preserve"> w centralnej części Krobi swoją siedzibę miało </w:t>
      </w:r>
      <w:r w:rsidR="00CA7601">
        <w:rPr>
          <w:color w:val="000000"/>
        </w:rPr>
        <w:t>13</w:t>
      </w:r>
      <w:r w:rsidR="00271A40">
        <w:rPr>
          <w:color w:val="000000"/>
        </w:rPr>
        <w:t> </w:t>
      </w:r>
      <w:r w:rsidR="002738D0">
        <w:rPr>
          <w:color w:val="000000"/>
        </w:rPr>
        <w:t>stowarzyszeń i fundacji). Choć eksperci wskazują na konieczność dalszego rozwoju sektora pozarządowego, to jednak podkreślają też kluczową rolę istniejących fundacji, stowarzyszeń oraz niezależnych liderów lokalnych w programowaniu działań rozwojowych na terenie gminy. W opinii rozmówców, bardzo cennym zasobem są także wykwalifikowani pracownicy sektora pomocy społecznej</w:t>
      </w:r>
      <w:r>
        <w:rPr>
          <w:color w:val="000000"/>
        </w:rPr>
        <w:t>,</w:t>
      </w:r>
    </w:p>
    <w:p w14:paraId="00000174" w14:textId="4C1EA38C" w:rsidR="000A548E" w:rsidRDefault="00DD39BE">
      <w:pPr>
        <w:numPr>
          <w:ilvl w:val="0"/>
          <w:numId w:val="15"/>
        </w:numPr>
        <w:pBdr>
          <w:top w:val="nil"/>
          <w:left w:val="nil"/>
          <w:bottom w:val="nil"/>
          <w:right w:val="nil"/>
          <w:between w:val="nil"/>
        </w:pBdr>
        <w:spacing w:after="0"/>
        <w:jc w:val="both"/>
      </w:pPr>
      <w:r>
        <w:rPr>
          <w:color w:val="000000"/>
        </w:rPr>
        <w:t>k</w:t>
      </w:r>
      <w:r w:rsidR="002738D0">
        <w:rPr>
          <w:color w:val="000000"/>
        </w:rPr>
        <w:t>olejnym atutem obszaru rewitalizacji – wskazywanym przez uczestników wywiadów eksperckich – są bogate tradycje rzemieślnicze, które stwarzają silny potencjał do aktywizacji mieszkańców</w:t>
      </w:r>
      <w:r>
        <w:rPr>
          <w:color w:val="000000"/>
        </w:rPr>
        <w:t>,</w:t>
      </w:r>
    </w:p>
    <w:p w14:paraId="00000175" w14:textId="3C29EB68" w:rsidR="000A548E" w:rsidRDefault="00DD39BE">
      <w:pPr>
        <w:numPr>
          <w:ilvl w:val="0"/>
          <w:numId w:val="15"/>
        </w:numPr>
        <w:pBdr>
          <w:top w:val="nil"/>
          <w:left w:val="nil"/>
          <w:bottom w:val="nil"/>
          <w:right w:val="nil"/>
          <w:between w:val="nil"/>
        </w:pBdr>
        <w:spacing w:after="0"/>
        <w:jc w:val="both"/>
      </w:pPr>
      <w:r>
        <w:rPr>
          <w:color w:val="000000"/>
        </w:rPr>
        <w:t>p</w:t>
      </w:r>
      <w:r w:rsidR="002738D0">
        <w:rPr>
          <w:color w:val="000000"/>
        </w:rPr>
        <w:t>lanowane jest też dalsze rozwijanie oferty kulturalnej i rozrywkowej, w tym organizowanie aktywności dla kobiet 40+ poprzez zajęcia ruchowe, taniec, zumbę, a</w:t>
      </w:r>
      <w:r w:rsidR="00271A40">
        <w:rPr>
          <w:color w:val="000000"/>
        </w:rPr>
        <w:t> </w:t>
      </w:r>
      <w:r w:rsidR="002738D0">
        <w:rPr>
          <w:color w:val="000000"/>
        </w:rPr>
        <w:t xml:space="preserve">także koncertów oraz imprez artystycznych w przestrzeni publicznej. Ponadto uruchomiono „Krobską Kartę Seniora”, </w:t>
      </w:r>
      <w:r w:rsidR="002738D0">
        <w:rPr>
          <w:color w:val="040404"/>
          <w:highlight w:val="white"/>
        </w:rPr>
        <w:t xml:space="preserve">która uprawnia osoby powyżej 60 roku życia do korzystania na preferencyjnych finansowo warunkach z oferty jednostek organizacyjnych oraz  innych instytucji publicznych działających na terenie </w:t>
      </w:r>
      <w:sdt>
        <w:sdtPr>
          <w:tag w:val="goog_rdk_29"/>
          <w:id w:val="-1499957801"/>
        </w:sdtPr>
        <w:sdtEndPr/>
        <w:sdtContent/>
      </w:sdt>
      <w:r w:rsidR="002738D0" w:rsidRPr="00CA7601">
        <w:rPr>
          <w:highlight w:val="white"/>
        </w:rPr>
        <w:t>g</w:t>
      </w:r>
      <w:r w:rsidR="002738D0">
        <w:rPr>
          <w:color w:val="040404"/>
          <w:highlight w:val="white"/>
        </w:rPr>
        <w:t>miny Krobia. Do Programu przystąpiły również podmioty prywatne, które oferują zniżki na zakup swoich towarów i</w:t>
      </w:r>
      <w:r w:rsidR="00271A40">
        <w:rPr>
          <w:color w:val="040404"/>
          <w:highlight w:val="white"/>
        </w:rPr>
        <w:t> </w:t>
      </w:r>
      <w:r w:rsidR="002738D0">
        <w:rPr>
          <w:color w:val="040404"/>
          <w:highlight w:val="white"/>
        </w:rPr>
        <w:t xml:space="preserve">usług. </w:t>
      </w:r>
      <w:r w:rsidR="002738D0">
        <w:rPr>
          <w:color w:val="000000"/>
        </w:rPr>
        <w:t>Z kolei w kontekście aktywizacji młodzieży sukcesem okazało się utworzenie Stowarzyszenia „Dżentelmeni Metalu”, zaangażowanego w organizację koncertów i</w:t>
      </w:r>
      <w:r w:rsidR="00271A40">
        <w:rPr>
          <w:color w:val="000000"/>
        </w:rPr>
        <w:t> </w:t>
      </w:r>
      <w:r w:rsidR="002738D0">
        <w:rPr>
          <w:color w:val="000000"/>
        </w:rPr>
        <w:t>festiwali muzycznych</w:t>
      </w:r>
      <w:r>
        <w:rPr>
          <w:color w:val="000000"/>
        </w:rPr>
        <w:t>,</w:t>
      </w:r>
    </w:p>
    <w:p w14:paraId="51815AE4" w14:textId="31E2955B" w:rsidR="00EF03A7" w:rsidRDefault="00DD39BE" w:rsidP="00EF03A7">
      <w:pPr>
        <w:numPr>
          <w:ilvl w:val="0"/>
          <w:numId w:val="15"/>
        </w:numPr>
        <w:pBdr>
          <w:top w:val="nil"/>
          <w:left w:val="nil"/>
          <w:bottom w:val="nil"/>
          <w:right w:val="nil"/>
          <w:between w:val="nil"/>
        </w:pBdr>
        <w:jc w:val="both"/>
      </w:pPr>
      <w:r>
        <w:rPr>
          <w:color w:val="000000"/>
        </w:rPr>
        <w:lastRenderedPageBreak/>
        <w:t>w</w:t>
      </w:r>
      <w:r w:rsidR="002738D0">
        <w:rPr>
          <w:color w:val="000000"/>
        </w:rPr>
        <w:t>ażną rolę w podtrzymywaniu tradycji regionu odgrywa też Muzeum Stolarstwa i Biskupizny w Krobi utworzone przez Fundację Ziemi Krobskiej im. prof. Rajmunda Teofila Hałasa. Muzeum mieści się w budynku dawnej fabryki mebli. Obejmuje m.in. wystawę wyposażenia zakładu stolarskiego oraz przedmiotów związanych z kulturą Biskupizny. Muzeum prowadzi również szeroką działalność edukacyjną i warsztatową.</w:t>
      </w:r>
      <w:bookmarkStart w:id="21" w:name="_heading=h.lhkhgsbkgsd" w:colFirst="0" w:colLast="0"/>
      <w:bookmarkEnd w:id="21"/>
    </w:p>
    <w:p w14:paraId="5B6CB6EE" w14:textId="4F6634EB" w:rsidR="00EF03A7" w:rsidRDefault="00EF03A7" w:rsidP="00EF03A7">
      <w:pPr>
        <w:pStyle w:val="Legenda"/>
        <w:jc w:val="left"/>
        <w:rPr>
          <w:color w:val="000000"/>
        </w:rPr>
      </w:pPr>
      <w:bookmarkStart w:id="22" w:name="_Toc202442723"/>
      <w:r>
        <w:t xml:space="preserve">Zdjęcie </w:t>
      </w:r>
      <w:r w:rsidR="006A74ED">
        <w:fldChar w:fldCharType="begin"/>
      </w:r>
      <w:r w:rsidR="006A74ED">
        <w:instrText xml:space="preserve"> SEQ Z</w:instrText>
      </w:r>
      <w:r w:rsidR="006A74ED">
        <w:instrText xml:space="preserve">djęcie \* ARABIC </w:instrText>
      </w:r>
      <w:r w:rsidR="006A74ED">
        <w:fldChar w:fldCharType="separate"/>
      </w:r>
      <w:r w:rsidR="00DD0750">
        <w:rPr>
          <w:noProof/>
        </w:rPr>
        <w:t>1</w:t>
      </w:r>
      <w:r w:rsidR="006A74ED">
        <w:rPr>
          <w:noProof/>
        </w:rPr>
        <w:fldChar w:fldCharType="end"/>
      </w:r>
      <w:r>
        <w:t xml:space="preserve">. </w:t>
      </w:r>
      <w:r>
        <w:rPr>
          <w:color w:val="000000"/>
        </w:rPr>
        <w:t>Muzeum Stolarstwa i Biskupizny w Krobi.</w:t>
      </w:r>
      <w:bookmarkEnd w:id="22"/>
      <w:r>
        <w:rPr>
          <w:color w:val="000000"/>
        </w:rPr>
        <w:t xml:space="preserve"> </w:t>
      </w:r>
    </w:p>
    <w:p w14:paraId="71F42C56" w14:textId="77777777" w:rsidR="00EF03A7" w:rsidRDefault="00EF03A7" w:rsidP="0045439E">
      <w:pPr>
        <w:pStyle w:val="Legenda"/>
        <w:jc w:val="center"/>
      </w:pPr>
      <w:r>
        <w:rPr>
          <w:noProof/>
        </w:rPr>
        <w:drawing>
          <wp:inline distT="0" distB="0" distL="0" distR="0" wp14:anchorId="08D1594F" wp14:editId="4E28F01C">
            <wp:extent cx="5943600" cy="345122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zeum.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3451225"/>
                    </a:xfrm>
                    <a:prstGeom prst="rect">
                      <a:avLst/>
                    </a:prstGeom>
                  </pic:spPr>
                </pic:pic>
              </a:graphicData>
            </a:graphic>
          </wp:inline>
        </w:drawing>
      </w:r>
    </w:p>
    <w:p w14:paraId="5BE5B01C" w14:textId="1A420B53" w:rsidR="00EF03A7" w:rsidRPr="00EF03A7" w:rsidRDefault="00A73FE8" w:rsidP="00EF03A7">
      <w:pPr>
        <w:pStyle w:val="Legenda"/>
        <w:jc w:val="left"/>
      </w:pPr>
      <w:r>
        <w:t xml:space="preserve">Źródło: </w:t>
      </w:r>
      <w:r w:rsidRPr="00A73FE8">
        <w:t xml:space="preserve">zasoby </w:t>
      </w:r>
      <w:r w:rsidR="009306D7">
        <w:t>Muzeum Stolarstwa i Biskupizny w Krobi</w:t>
      </w:r>
    </w:p>
    <w:p w14:paraId="4EA60E34" w14:textId="53A12968" w:rsidR="00C60892" w:rsidRPr="00C60892" w:rsidRDefault="002738D0" w:rsidP="00C60892">
      <w:pPr>
        <w:numPr>
          <w:ilvl w:val="0"/>
          <w:numId w:val="15"/>
        </w:numPr>
        <w:pBdr>
          <w:top w:val="nil"/>
          <w:left w:val="nil"/>
          <w:bottom w:val="nil"/>
          <w:right w:val="nil"/>
          <w:between w:val="nil"/>
        </w:pBdr>
        <w:spacing w:after="0"/>
        <w:jc w:val="both"/>
        <w:rPr>
          <w:color w:val="040404"/>
          <w:highlight w:val="white"/>
        </w:rPr>
      </w:pPr>
      <w:r>
        <w:rPr>
          <w:color w:val="000000"/>
        </w:rPr>
        <w:t xml:space="preserve">W programowaniu działań na rzecz poprawy sytuacji społecznej, technicznej, a także środowiskowej pomocne okazują się dotychczasowe działania projektowe oraz infrastrukturalne. Jak wskazują uczestnicy wywiadów eksperckich, na obszarze rewitalizacji – w budynku starej gazowni – powstało Krobskie Centrum Usług Społecznych (KCUS). </w:t>
      </w:r>
      <w:r w:rsidR="00C60892" w:rsidRPr="00C60892">
        <w:rPr>
          <w:color w:val="000000"/>
        </w:rPr>
        <w:t>Krobskie Centrum Usług Społecznych (KCUS) stanowi odpowiedź na zidentyfikowane w Lokalnym Programie Rewitalizacji na lata 2015–</w:t>
      </w:r>
      <w:r w:rsidR="00C60892" w:rsidRPr="00C60892">
        <w:rPr>
          <w:color w:val="040404"/>
          <w:highlight w:val="white"/>
        </w:rPr>
        <w:t>2022 problemy, w tym przede wszystkim niedostateczną dostępność oraz liczbę obiektów oferujących wsparcie opiekuńczo-społeczne oraz miejsc opieki nad osobami starszymi i osobami z</w:t>
      </w:r>
      <w:r w:rsidR="00271A40">
        <w:rPr>
          <w:color w:val="040404"/>
          <w:highlight w:val="white"/>
        </w:rPr>
        <w:t> </w:t>
      </w:r>
      <w:r w:rsidR="00C60892" w:rsidRPr="00C60892">
        <w:rPr>
          <w:color w:val="040404"/>
          <w:highlight w:val="white"/>
        </w:rPr>
        <w:t>niepełnosprawnościami. W ramach KCUS uruchomiono:</w:t>
      </w:r>
    </w:p>
    <w:p w14:paraId="5A5399E2" w14:textId="77777777" w:rsidR="00C60892" w:rsidRPr="00C60892" w:rsidRDefault="00C60892" w:rsidP="00C60892">
      <w:pPr>
        <w:numPr>
          <w:ilvl w:val="0"/>
          <w:numId w:val="15"/>
        </w:numPr>
        <w:pBdr>
          <w:top w:val="nil"/>
          <w:left w:val="nil"/>
          <w:bottom w:val="nil"/>
          <w:right w:val="nil"/>
          <w:between w:val="nil"/>
        </w:pBdr>
        <w:spacing w:after="0"/>
        <w:jc w:val="both"/>
        <w:rPr>
          <w:color w:val="040404"/>
          <w:highlight w:val="white"/>
        </w:rPr>
      </w:pPr>
      <w:r w:rsidRPr="00C60892">
        <w:rPr>
          <w:color w:val="040404"/>
          <w:highlight w:val="white"/>
        </w:rPr>
        <w:t xml:space="preserve">Dwa mieszkania wspomagane i treningowe, w których utworzono łącznie 8 miejsc świadczenia usług społecznych. </w:t>
      </w:r>
    </w:p>
    <w:p w14:paraId="6AECF16A" w14:textId="77777777" w:rsidR="00C60892" w:rsidRPr="00C60892" w:rsidRDefault="00C60892" w:rsidP="00C60892">
      <w:pPr>
        <w:numPr>
          <w:ilvl w:val="0"/>
          <w:numId w:val="15"/>
        </w:numPr>
        <w:pBdr>
          <w:top w:val="nil"/>
          <w:left w:val="nil"/>
          <w:bottom w:val="nil"/>
          <w:right w:val="nil"/>
          <w:between w:val="nil"/>
        </w:pBdr>
        <w:spacing w:after="0"/>
        <w:jc w:val="both"/>
        <w:rPr>
          <w:color w:val="040404"/>
          <w:highlight w:val="white"/>
        </w:rPr>
      </w:pPr>
      <w:r w:rsidRPr="00C60892">
        <w:rPr>
          <w:color w:val="040404"/>
          <w:highlight w:val="white"/>
        </w:rPr>
        <w:t xml:space="preserve">Klub Seniora, oferujący 15 miejsc świadczenia usług opiekuńczych w formie dziennej. </w:t>
      </w:r>
    </w:p>
    <w:p w14:paraId="15DC9C5D" w14:textId="77777777" w:rsidR="00C60892" w:rsidRPr="00C60892" w:rsidRDefault="00C60892" w:rsidP="00C60892">
      <w:pPr>
        <w:numPr>
          <w:ilvl w:val="0"/>
          <w:numId w:val="15"/>
        </w:numPr>
        <w:pBdr>
          <w:top w:val="nil"/>
          <w:left w:val="nil"/>
          <w:bottom w:val="nil"/>
          <w:right w:val="nil"/>
          <w:between w:val="nil"/>
        </w:pBdr>
        <w:spacing w:after="0"/>
        <w:jc w:val="both"/>
        <w:rPr>
          <w:color w:val="040404"/>
          <w:highlight w:val="white"/>
        </w:rPr>
      </w:pPr>
      <w:bookmarkStart w:id="23" w:name="_Hlk197933683"/>
      <w:r w:rsidRPr="00C60892">
        <w:rPr>
          <w:color w:val="040404"/>
          <w:highlight w:val="white"/>
        </w:rPr>
        <w:lastRenderedPageBreak/>
        <w:t>Dzienny Dom Pomocy, w którym zapewnionych zostało 5 miejsc świadczenia usług opiekuńczych, z których korzysta 6 osób z niepełnosprawnością.</w:t>
      </w:r>
    </w:p>
    <w:bookmarkEnd w:id="23"/>
    <w:p w14:paraId="00000181" w14:textId="58A22EC8" w:rsidR="000A548E" w:rsidRPr="00C60892" w:rsidRDefault="00C60892" w:rsidP="00C60892">
      <w:pPr>
        <w:numPr>
          <w:ilvl w:val="0"/>
          <w:numId w:val="15"/>
        </w:numPr>
        <w:pBdr>
          <w:top w:val="nil"/>
          <w:left w:val="nil"/>
          <w:bottom w:val="nil"/>
          <w:right w:val="nil"/>
          <w:between w:val="nil"/>
        </w:pBdr>
        <w:spacing w:after="0"/>
        <w:jc w:val="both"/>
        <w:rPr>
          <w:color w:val="040404"/>
          <w:highlight w:val="white"/>
        </w:rPr>
      </w:pPr>
      <w:r w:rsidRPr="00C60892">
        <w:rPr>
          <w:color w:val="040404"/>
          <w:highlight w:val="white"/>
        </w:rPr>
        <w:t>Centrum Wsparcia Opiekunów Faktycznych, oferujące wsparcie dla 20 opiekunów osób niesamodzielnych oraz 10 nowych osób niesamodzielnych. Celem działania Centrum jest odciążenie rodzin oraz opóźnienie konieczności kierowania podopiecznych do całodobowych instytucji opiekuńczych.</w:t>
      </w:r>
      <w:r w:rsidR="00087ECD">
        <w:rPr>
          <w:color w:val="040404"/>
          <w:highlight w:val="white"/>
        </w:rPr>
        <w:t xml:space="preserve"> </w:t>
      </w:r>
    </w:p>
    <w:p w14:paraId="3A29721F" w14:textId="38973283" w:rsidR="00333E71" w:rsidRDefault="002738D0" w:rsidP="0045439E">
      <w:pPr>
        <w:numPr>
          <w:ilvl w:val="0"/>
          <w:numId w:val="15"/>
        </w:numPr>
        <w:pBdr>
          <w:top w:val="nil"/>
          <w:left w:val="nil"/>
          <w:bottom w:val="nil"/>
          <w:right w:val="nil"/>
          <w:between w:val="nil"/>
        </w:pBdr>
        <w:spacing w:after="0"/>
        <w:jc w:val="both"/>
      </w:pPr>
      <w:r w:rsidRPr="00C60892">
        <w:rPr>
          <w:color w:val="040404"/>
          <w:highlight w:val="white"/>
        </w:rPr>
        <w:t xml:space="preserve">Na obszarze rewitalizacji powstało Centrum </w:t>
      </w:r>
      <w:sdt>
        <w:sdtPr>
          <w:rPr>
            <w:color w:val="040404"/>
            <w:highlight w:val="white"/>
          </w:rPr>
          <w:tag w:val="goog_rdk_32"/>
          <w:id w:val="1600605330"/>
        </w:sdtPr>
        <w:sdtEndPr/>
        <w:sdtContent/>
      </w:sdt>
      <w:r w:rsidRPr="00C60892">
        <w:rPr>
          <w:color w:val="040404"/>
          <w:highlight w:val="white"/>
        </w:rPr>
        <w:t>Biblioteczno-Kulturalne KROB_KULT, które pełni rolę przestrzeni sprzyjającej rozwojowi</w:t>
      </w:r>
      <w:r>
        <w:rPr>
          <w:color w:val="000000"/>
        </w:rPr>
        <w:t xml:space="preserve"> lokalnej społeczności. Samorząd gminny realizuje w nim inicjatywy z zakresu czytelnictwa, nauki, edukacji oraz kultury, tworząc miejsce dostępne dla mieszkańców w różnym wieku i o różnych potrzebach. Centrum wspiera aktywność dzieci, młodzieży oraz osób zagrożonych wykluczeniem społecznym, oferując im dostęp do nowoczesnych pomocy dydaktycznych i zasobów technicznych. Obiekt stanowi również ważne miejsce spotkań organizacji pozarządowych i grup nieformalnych, w tym aktywnie działających organizacji senioralnych. W budynku znajduje się sala wielofunkcyjna, która służy działaniom twórczym, wymianie artystycznej i zdobywaniu nowych umiejętności. Ponadto KROB_KULT odgrywa istotną rolę w upowszechnianiu lokalnego dziedzictwa Biskupizny, a także w promocji walorów turystycznych gminy. Dzięki szerokiemu wachlarzowi działań edukacyjnych, kulturalnych i społecznych jest kluczowym miejscem integracji mieszkańców oraz centrum rozwoju lokalnej tożsamości.</w:t>
      </w:r>
      <w:bookmarkStart w:id="24" w:name="_heading=h.tcu8k24yi3am" w:colFirst="0" w:colLast="0"/>
      <w:bookmarkEnd w:id="24"/>
    </w:p>
    <w:p w14:paraId="4A01FDB9" w14:textId="06AF05C5" w:rsidR="002638D1" w:rsidRDefault="001409F7" w:rsidP="002638D1">
      <w:bookmarkStart w:id="25" w:name="_Toc202442724"/>
      <w:r>
        <w:t xml:space="preserve">Zdjęcie </w:t>
      </w:r>
      <w:r w:rsidR="006A74ED">
        <w:fldChar w:fldCharType="begin"/>
      </w:r>
      <w:r w:rsidR="006A74ED">
        <w:instrText xml:space="preserve"> SEQ Zdjęcie \* ARABIC </w:instrText>
      </w:r>
      <w:r w:rsidR="006A74ED">
        <w:fldChar w:fldCharType="separate"/>
      </w:r>
      <w:r w:rsidR="00DD0750">
        <w:rPr>
          <w:noProof/>
        </w:rPr>
        <w:t>2</w:t>
      </w:r>
      <w:r w:rsidR="006A74ED">
        <w:rPr>
          <w:noProof/>
        </w:rPr>
        <w:fldChar w:fldCharType="end"/>
      </w:r>
      <w:r>
        <w:t xml:space="preserve">. </w:t>
      </w:r>
      <w:r w:rsidR="002738D0">
        <w:t>Krobskie Centrum Usług Społecznych.</w:t>
      </w:r>
      <w:bookmarkEnd w:id="25"/>
    </w:p>
    <w:p w14:paraId="7691B396" w14:textId="765C3248" w:rsidR="00EE508A" w:rsidRDefault="0045439E" w:rsidP="002638D1">
      <w:pPr>
        <w:jc w:val="center"/>
      </w:pPr>
      <w:r>
        <w:rPr>
          <w:noProof/>
        </w:rPr>
        <w:lastRenderedPageBreak/>
        <w:drawing>
          <wp:inline distT="0" distB="0" distL="0" distR="0" wp14:anchorId="4595A7C0" wp14:editId="35D88947">
            <wp:extent cx="4724400" cy="3718560"/>
            <wp:effectExtent l="0" t="0" r="0" b="0"/>
            <wp:docPr id="1700154950" name="Obraz 8" descr="Obraz zawierający na wolnym powietrzu, niebo, budynek, ludzi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54950" name="Obraz 8" descr="Obraz zawierający na wolnym powietrzu, niebo, budynek, ludzie&#10;&#10;Zawartość wygenerowana przez sztuczną inteligencję może być niepoprawn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24400" cy="3718560"/>
                    </a:xfrm>
                    <a:prstGeom prst="rect">
                      <a:avLst/>
                    </a:prstGeom>
                    <a:noFill/>
                    <a:ln>
                      <a:noFill/>
                    </a:ln>
                  </pic:spPr>
                </pic:pic>
              </a:graphicData>
            </a:graphic>
          </wp:inline>
        </w:drawing>
      </w:r>
    </w:p>
    <w:p w14:paraId="4E52AFB8" w14:textId="663E13FD" w:rsidR="00A73FE8" w:rsidRDefault="002738D0" w:rsidP="002638D1">
      <w:pPr>
        <w:tabs>
          <w:tab w:val="left" w:pos="8080"/>
        </w:tabs>
      </w:pPr>
      <w:r>
        <w:t xml:space="preserve">Źródło: </w:t>
      </w:r>
      <w:bookmarkStart w:id="26" w:name="_heading=h.mixyv6s9bmwi" w:colFirst="0" w:colLast="0"/>
      <w:bookmarkEnd w:id="26"/>
      <w:r w:rsidR="00A73FE8" w:rsidRPr="00A73FE8">
        <w:t>zasoby Urzędu Miejskiego w Krobi</w:t>
      </w:r>
    </w:p>
    <w:p w14:paraId="21AEA142" w14:textId="77777777" w:rsidR="0045439E" w:rsidRDefault="0045439E">
      <w:pPr>
        <w:spacing w:after="120" w:line="276" w:lineRule="auto"/>
      </w:pPr>
    </w:p>
    <w:p w14:paraId="57CB0971" w14:textId="36DA6F11" w:rsidR="002638D1" w:rsidRPr="002638D1" w:rsidRDefault="001409F7" w:rsidP="002638D1">
      <w:pPr>
        <w:pStyle w:val="Legenda"/>
        <w:jc w:val="left"/>
      </w:pPr>
      <w:bookmarkStart w:id="27" w:name="_Toc202442725"/>
      <w:r>
        <w:t xml:space="preserve">Zdjęcie </w:t>
      </w:r>
      <w:r w:rsidR="006A74ED">
        <w:fldChar w:fldCharType="begin"/>
      </w:r>
      <w:r w:rsidR="006A74ED">
        <w:instrText xml:space="preserve"> SEQ Zdjęcie \* ARABIC </w:instrText>
      </w:r>
      <w:r w:rsidR="006A74ED">
        <w:fldChar w:fldCharType="separate"/>
      </w:r>
      <w:r w:rsidR="00DD0750">
        <w:rPr>
          <w:noProof/>
        </w:rPr>
        <w:t>3</w:t>
      </w:r>
      <w:r w:rsidR="006A74ED">
        <w:rPr>
          <w:noProof/>
        </w:rPr>
        <w:fldChar w:fldCharType="end"/>
      </w:r>
      <w:r>
        <w:t xml:space="preserve">. </w:t>
      </w:r>
      <w:r w:rsidR="002738D0" w:rsidRPr="00C60892">
        <w:t xml:space="preserve">Centrum </w:t>
      </w:r>
      <w:sdt>
        <w:sdtPr>
          <w:tag w:val="goog_rdk_36"/>
          <w:id w:val="-2145032709"/>
        </w:sdtPr>
        <w:sdtEndPr/>
        <w:sdtContent/>
      </w:sdt>
      <w:r w:rsidR="002738D0" w:rsidRPr="00C60892">
        <w:t>Biblioteczno-Kulturalne KROB</w:t>
      </w:r>
      <w:r w:rsidR="002738D0">
        <w:t>_KULT.</w:t>
      </w:r>
      <w:bookmarkEnd w:id="27"/>
    </w:p>
    <w:p w14:paraId="034A7C92" w14:textId="1DBEB9C7" w:rsidR="00F47530" w:rsidRDefault="00F47530" w:rsidP="009C32CD">
      <w:pPr>
        <w:tabs>
          <w:tab w:val="left" w:pos="851"/>
        </w:tabs>
        <w:spacing w:after="120" w:line="276" w:lineRule="auto"/>
        <w:jc w:val="center"/>
        <w:rPr>
          <w:rFonts w:ascii="Arial" w:eastAsia="Arial" w:hAnsi="Arial" w:cs="Arial"/>
          <w:color w:val="000000"/>
        </w:rPr>
      </w:pPr>
      <w:r>
        <w:rPr>
          <w:rFonts w:ascii="Arial" w:eastAsia="Arial" w:hAnsi="Arial" w:cs="Arial"/>
          <w:noProof/>
          <w:color w:val="000000"/>
        </w:rPr>
        <w:drawing>
          <wp:inline distT="0" distB="0" distL="0" distR="0" wp14:anchorId="38E9B7B3" wp14:editId="531168C8">
            <wp:extent cx="4662170" cy="2980487"/>
            <wp:effectExtent l="0" t="0" r="508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20906_09504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87510" cy="2996687"/>
                    </a:xfrm>
                    <a:prstGeom prst="rect">
                      <a:avLst/>
                    </a:prstGeom>
                  </pic:spPr>
                </pic:pic>
              </a:graphicData>
            </a:graphic>
          </wp:inline>
        </w:drawing>
      </w:r>
    </w:p>
    <w:p w14:paraId="00000188" w14:textId="7EC5B1E2" w:rsidR="000A548E" w:rsidRPr="00C44449" w:rsidRDefault="002738D0" w:rsidP="002638D1">
      <w:pPr>
        <w:spacing w:after="120" w:line="276" w:lineRule="auto"/>
      </w:pPr>
      <w:r>
        <w:t xml:space="preserve">Źródło: </w:t>
      </w:r>
      <w:r w:rsidR="00A73FE8" w:rsidRPr="00A73FE8">
        <w:t>zasoby Urzędu Miejskiego w Krobi</w:t>
      </w:r>
    </w:p>
    <w:p w14:paraId="00000189" w14:textId="476585FD" w:rsidR="000A548E" w:rsidRPr="009C32CD" w:rsidRDefault="002738D0" w:rsidP="009C32CD">
      <w:pPr>
        <w:pStyle w:val="Nagwek2"/>
      </w:pPr>
      <w:bookmarkStart w:id="28" w:name="_Toc202442592"/>
      <w:r w:rsidRPr="009C32CD">
        <w:lastRenderedPageBreak/>
        <w:t>2.</w:t>
      </w:r>
      <w:r w:rsidR="009C32CD">
        <w:t>3</w:t>
      </w:r>
      <w:r w:rsidRPr="009C32CD">
        <w:t>. Pogłębiona diagnoza obszaru rewitalizacji w sferze gospodarczej</w:t>
      </w:r>
      <w:bookmarkEnd w:id="28"/>
    </w:p>
    <w:p w14:paraId="0000018A" w14:textId="77777777" w:rsidR="000A548E" w:rsidRDefault="002738D0">
      <w:pPr>
        <w:spacing w:after="120"/>
        <w:jc w:val="both"/>
        <w:rPr>
          <w:rFonts w:ascii="Times New Roman" w:eastAsia="Times New Roman" w:hAnsi="Times New Roman" w:cs="Times New Roman"/>
          <w:sz w:val="24"/>
          <w:szCs w:val="24"/>
        </w:rPr>
      </w:pPr>
      <w:r>
        <w:t>Porównanie obszaru Krobia z innymi pojedynczymi fragmentami gminy w dalszym ciągu ujawnia wyraźną koncentrację aktywności społeczno-gospodarczej na obszarze wyznaczonym do rewitalizacji. Świadczy o tym względnie wysoka wartość bezwzględna dla wskaźników liczby podmiotów gospodarczych zarejestrowanych w REGON oraz liczby osób fizycznych prowadzących działalność gospodarczą. Dane wskazują jednocześnie, że w centralnej części Krobi dominują podmioty z sektora handlu i usług. W gminie jako całości największy udział ma natomiast działalność z zakresu budownictwa; istotną rolę odgrywa też rolnictwo. Jednocześnie odnotowano niewielką liczbę podmiotów gospodarczych działających w branży zakwaterowania i usług gastronomicznych, co wskazuje na ograniczone możliwości rozwoju sektora turystycznego w gminie.</w:t>
      </w:r>
    </w:p>
    <w:p w14:paraId="0000018B" w14:textId="1124A10B" w:rsidR="000A548E" w:rsidRDefault="002738D0">
      <w:pPr>
        <w:spacing w:after="120"/>
        <w:jc w:val="both"/>
        <w:rPr>
          <w:rFonts w:ascii="Times New Roman" w:eastAsia="Times New Roman" w:hAnsi="Times New Roman" w:cs="Times New Roman"/>
          <w:sz w:val="24"/>
          <w:szCs w:val="24"/>
        </w:rPr>
      </w:pPr>
      <w:r>
        <w:t>Dokładniejsza analiza kondycji gospodarczej obszaru Krobia Centrum sugeruje występowanie sytuacji kryzysowej na tym obszarze. Po pierwsze, obszar zdegradowany wyznaczony do rewitalizacji znajduje się w gminie, która odnotowuje stopniowy wzrost znaczenia gospodarczego terenów zlokalizowanych poza miastem Krobia. Jak wskazano w Lokalnym Programie Rewitalizacji na lata 2015-2022, początkowo działalność gospodarcza koncentrowała się głównie w mieście Krobia (do 2007 roku różnica między miastem a obszarem wiejskim wynosiła około 100</w:t>
      </w:r>
      <w:r w:rsidR="009C32CD">
        <w:t> </w:t>
      </w:r>
      <w:r>
        <w:t>podmiotów), jednak w kolejnych latach ta dysproporcja stopniowo malała. Od 2013 roku liczba podmiotów gospodarczych na obszarach wiejskich przewyższyła ich liczbę w mieście.</w:t>
      </w:r>
    </w:p>
    <w:p w14:paraId="0000018C" w14:textId="33B428E4" w:rsidR="000A548E" w:rsidRDefault="002738D0">
      <w:pPr>
        <w:jc w:val="both"/>
      </w:pPr>
      <w:r>
        <w:t>Po drugie, wskaźnik liczby osób fizycznych prowadzących działalność gospodarczą na 100</w:t>
      </w:r>
      <w:r w:rsidR="009C32CD">
        <w:t> </w:t>
      </w:r>
      <w:r>
        <w:t>mieszkańców jest niższy niż średnia dla gminy. Ponadto – mimo stosunkowo wysokiej liczby podmiotów gospodarczych wpisanych do REGON w porównaniu do innych jednostek przestrzennych – obszar ten cechuje się wyraźnie większym tempem spadku liczby przedsiębiorstw, co może wskazywać na niekorzystne warunki do prowadzenia działalności gospodarczej.</w:t>
      </w:r>
    </w:p>
    <w:p w14:paraId="0000018D" w14:textId="5C55D434" w:rsidR="000A548E" w:rsidRDefault="001409F7" w:rsidP="001409F7">
      <w:pPr>
        <w:pStyle w:val="Legenda"/>
      </w:pPr>
      <w:bookmarkStart w:id="29" w:name="_heading=h.eka3myb2drfe" w:colFirst="0" w:colLast="0"/>
      <w:bookmarkStart w:id="30" w:name="_Toc202442704"/>
      <w:bookmarkEnd w:id="29"/>
      <w:r>
        <w:t xml:space="preserve">Tabela </w:t>
      </w:r>
      <w:r w:rsidR="006A74ED">
        <w:fldChar w:fldCharType="begin"/>
      </w:r>
      <w:r w:rsidR="006A74ED">
        <w:instrText xml:space="preserve"> SEQ Tabela \* ARABIC </w:instrText>
      </w:r>
      <w:r w:rsidR="006A74ED">
        <w:fldChar w:fldCharType="separate"/>
      </w:r>
      <w:r w:rsidR="00CA33BA">
        <w:rPr>
          <w:noProof/>
        </w:rPr>
        <w:t>5</w:t>
      </w:r>
      <w:r w:rsidR="006A74ED">
        <w:rPr>
          <w:noProof/>
        </w:rPr>
        <w:fldChar w:fldCharType="end"/>
      </w:r>
      <w:r>
        <w:t xml:space="preserve">. </w:t>
      </w:r>
      <w:r w:rsidR="002738D0">
        <w:t xml:space="preserve">Sfera gospodarcza obszaru Krobia Centrum </w:t>
      </w:r>
      <w:r w:rsidR="00CB5CE4">
        <w:t>w porównaniu ze średnim natężeniem zjawiska przypadającym na jednostkę przestrzenną w gminie (z wyłączeniem Krobi Centrum)</w:t>
      </w:r>
      <w:bookmarkEnd w:id="30"/>
    </w:p>
    <w:tbl>
      <w:tblPr>
        <w:tblStyle w:val="a2"/>
        <w:tblW w:w="9072" w:type="dxa"/>
        <w:tblInd w:w="-5" w:type="dxa"/>
        <w:tblLayout w:type="fixed"/>
        <w:tblLook w:val="0400" w:firstRow="0" w:lastRow="0" w:firstColumn="0" w:lastColumn="0" w:noHBand="0" w:noVBand="1"/>
      </w:tblPr>
      <w:tblGrid>
        <w:gridCol w:w="6096"/>
        <w:gridCol w:w="1488"/>
        <w:gridCol w:w="1488"/>
      </w:tblGrid>
      <w:tr w:rsidR="000A548E" w14:paraId="42A8CFB0" w14:textId="77777777" w:rsidTr="005E0FEA">
        <w:trPr>
          <w:trHeight w:val="1069"/>
          <w:tblHeader/>
        </w:trPr>
        <w:tc>
          <w:tcPr>
            <w:tcW w:w="6096" w:type="dxa"/>
            <w:tcBorders>
              <w:top w:val="single" w:sz="4" w:space="0" w:color="000000"/>
              <w:left w:val="single" w:sz="4" w:space="0" w:color="000000"/>
              <w:bottom w:val="single" w:sz="4" w:space="0" w:color="000000"/>
              <w:right w:val="single" w:sz="4" w:space="0" w:color="000000"/>
            </w:tcBorders>
            <w:shd w:val="clear" w:color="auto" w:fill="DAE9F7"/>
          </w:tcPr>
          <w:p w14:paraId="0000018E" w14:textId="77777777" w:rsidR="000A548E" w:rsidRDefault="002738D0">
            <w:pPr>
              <w:spacing w:line="276" w:lineRule="auto"/>
              <w:rPr>
                <w:color w:val="000000"/>
                <w:sz w:val="18"/>
                <w:szCs w:val="18"/>
              </w:rPr>
            </w:pPr>
            <w:r>
              <w:rPr>
                <w:color w:val="000000"/>
                <w:sz w:val="18"/>
                <w:szCs w:val="18"/>
              </w:rPr>
              <w:t> Dane statystyczne</w:t>
            </w:r>
          </w:p>
        </w:tc>
        <w:tc>
          <w:tcPr>
            <w:tcW w:w="1488" w:type="dxa"/>
            <w:tcBorders>
              <w:top w:val="single" w:sz="4" w:space="0" w:color="000000"/>
              <w:left w:val="nil"/>
              <w:bottom w:val="single" w:sz="4" w:space="0" w:color="000000"/>
              <w:right w:val="single" w:sz="4" w:space="0" w:color="000000"/>
            </w:tcBorders>
            <w:shd w:val="clear" w:color="auto" w:fill="DAE9F7"/>
          </w:tcPr>
          <w:p w14:paraId="0000018F" w14:textId="7D02EE10" w:rsidR="000A548E" w:rsidRDefault="00CB7614">
            <w:pPr>
              <w:spacing w:line="276" w:lineRule="auto"/>
              <w:rPr>
                <w:color w:val="000000"/>
                <w:sz w:val="18"/>
                <w:szCs w:val="18"/>
              </w:rPr>
            </w:pPr>
            <w:r>
              <w:rPr>
                <w:rFonts w:cs="Arial"/>
                <w:color w:val="000000"/>
                <w:sz w:val="18"/>
                <w:szCs w:val="18"/>
              </w:rPr>
              <w:t>Średnio na jednostkę przestrzenną w gminie</w:t>
            </w:r>
          </w:p>
        </w:tc>
        <w:tc>
          <w:tcPr>
            <w:tcW w:w="1488" w:type="dxa"/>
            <w:tcBorders>
              <w:top w:val="single" w:sz="4" w:space="0" w:color="000000"/>
              <w:left w:val="nil"/>
              <w:bottom w:val="single" w:sz="4" w:space="0" w:color="000000"/>
              <w:right w:val="single" w:sz="4" w:space="0" w:color="000000"/>
            </w:tcBorders>
            <w:shd w:val="clear" w:color="auto" w:fill="DAE9F7"/>
          </w:tcPr>
          <w:p w14:paraId="00000190" w14:textId="77777777" w:rsidR="000A548E" w:rsidRDefault="002738D0">
            <w:pPr>
              <w:spacing w:line="276" w:lineRule="auto"/>
              <w:rPr>
                <w:color w:val="000000"/>
                <w:sz w:val="18"/>
                <w:szCs w:val="18"/>
              </w:rPr>
            </w:pPr>
            <w:r>
              <w:rPr>
                <w:color w:val="000000"/>
                <w:sz w:val="18"/>
                <w:szCs w:val="18"/>
              </w:rPr>
              <w:t xml:space="preserve">Krobia Centrum </w:t>
            </w:r>
          </w:p>
        </w:tc>
      </w:tr>
      <w:tr w:rsidR="000A548E" w14:paraId="77CE9855" w14:textId="77777777">
        <w:trPr>
          <w:trHeight w:val="290"/>
        </w:trPr>
        <w:tc>
          <w:tcPr>
            <w:tcW w:w="6096" w:type="dxa"/>
            <w:tcBorders>
              <w:top w:val="nil"/>
              <w:left w:val="single" w:sz="4" w:space="0" w:color="000000"/>
              <w:bottom w:val="single" w:sz="4" w:space="0" w:color="000000"/>
              <w:right w:val="single" w:sz="4" w:space="0" w:color="000000"/>
            </w:tcBorders>
            <w:shd w:val="clear" w:color="auto" w:fill="auto"/>
            <w:vAlign w:val="bottom"/>
          </w:tcPr>
          <w:p w14:paraId="00000191" w14:textId="4ECEE640" w:rsidR="000A548E" w:rsidRPr="00AD70D1" w:rsidRDefault="0077611A">
            <w:pPr>
              <w:spacing w:line="276" w:lineRule="auto"/>
              <w:rPr>
                <w:sz w:val="18"/>
                <w:szCs w:val="18"/>
              </w:rPr>
            </w:pPr>
            <w:r>
              <w:rPr>
                <w:sz w:val="18"/>
                <w:szCs w:val="18"/>
              </w:rPr>
              <w:t>l</w:t>
            </w:r>
            <w:r w:rsidR="002738D0" w:rsidRPr="00AD70D1">
              <w:rPr>
                <w:sz w:val="18"/>
                <w:szCs w:val="18"/>
              </w:rPr>
              <w:t xml:space="preserve">iczba osób fiz. prowadzących dział. gosp. </w:t>
            </w:r>
            <w:sdt>
              <w:sdtPr>
                <w:tag w:val="goog_rdk_39"/>
                <w:id w:val="-1033345729"/>
              </w:sdtPr>
              <w:sdtEndPr/>
              <w:sdtContent/>
            </w:sdt>
            <w:r w:rsidR="002738D0" w:rsidRPr="00AD70D1">
              <w:rPr>
                <w:sz w:val="18"/>
                <w:szCs w:val="18"/>
              </w:rPr>
              <w:t>w 2023 roku</w:t>
            </w:r>
          </w:p>
        </w:tc>
        <w:tc>
          <w:tcPr>
            <w:tcW w:w="1488" w:type="dxa"/>
            <w:tcBorders>
              <w:top w:val="nil"/>
              <w:left w:val="nil"/>
              <w:bottom w:val="single" w:sz="4" w:space="0" w:color="000000"/>
              <w:right w:val="single" w:sz="4" w:space="0" w:color="000000"/>
            </w:tcBorders>
            <w:shd w:val="clear" w:color="auto" w:fill="auto"/>
            <w:vAlign w:val="bottom"/>
          </w:tcPr>
          <w:p w14:paraId="00000192" w14:textId="77777777" w:rsidR="000A548E" w:rsidRDefault="002738D0">
            <w:pPr>
              <w:spacing w:line="276" w:lineRule="auto"/>
              <w:jc w:val="right"/>
              <w:rPr>
                <w:color w:val="000000"/>
                <w:sz w:val="18"/>
                <w:szCs w:val="18"/>
              </w:rPr>
            </w:pPr>
            <w:r>
              <w:rPr>
                <w:color w:val="000000"/>
                <w:sz w:val="18"/>
                <w:szCs w:val="18"/>
              </w:rPr>
              <w:t>68</w:t>
            </w:r>
          </w:p>
        </w:tc>
        <w:tc>
          <w:tcPr>
            <w:tcW w:w="1488" w:type="dxa"/>
            <w:tcBorders>
              <w:top w:val="nil"/>
              <w:left w:val="nil"/>
              <w:bottom w:val="single" w:sz="4" w:space="0" w:color="000000"/>
              <w:right w:val="single" w:sz="4" w:space="0" w:color="000000"/>
            </w:tcBorders>
            <w:shd w:val="clear" w:color="auto" w:fill="auto"/>
            <w:vAlign w:val="bottom"/>
          </w:tcPr>
          <w:p w14:paraId="00000193" w14:textId="77777777" w:rsidR="000A548E" w:rsidRDefault="002738D0">
            <w:pPr>
              <w:spacing w:line="276" w:lineRule="auto"/>
              <w:jc w:val="right"/>
              <w:rPr>
                <w:color w:val="000000"/>
                <w:sz w:val="18"/>
                <w:szCs w:val="18"/>
              </w:rPr>
            </w:pPr>
            <w:r>
              <w:rPr>
                <w:color w:val="000000"/>
                <w:sz w:val="18"/>
                <w:szCs w:val="18"/>
              </w:rPr>
              <w:t>170</w:t>
            </w:r>
          </w:p>
        </w:tc>
      </w:tr>
      <w:tr w:rsidR="000A548E" w14:paraId="22F05BF6" w14:textId="77777777">
        <w:trPr>
          <w:trHeight w:val="290"/>
        </w:trPr>
        <w:tc>
          <w:tcPr>
            <w:tcW w:w="6096" w:type="dxa"/>
            <w:tcBorders>
              <w:top w:val="nil"/>
              <w:left w:val="single" w:sz="4" w:space="0" w:color="000000"/>
              <w:bottom w:val="single" w:sz="4" w:space="0" w:color="000000"/>
              <w:right w:val="single" w:sz="4" w:space="0" w:color="000000"/>
            </w:tcBorders>
            <w:shd w:val="clear" w:color="auto" w:fill="auto"/>
            <w:vAlign w:val="bottom"/>
          </w:tcPr>
          <w:p w14:paraId="00000194" w14:textId="008E8EEC" w:rsidR="000A548E" w:rsidRPr="00AD70D1" w:rsidRDefault="0077611A">
            <w:pPr>
              <w:spacing w:line="276" w:lineRule="auto"/>
              <w:rPr>
                <w:sz w:val="18"/>
                <w:szCs w:val="18"/>
              </w:rPr>
            </w:pPr>
            <w:r>
              <w:rPr>
                <w:sz w:val="18"/>
                <w:szCs w:val="18"/>
              </w:rPr>
              <w:t>l</w:t>
            </w:r>
            <w:r w:rsidR="002738D0" w:rsidRPr="00AD70D1">
              <w:rPr>
                <w:sz w:val="18"/>
                <w:szCs w:val="18"/>
              </w:rPr>
              <w:t xml:space="preserve">iczba osób fiz. prowadzących dział. gosp. na 100 </w:t>
            </w:r>
            <w:sdt>
              <w:sdtPr>
                <w:tag w:val="goog_rdk_40"/>
                <w:id w:val="-1754429920"/>
              </w:sdtPr>
              <w:sdtEndPr/>
              <w:sdtContent/>
            </w:sdt>
            <w:r w:rsidR="002738D0" w:rsidRPr="00AD70D1">
              <w:rPr>
                <w:sz w:val="18"/>
                <w:szCs w:val="18"/>
              </w:rPr>
              <w:t>osób</w:t>
            </w:r>
          </w:p>
        </w:tc>
        <w:tc>
          <w:tcPr>
            <w:tcW w:w="1488" w:type="dxa"/>
            <w:tcBorders>
              <w:top w:val="nil"/>
              <w:left w:val="nil"/>
              <w:bottom w:val="single" w:sz="4" w:space="0" w:color="000000"/>
              <w:right w:val="single" w:sz="4" w:space="0" w:color="000000"/>
            </w:tcBorders>
            <w:shd w:val="clear" w:color="auto" w:fill="auto"/>
            <w:vAlign w:val="bottom"/>
          </w:tcPr>
          <w:p w14:paraId="00000195" w14:textId="77777777" w:rsidR="000A548E" w:rsidRDefault="002738D0">
            <w:pPr>
              <w:spacing w:line="276" w:lineRule="auto"/>
              <w:jc w:val="right"/>
              <w:rPr>
                <w:color w:val="000000"/>
                <w:sz w:val="18"/>
                <w:szCs w:val="18"/>
              </w:rPr>
            </w:pPr>
            <w:r>
              <w:rPr>
                <w:color w:val="000000"/>
                <w:sz w:val="18"/>
                <w:szCs w:val="18"/>
              </w:rPr>
              <w:t>15</w:t>
            </w:r>
          </w:p>
        </w:tc>
        <w:tc>
          <w:tcPr>
            <w:tcW w:w="1488" w:type="dxa"/>
            <w:tcBorders>
              <w:top w:val="nil"/>
              <w:left w:val="nil"/>
              <w:bottom w:val="single" w:sz="4" w:space="0" w:color="000000"/>
              <w:right w:val="single" w:sz="4" w:space="0" w:color="000000"/>
            </w:tcBorders>
            <w:shd w:val="clear" w:color="auto" w:fill="auto"/>
            <w:vAlign w:val="bottom"/>
          </w:tcPr>
          <w:p w14:paraId="00000196" w14:textId="77777777" w:rsidR="000A548E" w:rsidRDefault="002738D0">
            <w:pPr>
              <w:spacing w:line="276" w:lineRule="auto"/>
              <w:jc w:val="right"/>
              <w:rPr>
                <w:color w:val="000000"/>
                <w:sz w:val="18"/>
                <w:szCs w:val="18"/>
              </w:rPr>
            </w:pPr>
            <w:r>
              <w:rPr>
                <w:color w:val="000000"/>
                <w:sz w:val="18"/>
                <w:szCs w:val="18"/>
              </w:rPr>
              <w:t>13</w:t>
            </w:r>
          </w:p>
        </w:tc>
      </w:tr>
      <w:tr w:rsidR="000A548E" w14:paraId="7A04B6B1" w14:textId="77777777">
        <w:trPr>
          <w:trHeight w:val="290"/>
        </w:trPr>
        <w:tc>
          <w:tcPr>
            <w:tcW w:w="6096" w:type="dxa"/>
            <w:tcBorders>
              <w:top w:val="nil"/>
              <w:left w:val="single" w:sz="4" w:space="0" w:color="000000"/>
              <w:bottom w:val="single" w:sz="4" w:space="0" w:color="000000"/>
              <w:right w:val="single" w:sz="4" w:space="0" w:color="000000"/>
            </w:tcBorders>
            <w:shd w:val="clear" w:color="auto" w:fill="auto"/>
            <w:vAlign w:val="bottom"/>
          </w:tcPr>
          <w:p w14:paraId="00000197" w14:textId="3C33F28E" w:rsidR="000A548E" w:rsidRDefault="0077611A">
            <w:pPr>
              <w:spacing w:line="276" w:lineRule="auto"/>
              <w:rPr>
                <w:color w:val="000000"/>
                <w:sz w:val="18"/>
                <w:szCs w:val="18"/>
              </w:rPr>
            </w:pPr>
            <w:r>
              <w:rPr>
                <w:color w:val="000000"/>
                <w:sz w:val="18"/>
                <w:szCs w:val="18"/>
              </w:rPr>
              <w:lastRenderedPageBreak/>
              <w:t>z</w:t>
            </w:r>
            <w:r w:rsidR="002738D0">
              <w:rPr>
                <w:color w:val="000000"/>
                <w:sz w:val="18"/>
                <w:szCs w:val="18"/>
              </w:rPr>
              <w:t>miana liczby os. fiz. prowadzących dział. gosp. w okresie 2023/2019</w:t>
            </w:r>
          </w:p>
        </w:tc>
        <w:tc>
          <w:tcPr>
            <w:tcW w:w="1488" w:type="dxa"/>
            <w:tcBorders>
              <w:top w:val="nil"/>
              <w:left w:val="nil"/>
              <w:bottom w:val="single" w:sz="4" w:space="0" w:color="000000"/>
              <w:right w:val="single" w:sz="4" w:space="0" w:color="000000"/>
            </w:tcBorders>
            <w:shd w:val="clear" w:color="auto" w:fill="auto"/>
            <w:vAlign w:val="bottom"/>
          </w:tcPr>
          <w:p w14:paraId="00000198" w14:textId="77777777" w:rsidR="000A548E" w:rsidRDefault="002738D0">
            <w:pPr>
              <w:spacing w:line="276" w:lineRule="auto"/>
              <w:jc w:val="right"/>
              <w:rPr>
                <w:color w:val="000000"/>
                <w:sz w:val="18"/>
                <w:szCs w:val="18"/>
              </w:rPr>
            </w:pPr>
            <w:r>
              <w:rPr>
                <w:color w:val="000000"/>
                <w:sz w:val="18"/>
                <w:szCs w:val="18"/>
              </w:rPr>
              <w:t>1</w:t>
            </w:r>
          </w:p>
        </w:tc>
        <w:tc>
          <w:tcPr>
            <w:tcW w:w="1488" w:type="dxa"/>
            <w:tcBorders>
              <w:top w:val="nil"/>
              <w:left w:val="nil"/>
              <w:bottom w:val="single" w:sz="4" w:space="0" w:color="000000"/>
              <w:right w:val="single" w:sz="4" w:space="0" w:color="000000"/>
            </w:tcBorders>
            <w:shd w:val="clear" w:color="auto" w:fill="auto"/>
            <w:vAlign w:val="bottom"/>
          </w:tcPr>
          <w:p w14:paraId="00000199" w14:textId="77777777" w:rsidR="000A548E" w:rsidRDefault="002738D0">
            <w:pPr>
              <w:spacing w:line="276" w:lineRule="auto"/>
              <w:jc w:val="right"/>
              <w:rPr>
                <w:color w:val="000000"/>
                <w:sz w:val="18"/>
                <w:szCs w:val="18"/>
              </w:rPr>
            </w:pPr>
            <w:r>
              <w:rPr>
                <w:color w:val="000000"/>
                <w:sz w:val="18"/>
                <w:szCs w:val="18"/>
              </w:rPr>
              <w:t>-10</w:t>
            </w:r>
          </w:p>
        </w:tc>
      </w:tr>
      <w:tr w:rsidR="000A548E" w14:paraId="21E1ABB3" w14:textId="77777777">
        <w:trPr>
          <w:trHeight w:val="290"/>
        </w:trPr>
        <w:tc>
          <w:tcPr>
            <w:tcW w:w="6096" w:type="dxa"/>
            <w:tcBorders>
              <w:top w:val="nil"/>
              <w:left w:val="single" w:sz="4" w:space="0" w:color="000000"/>
              <w:bottom w:val="single" w:sz="4" w:space="0" w:color="000000"/>
              <w:right w:val="single" w:sz="4" w:space="0" w:color="000000"/>
            </w:tcBorders>
            <w:shd w:val="clear" w:color="auto" w:fill="auto"/>
            <w:vAlign w:val="bottom"/>
          </w:tcPr>
          <w:p w14:paraId="0000019A" w14:textId="308F0C4B" w:rsidR="000A548E" w:rsidRDefault="0077611A">
            <w:pPr>
              <w:spacing w:line="276" w:lineRule="auto"/>
              <w:rPr>
                <w:color w:val="000000"/>
                <w:sz w:val="18"/>
                <w:szCs w:val="18"/>
              </w:rPr>
            </w:pPr>
            <w:r>
              <w:rPr>
                <w:color w:val="000000"/>
                <w:sz w:val="18"/>
                <w:szCs w:val="18"/>
              </w:rPr>
              <w:t>z</w:t>
            </w:r>
            <w:r w:rsidR="002738D0">
              <w:rPr>
                <w:color w:val="000000"/>
                <w:sz w:val="18"/>
                <w:szCs w:val="18"/>
              </w:rPr>
              <w:t>miana % liczby osób fiz. prowadzących dział. gosp. w okresie 2023/2019</w:t>
            </w:r>
          </w:p>
        </w:tc>
        <w:tc>
          <w:tcPr>
            <w:tcW w:w="1488" w:type="dxa"/>
            <w:tcBorders>
              <w:top w:val="nil"/>
              <w:left w:val="nil"/>
              <w:bottom w:val="single" w:sz="4" w:space="0" w:color="000000"/>
              <w:right w:val="single" w:sz="4" w:space="0" w:color="000000"/>
            </w:tcBorders>
            <w:shd w:val="clear" w:color="auto" w:fill="auto"/>
            <w:vAlign w:val="bottom"/>
          </w:tcPr>
          <w:p w14:paraId="0000019B" w14:textId="77777777" w:rsidR="000A548E" w:rsidRDefault="002738D0">
            <w:pPr>
              <w:spacing w:line="276" w:lineRule="auto"/>
              <w:jc w:val="right"/>
              <w:rPr>
                <w:color w:val="000000"/>
                <w:sz w:val="18"/>
                <w:szCs w:val="18"/>
              </w:rPr>
            </w:pPr>
            <w:r>
              <w:rPr>
                <w:color w:val="000000"/>
                <w:sz w:val="18"/>
                <w:szCs w:val="18"/>
              </w:rPr>
              <w:t>4</w:t>
            </w:r>
          </w:p>
        </w:tc>
        <w:tc>
          <w:tcPr>
            <w:tcW w:w="1488" w:type="dxa"/>
            <w:tcBorders>
              <w:top w:val="nil"/>
              <w:left w:val="nil"/>
              <w:bottom w:val="single" w:sz="4" w:space="0" w:color="000000"/>
              <w:right w:val="single" w:sz="4" w:space="0" w:color="000000"/>
            </w:tcBorders>
            <w:shd w:val="clear" w:color="auto" w:fill="auto"/>
            <w:vAlign w:val="bottom"/>
          </w:tcPr>
          <w:p w14:paraId="0000019C" w14:textId="77777777" w:rsidR="000A548E" w:rsidRDefault="002738D0">
            <w:pPr>
              <w:spacing w:line="276" w:lineRule="auto"/>
              <w:jc w:val="right"/>
              <w:rPr>
                <w:color w:val="000000"/>
                <w:sz w:val="18"/>
                <w:szCs w:val="18"/>
              </w:rPr>
            </w:pPr>
            <w:r>
              <w:rPr>
                <w:color w:val="000000"/>
                <w:sz w:val="18"/>
                <w:szCs w:val="18"/>
              </w:rPr>
              <w:t>-6</w:t>
            </w:r>
          </w:p>
        </w:tc>
      </w:tr>
      <w:tr w:rsidR="000A548E" w14:paraId="7AF896A3" w14:textId="77777777">
        <w:trPr>
          <w:trHeight w:val="290"/>
        </w:trPr>
        <w:tc>
          <w:tcPr>
            <w:tcW w:w="6096" w:type="dxa"/>
            <w:tcBorders>
              <w:top w:val="nil"/>
              <w:left w:val="single" w:sz="4" w:space="0" w:color="000000"/>
              <w:bottom w:val="single" w:sz="4" w:space="0" w:color="000000"/>
              <w:right w:val="single" w:sz="4" w:space="0" w:color="000000"/>
            </w:tcBorders>
            <w:shd w:val="clear" w:color="auto" w:fill="auto"/>
            <w:vAlign w:val="bottom"/>
          </w:tcPr>
          <w:p w14:paraId="0000019D" w14:textId="33EE811E" w:rsidR="000A548E" w:rsidRDefault="0077611A">
            <w:pPr>
              <w:spacing w:line="276" w:lineRule="auto"/>
              <w:rPr>
                <w:color w:val="000000"/>
                <w:sz w:val="18"/>
                <w:szCs w:val="18"/>
              </w:rPr>
            </w:pPr>
            <w:r>
              <w:rPr>
                <w:color w:val="000000"/>
                <w:sz w:val="18"/>
                <w:szCs w:val="18"/>
              </w:rPr>
              <w:t>l</w:t>
            </w:r>
            <w:r w:rsidR="002738D0">
              <w:rPr>
                <w:color w:val="000000"/>
                <w:sz w:val="18"/>
                <w:szCs w:val="18"/>
              </w:rPr>
              <w:t>iczba podmiotów gosp</w:t>
            </w:r>
            <w:r w:rsidR="002738D0" w:rsidRPr="00AD70D1">
              <w:rPr>
                <w:sz w:val="18"/>
                <w:szCs w:val="18"/>
              </w:rPr>
              <w:t>. w REGON</w:t>
            </w:r>
            <w:sdt>
              <w:sdtPr>
                <w:tag w:val="goog_rdk_41"/>
                <w:id w:val="-754432970"/>
              </w:sdtPr>
              <w:sdtEndPr/>
              <w:sdtContent/>
            </w:sdt>
            <w:r w:rsidR="002738D0" w:rsidRPr="00AD70D1">
              <w:rPr>
                <w:sz w:val="18"/>
                <w:szCs w:val="18"/>
              </w:rPr>
              <w:t xml:space="preserve"> w 2023 r.</w:t>
            </w:r>
          </w:p>
        </w:tc>
        <w:tc>
          <w:tcPr>
            <w:tcW w:w="1488" w:type="dxa"/>
            <w:tcBorders>
              <w:top w:val="nil"/>
              <w:left w:val="nil"/>
              <w:bottom w:val="single" w:sz="4" w:space="0" w:color="000000"/>
              <w:right w:val="single" w:sz="4" w:space="0" w:color="000000"/>
            </w:tcBorders>
            <w:shd w:val="clear" w:color="auto" w:fill="auto"/>
            <w:vAlign w:val="bottom"/>
          </w:tcPr>
          <w:p w14:paraId="0000019E" w14:textId="77777777" w:rsidR="000A548E" w:rsidRDefault="002738D0">
            <w:pPr>
              <w:spacing w:line="276" w:lineRule="auto"/>
              <w:jc w:val="right"/>
              <w:rPr>
                <w:color w:val="000000"/>
                <w:sz w:val="18"/>
                <w:szCs w:val="18"/>
              </w:rPr>
            </w:pPr>
            <w:r>
              <w:rPr>
                <w:color w:val="000000"/>
                <w:sz w:val="18"/>
                <w:szCs w:val="18"/>
              </w:rPr>
              <w:t>74</w:t>
            </w:r>
          </w:p>
        </w:tc>
        <w:tc>
          <w:tcPr>
            <w:tcW w:w="1488" w:type="dxa"/>
            <w:tcBorders>
              <w:top w:val="nil"/>
              <w:left w:val="nil"/>
              <w:bottom w:val="single" w:sz="4" w:space="0" w:color="000000"/>
              <w:right w:val="single" w:sz="4" w:space="0" w:color="000000"/>
            </w:tcBorders>
            <w:shd w:val="clear" w:color="auto" w:fill="auto"/>
            <w:vAlign w:val="bottom"/>
          </w:tcPr>
          <w:p w14:paraId="0000019F" w14:textId="77777777" w:rsidR="000A548E" w:rsidRDefault="002738D0">
            <w:pPr>
              <w:spacing w:line="276" w:lineRule="auto"/>
              <w:jc w:val="right"/>
              <w:rPr>
                <w:color w:val="000000"/>
                <w:sz w:val="18"/>
                <w:szCs w:val="18"/>
              </w:rPr>
            </w:pPr>
            <w:r>
              <w:rPr>
                <w:color w:val="000000"/>
                <w:sz w:val="18"/>
                <w:szCs w:val="18"/>
              </w:rPr>
              <w:t>185</w:t>
            </w:r>
          </w:p>
        </w:tc>
      </w:tr>
      <w:tr w:rsidR="000A548E" w14:paraId="2DB7EAD2" w14:textId="77777777">
        <w:trPr>
          <w:trHeight w:val="290"/>
        </w:trPr>
        <w:tc>
          <w:tcPr>
            <w:tcW w:w="6096" w:type="dxa"/>
            <w:tcBorders>
              <w:top w:val="nil"/>
              <w:left w:val="single" w:sz="4" w:space="0" w:color="000000"/>
              <w:bottom w:val="single" w:sz="4" w:space="0" w:color="000000"/>
              <w:right w:val="single" w:sz="4" w:space="0" w:color="000000"/>
            </w:tcBorders>
            <w:shd w:val="clear" w:color="auto" w:fill="auto"/>
            <w:vAlign w:val="bottom"/>
          </w:tcPr>
          <w:p w14:paraId="000001A0" w14:textId="1BDE7E2A" w:rsidR="000A548E" w:rsidRDefault="0077611A">
            <w:pPr>
              <w:spacing w:line="276" w:lineRule="auto"/>
              <w:rPr>
                <w:color w:val="000000"/>
                <w:sz w:val="18"/>
                <w:szCs w:val="18"/>
              </w:rPr>
            </w:pPr>
            <w:r>
              <w:rPr>
                <w:color w:val="000000"/>
                <w:sz w:val="18"/>
                <w:szCs w:val="18"/>
              </w:rPr>
              <w:t>z</w:t>
            </w:r>
            <w:r w:rsidR="002738D0">
              <w:rPr>
                <w:color w:val="000000"/>
                <w:sz w:val="18"/>
                <w:szCs w:val="18"/>
              </w:rPr>
              <w:t>miana liczby podmiotów gosp. w REGON w okresie 2023/2019</w:t>
            </w:r>
          </w:p>
        </w:tc>
        <w:tc>
          <w:tcPr>
            <w:tcW w:w="1488" w:type="dxa"/>
            <w:tcBorders>
              <w:top w:val="nil"/>
              <w:left w:val="nil"/>
              <w:bottom w:val="single" w:sz="4" w:space="0" w:color="000000"/>
              <w:right w:val="single" w:sz="4" w:space="0" w:color="000000"/>
            </w:tcBorders>
            <w:shd w:val="clear" w:color="auto" w:fill="auto"/>
            <w:vAlign w:val="bottom"/>
          </w:tcPr>
          <w:p w14:paraId="000001A1" w14:textId="77777777" w:rsidR="000A548E" w:rsidRDefault="002738D0">
            <w:pPr>
              <w:spacing w:line="276" w:lineRule="auto"/>
              <w:jc w:val="right"/>
              <w:rPr>
                <w:color w:val="000000"/>
                <w:sz w:val="18"/>
                <w:szCs w:val="18"/>
              </w:rPr>
            </w:pPr>
            <w:r>
              <w:rPr>
                <w:color w:val="000000"/>
                <w:sz w:val="18"/>
                <w:szCs w:val="18"/>
              </w:rPr>
              <w:t>2</w:t>
            </w:r>
          </w:p>
        </w:tc>
        <w:tc>
          <w:tcPr>
            <w:tcW w:w="1488" w:type="dxa"/>
            <w:tcBorders>
              <w:top w:val="nil"/>
              <w:left w:val="nil"/>
              <w:bottom w:val="single" w:sz="4" w:space="0" w:color="000000"/>
              <w:right w:val="single" w:sz="4" w:space="0" w:color="000000"/>
            </w:tcBorders>
            <w:shd w:val="clear" w:color="auto" w:fill="auto"/>
            <w:vAlign w:val="bottom"/>
          </w:tcPr>
          <w:p w14:paraId="000001A2" w14:textId="77777777" w:rsidR="000A548E" w:rsidRDefault="002738D0">
            <w:pPr>
              <w:spacing w:line="276" w:lineRule="auto"/>
              <w:jc w:val="right"/>
              <w:rPr>
                <w:color w:val="000000"/>
                <w:sz w:val="18"/>
                <w:szCs w:val="18"/>
              </w:rPr>
            </w:pPr>
            <w:r>
              <w:rPr>
                <w:color w:val="000000"/>
                <w:sz w:val="18"/>
                <w:szCs w:val="18"/>
              </w:rPr>
              <w:t>-12</w:t>
            </w:r>
          </w:p>
        </w:tc>
      </w:tr>
      <w:tr w:rsidR="000A548E" w14:paraId="03B83AA8" w14:textId="77777777">
        <w:trPr>
          <w:trHeight w:val="290"/>
        </w:trPr>
        <w:tc>
          <w:tcPr>
            <w:tcW w:w="6096" w:type="dxa"/>
            <w:tcBorders>
              <w:top w:val="nil"/>
              <w:left w:val="single" w:sz="4" w:space="0" w:color="000000"/>
              <w:bottom w:val="single" w:sz="4" w:space="0" w:color="000000"/>
              <w:right w:val="single" w:sz="4" w:space="0" w:color="000000"/>
            </w:tcBorders>
            <w:shd w:val="clear" w:color="auto" w:fill="auto"/>
            <w:vAlign w:val="bottom"/>
          </w:tcPr>
          <w:p w14:paraId="000001A3" w14:textId="6D00C95C" w:rsidR="000A548E" w:rsidRDefault="0077611A">
            <w:pPr>
              <w:spacing w:line="276" w:lineRule="auto"/>
              <w:rPr>
                <w:color w:val="000000"/>
                <w:sz w:val="18"/>
                <w:szCs w:val="18"/>
              </w:rPr>
            </w:pPr>
            <w:r>
              <w:rPr>
                <w:color w:val="000000"/>
                <w:sz w:val="18"/>
                <w:szCs w:val="18"/>
              </w:rPr>
              <w:t>z</w:t>
            </w:r>
            <w:r w:rsidR="002738D0">
              <w:rPr>
                <w:color w:val="000000"/>
                <w:sz w:val="18"/>
                <w:szCs w:val="18"/>
              </w:rPr>
              <w:t>miana % liczby podmiotów gosp. w REGON w okresie 2023/2019</w:t>
            </w:r>
          </w:p>
        </w:tc>
        <w:tc>
          <w:tcPr>
            <w:tcW w:w="1488" w:type="dxa"/>
            <w:tcBorders>
              <w:top w:val="nil"/>
              <w:left w:val="nil"/>
              <w:bottom w:val="single" w:sz="4" w:space="0" w:color="000000"/>
              <w:right w:val="single" w:sz="4" w:space="0" w:color="000000"/>
            </w:tcBorders>
            <w:shd w:val="clear" w:color="auto" w:fill="auto"/>
            <w:vAlign w:val="bottom"/>
          </w:tcPr>
          <w:p w14:paraId="000001A4" w14:textId="77777777" w:rsidR="000A548E" w:rsidRDefault="002738D0">
            <w:pPr>
              <w:spacing w:line="276" w:lineRule="auto"/>
              <w:jc w:val="right"/>
              <w:rPr>
                <w:color w:val="000000"/>
                <w:sz w:val="18"/>
                <w:szCs w:val="18"/>
              </w:rPr>
            </w:pPr>
            <w:r>
              <w:rPr>
                <w:color w:val="000000"/>
                <w:sz w:val="18"/>
                <w:szCs w:val="18"/>
              </w:rPr>
              <w:t>3</w:t>
            </w:r>
          </w:p>
        </w:tc>
        <w:tc>
          <w:tcPr>
            <w:tcW w:w="1488" w:type="dxa"/>
            <w:tcBorders>
              <w:top w:val="nil"/>
              <w:left w:val="nil"/>
              <w:bottom w:val="single" w:sz="4" w:space="0" w:color="000000"/>
              <w:right w:val="single" w:sz="4" w:space="0" w:color="000000"/>
            </w:tcBorders>
            <w:shd w:val="clear" w:color="auto" w:fill="auto"/>
            <w:vAlign w:val="bottom"/>
          </w:tcPr>
          <w:p w14:paraId="000001A5" w14:textId="77777777" w:rsidR="000A548E" w:rsidRDefault="002738D0">
            <w:pPr>
              <w:spacing w:line="276" w:lineRule="auto"/>
              <w:jc w:val="right"/>
              <w:rPr>
                <w:color w:val="000000"/>
                <w:sz w:val="18"/>
                <w:szCs w:val="18"/>
              </w:rPr>
            </w:pPr>
            <w:r>
              <w:rPr>
                <w:color w:val="000000"/>
                <w:sz w:val="18"/>
                <w:szCs w:val="18"/>
              </w:rPr>
              <w:t>-6</w:t>
            </w:r>
          </w:p>
        </w:tc>
      </w:tr>
    </w:tbl>
    <w:p w14:paraId="06B71D60" w14:textId="4F173B23" w:rsidR="005E0FEA" w:rsidRDefault="002738D0" w:rsidP="005E0FEA">
      <w:pPr>
        <w:spacing w:after="120" w:line="276" w:lineRule="auto"/>
        <w:jc w:val="both"/>
      </w:pPr>
      <w:r>
        <w:t>Źródło: opracowanie własne</w:t>
      </w:r>
    </w:p>
    <w:p w14:paraId="000001A7" w14:textId="1BB917B8" w:rsidR="000A548E" w:rsidRDefault="002738D0">
      <w:pPr>
        <w:jc w:val="both"/>
      </w:pPr>
      <w:r>
        <w:t xml:space="preserve">Uczestnicy wywiadów eksperckich zauważają, że </w:t>
      </w:r>
      <w:r w:rsidR="0077611A">
        <w:t>r</w:t>
      </w:r>
      <w:r>
        <w:t>ynek w Krobi i jego najbliższe otoczenie stopniowo tracą na znaczeniu handlowym. Część firm z tego obszaru zamknęło swoją działalność ze względu na niewystarczającą liczbę klientów, a przedsiębiorcy, którzy pozostali, borykają się z trudnościami. Wynika to m.in. z rozwoju sieci sklepów wielkopowierzchniowych, które cieszą się dużą popularnością wśród mieszkańców.</w:t>
      </w:r>
    </w:p>
    <w:p w14:paraId="000001A8" w14:textId="26CFB28E" w:rsidR="000A548E" w:rsidRDefault="002738D0">
      <w:pPr>
        <w:jc w:val="both"/>
      </w:pPr>
      <w:r>
        <w:t xml:space="preserve">Niską atrakcyjność handlową okolic rynku częściowo potwierdzają wyniki ankiety przeprowadzonej wśród mieszkańców. Chociaż większość badanych (87%) zwraca uwagę, że centrum Krobi pozwala na zakup produktów pierwszej potrzeby, to jednocześnie znacznie mniejszy odsetek ankietowanych postrzega ten obszar jako miejsce, które oferuje dostęp do różnorodnej </w:t>
      </w:r>
      <w:r w:rsidR="005A78CD">
        <w:t>oferty gastronomicznej (tylko 42</w:t>
      </w:r>
      <w:r>
        <w:t>% badanych uważa, że centrum Krobi to miejsce funkcjonowania wielu lokali gastronomicznych, a jeszcze mniej – bo 33% – uważa, że istniejące restauracje i kawiarnie mają różnorodną ofertę). Stosunkowo duże wątpliwości mieszkańców dotyczą również szans na znalezienie pracy zgodnej z posiadanymi kwalifikacjami. O tym, że obszar rewitalizacji to miejsce, które daje takie</w:t>
      </w:r>
      <w:r w:rsidR="005A78CD">
        <w:t xml:space="preserve"> możliwości przekonanych jest 26</w:t>
      </w:r>
      <w:r>
        <w:t>% badanych.</w:t>
      </w:r>
    </w:p>
    <w:p w14:paraId="000001A9" w14:textId="36385AF3" w:rsidR="000A548E" w:rsidRDefault="001409F7" w:rsidP="005E0FEA">
      <w:pPr>
        <w:rPr>
          <w:color w:val="000000"/>
        </w:rPr>
      </w:pPr>
      <w:bookmarkStart w:id="31" w:name="_heading=h.ax474y5tpmcg" w:colFirst="0" w:colLast="0"/>
      <w:bookmarkStart w:id="32" w:name="_Toc202442705"/>
      <w:bookmarkEnd w:id="31"/>
      <w:r>
        <w:t xml:space="preserve">Tabela </w:t>
      </w:r>
      <w:r w:rsidR="006A74ED">
        <w:fldChar w:fldCharType="begin"/>
      </w:r>
      <w:r w:rsidR="006A74ED">
        <w:instrText xml:space="preserve"> SEQ Tabela \* ARABIC </w:instrText>
      </w:r>
      <w:r w:rsidR="006A74ED">
        <w:fldChar w:fldCharType="separate"/>
      </w:r>
      <w:r w:rsidR="00CA33BA">
        <w:rPr>
          <w:noProof/>
        </w:rPr>
        <w:t>6</w:t>
      </w:r>
      <w:r w:rsidR="006A74ED">
        <w:rPr>
          <w:noProof/>
        </w:rPr>
        <w:fldChar w:fldCharType="end"/>
      </w:r>
      <w:r>
        <w:t xml:space="preserve">. </w:t>
      </w:r>
      <w:sdt>
        <w:sdtPr>
          <w:tag w:val="goog_rdk_43"/>
          <w:id w:val="1700276430"/>
        </w:sdtPr>
        <w:sdtEndPr/>
        <w:sdtContent/>
      </w:sdt>
      <w:r w:rsidR="002738D0">
        <w:rPr>
          <w:color w:val="000000"/>
        </w:rPr>
        <w:t xml:space="preserve">Sfera gospodarcza obszaru Krobia Centrum w opiniach </w:t>
      </w:r>
      <w:sdt>
        <w:sdtPr>
          <w:tag w:val="goog_rdk_44"/>
          <w:id w:val="-1383317005"/>
        </w:sdtPr>
        <w:sdtEndPr/>
        <w:sdtContent/>
      </w:sdt>
      <w:r w:rsidR="002738D0">
        <w:rPr>
          <w:color w:val="000000"/>
        </w:rPr>
        <w:t>ankietowanych</w:t>
      </w:r>
      <w:bookmarkEnd w:id="32"/>
    </w:p>
    <w:tbl>
      <w:tblPr>
        <w:tblStyle w:val="a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281"/>
        <w:gridCol w:w="801"/>
        <w:gridCol w:w="801"/>
        <w:gridCol w:w="802"/>
        <w:gridCol w:w="801"/>
        <w:gridCol w:w="802"/>
      </w:tblGrid>
      <w:tr w:rsidR="009D67A6" w14:paraId="1DE52C31" w14:textId="77777777" w:rsidTr="005E0FEA">
        <w:trPr>
          <w:cantSplit/>
          <w:trHeight w:val="1749"/>
        </w:trPr>
        <w:tc>
          <w:tcPr>
            <w:tcW w:w="2842" w:type="pct"/>
            <w:shd w:val="clear" w:color="auto" w:fill="DAE9F7"/>
            <w:vAlign w:val="bottom"/>
          </w:tcPr>
          <w:p w14:paraId="000001AA" w14:textId="77777777" w:rsidR="009D67A6" w:rsidRDefault="009D67A6">
            <w:pPr>
              <w:spacing w:line="276" w:lineRule="auto"/>
              <w:jc w:val="both"/>
              <w:rPr>
                <w:sz w:val="20"/>
                <w:szCs w:val="20"/>
                <w:highlight w:val="yellow"/>
              </w:rPr>
            </w:pPr>
            <w:r>
              <w:rPr>
                <w:sz w:val="20"/>
                <w:szCs w:val="20"/>
              </w:rPr>
              <w:t>W centrum Krobi…</w:t>
            </w:r>
          </w:p>
        </w:tc>
        <w:tc>
          <w:tcPr>
            <w:tcW w:w="431" w:type="pct"/>
            <w:shd w:val="clear" w:color="auto" w:fill="DAE9F7"/>
            <w:textDirection w:val="tbRl"/>
            <w:vAlign w:val="center"/>
          </w:tcPr>
          <w:p w14:paraId="000001AB" w14:textId="77777777" w:rsidR="009D67A6" w:rsidRDefault="009D67A6">
            <w:pPr>
              <w:spacing w:line="276" w:lineRule="auto"/>
              <w:ind w:left="113" w:right="113"/>
              <w:rPr>
                <w:sz w:val="20"/>
                <w:szCs w:val="20"/>
              </w:rPr>
            </w:pPr>
            <w:r>
              <w:rPr>
                <w:sz w:val="20"/>
                <w:szCs w:val="20"/>
              </w:rPr>
              <w:t>1- zdecydowanie nie</w:t>
            </w:r>
          </w:p>
        </w:tc>
        <w:tc>
          <w:tcPr>
            <w:tcW w:w="431" w:type="pct"/>
            <w:shd w:val="clear" w:color="auto" w:fill="DAE9F7"/>
            <w:textDirection w:val="tbRl"/>
            <w:vAlign w:val="center"/>
          </w:tcPr>
          <w:p w14:paraId="000001AC" w14:textId="77777777" w:rsidR="009D67A6" w:rsidRDefault="009D67A6">
            <w:pPr>
              <w:spacing w:line="276" w:lineRule="auto"/>
              <w:ind w:left="113" w:right="113"/>
              <w:rPr>
                <w:sz w:val="20"/>
                <w:szCs w:val="20"/>
              </w:rPr>
            </w:pPr>
            <w:r>
              <w:rPr>
                <w:sz w:val="20"/>
                <w:szCs w:val="20"/>
              </w:rPr>
              <w:t>2</w:t>
            </w:r>
          </w:p>
        </w:tc>
        <w:tc>
          <w:tcPr>
            <w:tcW w:w="432" w:type="pct"/>
            <w:shd w:val="clear" w:color="auto" w:fill="DAE9F7"/>
            <w:textDirection w:val="tbRl"/>
            <w:vAlign w:val="center"/>
          </w:tcPr>
          <w:p w14:paraId="000001AD" w14:textId="77777777" w:rsidR="009D67A6" w:rsidRDefault="009D67A6">
            <w:pPr>
              <w:spacing w:line="276" w:lineRule="auto"/>
              <w:ind w:left="113" w:right="113"/>
              <w:rPr>
                <w:sz w:val="20"/>
                <w:szCs w:val="20"/>
              </w:rPr>
            </w:pPr>
            <w:r>
              <w:rPr>
                <w:sz w:val="20"/>
                <w:szCs w:val="20"/>
              </w:rPr>
              <w:t>3</w:t>
            </w:r>
          </w:p>
        </w:tc>
        <w:tc>
          <w:tcPr>
            <w:tcW w:w="431" w:type="pct"/>
            <w:shd w:val="clear" w:color="auto" w:fill="DAE9F7"/>
            <w:textDirection w:val="tbRl"/>
            <w:vAlign w:val="center"/>
          </w:tcPr>
          <w:p w14:paraId="000001AE" w14:textId="77777777" w:rsidR="009D67A6" w:rsidRDefault="009D67A6">
            <w:pPr>
              <w:spacing w:line="276" w:lineRule="auto"/>
              <w:ind w:left="113" w:right="113"/>
              <w:rPr>
                <w:sz w:val="20"/>
                <w:szCs w:val="20"/>
              </w:rPr>
            </w:pPr>
            <w:r>
              <w:rPr>
                <w:sz w:val="20"/>
                <w:szCs w:val="20"/>
              </w:rPr>
              <w:t>4</w:t>
            </w:r>
          </w:p>
        </w:tc>
        <w:tc>
          <w:tcPr>
            <w:tcW w:w="432" w:type="pct"/>
            <w:shd w:val="clear" w:color="auto" w:fill="DAE9F7"/>
            <w:textDirection w:val="tbRl"/>
            <w:vAlign w:val="center"/>
          </w:tcPr>
          <w:p w14:paraId="000001AF" w14:textId="77777777" w:rsidR="009D67A6" w:rsidRDefault="009D67A6">
            <w:pPr>
              <w:spacing w:line="276" w:lineRule="auto"/>
              <w:ind w:left="113" w:right="113"/>
              <w:rPr>
                <w:sz w:val="20"/>
                <w:szCs w:val="20"/>
              </w:rPr>
            </w:pPr>
            <w:r>
              <w:rPr>
                <w:sz w:val="20"/>
                <w:szCs w:val="20"/>
              </w:rPr>
              <w:t>5 - zdecydowanie tak</w:t>
            </w:r>
          </w:p>
        </w:tc>
      </w:tr>
      <w:tr w:rsidR="009D67A6" w14:paraId="7BDD1F66" w14:textId="77777777" w:rsidTr="00271A40">
        <w:trPr>
          <w:trHeight w:val="397"/>
        </w:trPr>
        <w:tc>
          <w:tcPr>
            <w:tcW w:w="2842" w:type="pct"/>
            <w:vAlign w:val="center"/>
          </w:tcPr>
          <w:p w14:paraId="000001B2" w14:textId="77777777" w:rsidR="009D67A6" w:rsidRDefault="009D67A6">
            <w:pPr>
              <w:spacing w:line="276" w:lineRule="auto"/>
              <w:rPr>
                <w:sz w:val="15"/>
                <w:szCs w:val="15"/>
              </w:rPr>
            </w:pPr>
            <w:r>
              <w:rPr>
                <w:color w:val="000000"/>
                <w:sz w:val="15"/>
                <w:szCs w:val="15"/>
              </w:rPr>
              <w:t>jest wiele sklepów z artykułami pierwszej potrzeby</w:t>
            </w:r>
          </w:p>
        </w:tc>
        <w:tc>
          <w:tcPr>
            <w:tcW w:w="431" w:type="pct"/>
            <w:vAlign w:val="center"/>
          </w:tcPr>
          <w:p w14:paraId="000001B3" w14:textId="77777777" w:rsidR="009D67A6" w:rsidRDefault="009D67A6">
            <w:pPr>
              <w:spacing w:line="276" w:lineRule="auto"/>
              <w:jc w:val="center"/>
              <w:rPr>
                <w:sz w:val="15"/>
                <w:szCs w:val="15"/>
              </w:rPr>
            </w:pPr>
            <w:r>
              <w:rPr>
                <w:color w:val="000000"/>
                <w:sz w:val="15"/>
                <w:szCs w:val="15"/>
              </w:rPr>
              <w:t>0%</w:t>
            </w:r>
          </w:p>
        </w:tc>
        <w:tc>
          <w:tcPr>
            <w:tcW w:w="431" w:type="pct"/>
            <w:vAlign w:val="center"/>
          </w:tcPr>
          <w:p w14:paraId="000001B4" w14:textId="77777777" w:rsidR="009D67A6" w:rsidRDefault="009D67A6">
            <w:pPr>
              <w:spacing w:line="276" w:lineRule="auto"/>
              <w:jc w:val="center"/>
              <w:rPr>
                <w:sz w:val="15"/>
                <w:szCs w:val="15"/>
              </w:rPr>
            </w:pPr>
            <w:r>
              <w:rPr>
                <w:color w:val="000000"/>
                <w:sz w:val="15"/>
                <w:szCs w:val="15"/>
              </w:rPr>
              <w:t>5%</w:t>
            </w:r>
          </w:p>
        </w:tc>
        <w:tc>
          <w:tcPr>
            <w:tcW w:w="432" w:type="pct"/>
            <w:vAlign w:val="center"/>
          </w:tcPr>
          <w:p w14:paraId="000001B5" w14:textId="77777777" w:rsidR="009D67A6" w:rsidRDefault="009D67A6">
            <w:pPr>
              <w:spacing w:line="276" w:lineRule="auto"/>
              <w:jc w:val="center"/>
              <w:rPr>
                <w:sz w:val="15"/>
                <w:szCs w:val="15"/>
              </w:rPr>
            </w:pPr>
            <w:r>
              <w:rPr>
                <w:color w:val="000000"/>
                <w:sz w:val="15"/>
                <w:szCs w:val="15"/>
              </w:rPr>
              <w:t>8%</w:t>
            </w:r>
          </w:p>
        </w:tc>
        <w:tc>
          <w:tcPr>
            <w:tcW w:w="431" w:type="pct"/>
            <w:vAlign w:val="center"/>
          </w:tcPr>
          <w:p w14:paraId="000001B6" w14:textId="77777777" w:rsidR="009D67A6" w:rsidRDefault="009D67A6">
            <w:pPr>
              <w:spacing w:line="276" w:lineRule="auto"/>
              <w:jc w:val="center"/>
              <w:rPr>
                <w:sz w:val="15"/>
                <w:szCs w:val="15"/>
              </w:rPr>
            </w:pPr>
            <w:r>
              <w:rPr>
                <w:color w:val="000000"/>
                <w:sz w:val="15"/>
                <w:szCs w:val="15"/>
              </w:rPr>
              <w:t>49%</w:t>
            </w:r>
          </w:p>
        </w:tc>
        <w:tc>
          <w:tcPr>
            <w:tcW w:w="432" w:type="pct"/>
            <w:vAlign w:val="center"/>
          </w:tcPr>
          <w:p w14:paraId="000001B7" w14:textId="77777777" w:rsidR="009D67A6" w:rsidRDefault="009D67A6">
            <w:pPr>
              <w:spacing w:line="276" w:lineRule="auto"/>
              <w:jc w:val="center"/>
              <w:rPr>
                <w:sz w:val="15"/>
                <w:szCs w:val="15"/>
              </w:rPr>
            </w:pPr>
            <w:r>
              <w:rPr>
                <w:color w:val="000000"/>
                <w:sz w:val="15"/>
                <w:szCs w:val="15"/>
              </w:rPr>
              <w:t>38%</w:t>
            </w:r>
          </w:p>
        </w:tc>
      </w:tr>
      <w:tr w:rsidR="009D67A6" w14:paraId="6D0A96D2" w14:textId="77777777" w:rsidTr="00271A40">
        <w:trPr>
          <w:trHeight w:val="397"/>
        </w:trPr>
        <w:tc>
          <w:tcPr>
            <w:tcW w:w="2842" w:type="pct"/>
            <w:vAlign w:val="center"/>
          </w:tcPr>
          <w:p w14:paraId="000001BA" w14:textId="77777777" w:rsidR="009D67A6" w:rsidRDefault="009D67A6">
            <w:pPr>
              <w:spacing w:line="276" w:lineRule="auto"/>
              <w:rPr>
                <w:sz w:val="15"/>
                <w:szCs w:val="15"/>
              </w:rPr>
            </w:pPr>
            <w:r>
              <w:rPr>
                <w:color w:val="000000"/>
                <w:sz w:val="15"/>
                <w:szCs w:val="15"/>
              </w:rPr>
              <w:t>jest wiele lokali gastronomicznych/ogródków kawiarnianych</w:t>
            </w:r>
          </w:p>
        </w:tc>
        <w:tc>
          <w:tcPr>
            <w:tcW w:w="431" w:type="pct"/>
            <w:vAlign w:val="center"/>
          </w:tcPr>
          <w:p w14:paraId="000001BB" w14:textId="77777777" w:rsidR="009D67A6" w:rsidRDefault="009D67A6">
            <w:pPr>
              <w:spacing w:line="276" w:lineRule="auto"/>
              <w:jc w:val="center"/>
              <w:rPr>
                <w:sz w:val="15"/>
                <w:szCs w:val="15"/>
              </w:rPr>
            </w:pPr>
            <w:r>
              <w:rPr>
                <w:color w:val="000000"/>
                <w:sz w:val="15"/>
                <w:szCs w:val="15"/>
              </w:rPr>
              <w:t>12%</w:t>
            </w:r>
          </w:p>
        </w:tc>
        <w:tc>
          <w:tcPr>
            <w:tcW w:w="431" w:type="pct"/>
            <w:vAlign w:val="center"/>
          </w:tcPr>
          <w:p w14:paraId="000001BC" w14:textId="77777777" w:rsidR="009D67A6" w:rsidRDefault="009D67A6">
            <w:pPr>
              <w:spacing w:line="276" w:lineRule="auto"/>
              <w:jc w:val="center"/>
              <w:rPr>
                <w:sz w:val="15"/>
                <w:szCs w:val="15"/>
              </w:rPr>
            </w:pPr>
            <w:r>
              <w:rPr>
                <w:color w:val="000000"/>
                <w:sz w:val="15"/>
                <w:szCs w:val="15"/>
              </w:rPr>
              <w:t>36%</w:t>
            </w:r>
          </w:p>
        </w:tc>
        <w:tc>
          <w:tcPr>
            <w:tcW w:w="432" w:type="pct"/>
            <w:vAlign w:val="center"/>
          </w:tcPr>
          <w:p w14:paraId="000001BD" w14:textId="77777777" w:rsidR="009D67A6" w:rsidRDefault="009D67A6">
            <w:pPr>
              <w:spacing w:line="276" w:lineRule="auto"/>
              <w:jc w:val="center"/>
              <w:rPr>
                <w:sz w:val="15"/>
                <w:szCs w:val="15"/>
              </w:rPr>
            </w:pPr>
            <w:r>
              <w:rPr>
                <w:color w:val="000000"/>
                <w:sz w:val="15"/>
                <w:szCs w:val="15"/>
              </w:rPr>
              <w:t>11%</w:t>
            </w:r>
          </w:p>
        </w:tc>
        <w:tc>
          <w:tcPr>
            <w:tcW w:w="431" w:type="pct"/>
            <w:vAlign w:val="center"/>
          </w:tcPr>
          <w:p w14:paraId="000001BE" w14:textId="77777777" w:rsidR="009D67A6" w:rsidRDefault="009D67A6">
            <w:pPr>
              <w:spacing w:line="276" w:lineRule="auto"/>
              <w:jc w:val="center"/>
              <w:rPr>
                <w:sz w:val="15"/>
                <w:szCs w:val="15"/>
              </w:rPr>
            </w:pPr>
            <w:r>
              <w:rPr>
                <w:color w:val="000000"/>
                <w:sz w:val="15"/>
                <w:szCs w:val="15"/>
              </w:rPr>
              <w:t>33%</w:t>
            </w:r>
          </w:p>
        </w:tc>
        <w:tc>
          <w:tcPr>
            <w:tcW w:w="432" w:type="pct"/>
            <w:vAlign w:val="center"/>
          </w:tcPr>
          <w:p w14:paraId="000001BF" w14:textId="77777777" w:rsidR="009D67A6" w:rsidRDefault="009D67A6">
            <w:pPr>
              <w:spacing w:line="276" w:lineRule="auto"/>
              <w:jc w:val="center"/>
              <w:rPr>
                <w:sz w:val="15"/>
                <w:szCs w:val="15"/>
              </w:rPr>
            </w:pPr>
            <w:r>
              <w:rPr>
                <w:color w:val="000000"/>
                <w:sz w:val="15"/>
                <w:szCs w:val="15"/>
              </w:rPr>
              <w:t>9%</w:t>
            </w:r>
          </w:p>
        </w:tc>
      </w:tr>
      <w:tr w:rsidR="009D67A6" w14:paraId="4A48DF6A" w14:textId="77777777" w:rsidTr="00271A40">
        <w:trPr>
          <w:trHeight w:val="397"/>
        </w:trPr>
        <w:tc>
          <w:tcPr>
            <w:tcW w:w="2842" w:type="pct"/>
            <w:vAlign w:val="center"/>
          </w:tcPr>
          <w:p w14:paraId="000001C2" w14:textId="77777777" w:rsidR="009D67A6" w:rsidRDefault="009D67A6">
            <w:pPr>
              <w:spacing w:line="276" w:lineRule="auto"/>
              <w:rPr>
                <w:sz w:val="15"/>
                <w:szCs w:val="15"/>
              </w:rPr>
            </w:pPr>
            <w:r>
              <w:rPr>
                <w:color w:val="000000"/>
                <w:sz w:val="15"/>
                <w:szCs w:val="15"/>
              </w:rPr>
              <w:t>lokale gastronomiczne/ogródki kawiarniane mają różnorodną ofertę</w:t>
            </w:r>
          </w:p>
        </w:tc>
        <w:tc>
          <w:tcPr>
            <w:tcW w:w="431" w:type="pct"/>
            <w:vAlign w:val="center"/>
          </w:tcPr>
          <w:p w14:paraId="000001C3" w14:textId="77777777" w:rsidR="009D67A6" w:rsidRDefault="009D67A6">
            <w:pPr>
              <w:spacing w:line="276" w:lineRule="auto"/>
              <w:jc w:val="center"/>
              <w:rPr>
                <w:sz w:val="15"/>
                <w:szCs w:val="15"/>
              </w:rPr>
            </w:pPr>
            <w:r>
              <w:rPr>
                <w:color w:val="000000"/>
                <w:sz w:val="15"/>
                <w:szCs w:val="15"/>
              </w:rPr>
              <w:t>11%</w:t>
            </w:r>
          </w:p>
        </w:tc>
        <w:tc>
          <w:tcPr>
            <w:tcW w:w="431" w:type="pct"/>
            <w:vAlign w:val="center"/>
          </w:tcPr>
          <w:p w14:paraId="000001C4" w14:textId="77777777" w:rsidR="009D67A6" w:rsidRDefault="009D67A6">
            <w:pPr>
              <w:spacing w:line="276" w:lineRule="auto"/>
              <w:jc w:val="center"/>
              <w:rPr>
                <w:sz w:val="15"/>
                <w:szCs w:val="15"/>
              </w:rPr>
            </w:pPr>
            <w:r>
              <w:rPr>
                <w:color w:val="000000"/>
                <w:sz w:val="15"/>
                <w:szCs w:val="15"/>
              </w:rPr>
              <w:t>35%</w:t>
            </w:r>
          </w:p>
        </w:tc>
        <w:tc>
          <w:tcPr>
            <w:tcW w:w="432" w:type="pct"/>
            <w:vAlign w:val="center"/>
          </w:tcPr>
          <w:p w14:paraId="000001C5" w14:textId="77777777" w:rsidR="009D67A6" w:rsidRDefault="009D67A6">
            <w:pPr>
              <w:spacing w:line="276" w:lineRule="auto"/>
              <w:jc w:val="center"/>
              <w:rPr>
                <w:sz w:val="15"/>
                <w:szCs w:val="15"/>
              </w:rPr>
            </w:pPr>
            <w:r>
              <w:rPr>
                <w:color w:val="000000"/>
                <w:sz w:val="15"/>
                <w:szCs w:val="15"/>
              </w:rPr>
              <w:t>20%</w:t>
            </w:r>
          </w:p>
        </w:tc>
        <w:tc>
          <w:tcPr>
            <w:tcW w:w="431" w:type="pct"/>
            <w:vAlign w:val="center"/>
          </w:tcPr>
          <w:p w14:paraId="000001C6" w14:textId="77777777" w:rsidR="009D67A6" w:rsidRDefault="009D67A6">
            <w:pPr>
              <w:spacing w:line="276" w:lineRule="auto"/>
              <w:jc w:val="center"/>
              <w:rPr>
                <w:sz w:val="15"/>
                <w:szCs w:val="15"/>
              </w:rPr>
            </w:pPr>
            <w:r>
              <w:rPr>
                <w:color w:val="000000"/>
                <w:sz w:val="15"/>
                <w:szCs w:val="15"/>
              </w:rPr>
              <w:t>29%</w:t>
            </w:r>
          </w:p>
        </w:tc>
        <w:tc>
          <w:tcPr>
            <w:tcW w:w="432" w:type="pct"/>
            <w:vAlign w:val="center"/>
          </w:tcPr>
          <w:p w14:paraId="000001C7" w14:textId="77777777" w:rsidR="009D67A6" w:rsidRDefault="009D67A6">
            <w:pPr>
              <w:spacing w:line="276" w:lineRule="auto"/>
              <w:jc w:val="center"/>
              <w:rPr>
                <w:sz w:val="15"/>
                <w:szCs w:val="15"/>
              </w:rPr>
            </w:pPr>
            <w:r>
              <w:rPr>
                <w:color w:val="000000"/>
                <w:sz w:val="15"/>
                <w:szCs w:val="15"/>
              </w:rPr>
              <w:t>4%</w:t>
            </w:r>
          </w:p>
        </w:tc>
      </w:tr>
      <w:tr w:rsidR="009D67A6" w14:paraId="68AFB95A" w14:textId="77777777" w:rsidTr="00271A40">
        <w:trPr>
          <w:trHeight w:val="397"/>
        </w:trPr>
        <w:tc>
          <w:tcPr>
            <w:tcW w:w="2842" w:type="pct"/>
            <w:vAlign w:val="center"/>
          </w:tcPr>
          <w:p w14:paraId="000001CA" w14:textId="77777777" w:rsidR="009D67A6" w:rsidRDefault="009D67A6">
            <w:pPr>
              <w:spacing w:line="276" w:lineRule="auto"/>
              <w:rPr>
                <w:color w:val="000000"/>
                <w:sz w:val="15"/>
                <w:szCs w:val="15"/>
                <w:highlight w:val="yellow"/>
              </w:rPr>
            </w:pPr>
            <w:r>
              <w:rPr>
                <w:color w:val="000000"/>
                <w:sz w:val="15"/>
                <w:szCs w:val="15"/>
              </w:rPr>
              <w:t>osoby z moimi kompetencjami mogą znaleźć pracę</w:t>
            </w:r>
          </w:p>
        </w:tc>
        <w:tc>
          <w:tcPr>
            <w:tcW w:w="431" w:type="pct"/>
            <w:vAlign w:val="center"/>
          </w:tcPr>
          <w:p w14:paraId="000001CB" w14:textId="77777777" w:rsidR="009D67A6" w:rsidRDefault="009D67A6">
            <w:pPr>
              <w:spacing w:line="276" w:lineRule="auto"/>
              <w:jc w:val="center"/>
              <w:rPr>
                <w:color w:val="000000"/>
                <w:sz w:val="15"/>
                <w:szCs w:val="15"/>
              </w:rPr>
            </w:pPr>
            <w:r>
              <w:rPr>
                <w:color w:val="000000"/>
                <w:sz w:val="15"/>
                <w:szCs w:val="15"/>
              </w:rPr>
              <w:t>22%</w:t>
            </w:r>
          </w:p>
        </w:tc>
        <w:tc>
          <w:tcPr>
            <w:tcW w:w="431" w:type="pct"/>
            <w:vAlign w:val="center"/>
          </w:tcPr>
          <w:p w14:paraId="000001CC" w14:textId="77777777" w:rsidR="009D67A6" w:rsidRDefault="009D67A6">
            <w:pPr>
              <w:spacing w:line="276" w:lineRule="auto"/>
              <w:jc w:val="center"/>
              <w:rPr>
                <w:color w:val="000000"/>
                <w:sz w:val="15"/>
                <w:szCs w:val="15"/>
              </w:rPr>
            </w:pPr>
            <w:r>
              <w:rPr>
                <w:color w:val="000000"/>
                <w:sz w:val="15"/>
                <w:szCs w:val="15"/>
              </w:rPr>
              <w:t>24%</w:t>
            </w:r>
          </w:p>
        </w:tc>
        <w:tc>
          <w:tcPr>
            <w:tcW w:w="432" w:type="pct"/>
            <w:vAlign w:val="center"/>
          </w:tcPr>
          <w:p w14:paraId="000001CD" w14:textId="77777777" w:rsidR="009D67A6" w:rsidRDefault="009D67A6">
            <w:pPr>
              <w:spacing w:line="276" w:lineRule="auto"/>
              <w:jc w:val="center"/>
              <w:rPr>
                <w:color w:val="000000"/>
                <w:sz w:val="15"/>
                <w:szCs w:val="15"/>
              </w:rPr>
            </w:pPr>
            <w:r>
              <w:rPr>
                <w:color w:val="000000"/>
                <w:sz w:val="15"/>
                <w:szCs w:val="15"/>
              </w:rPr>
              <w:t>28%</w:t>
            </w:r>
          </w:p>
        </w:tc>
        <w:tc>
          <w:tcPr>
            <w:tcW w:w="431" w:type="pct"/>
            <w:vAlign w:val="center"/>
          </w:tcPr>
          <w:p w14:paraId="000001CE" w14:textId="77777777" w:rsidR="009D67A6" w:rsidRDefault="009D67A6">
            <w:pPr>
              <w:spacing w:line="276" w:lineRule="auto"/>
              <w:jc w:val="center"/>
              <w:rPr>
                <w:color w:val="000000"/>
                <w:sz w:val="15"/>
                <w:szCs w:val="15"/>
              </w:rPr>
            </w:pPr>
            <w:r>
              <w:rPr>
                <w:color w:val="000000"/>
                <w:sz w:val="15"/>
                <w:szCs w:val="15"/>
              </w:rPr>
              <w:t>15%</w:t>
            </w:r>
          </w:p>
        </w:tc>
        <w:tc>
          <w:tcPr>
            <w:tcW w:w="432" w:type="pct"/>
            <w:vAlign w:val="center"/>
          </w:tcPr>
          <w:p w14:paraId="000001CF" w14:textId="77777777" w:rsidR="009D67A6" w:rsidRDefault="009D67A6">
            <w:pPr>
              <w:spacing w:line="276" w:lineRule="auto"/>
              <w:jc w:val="center"/>
              <w:rPr>
                <w:color w:val="000000"/>
                <w:sz w:val="15"/>
                <w:szCs w:val="15"/>
              </w:rPr>
            </w:pPr>
            <w:r>
              <w:rPr>
                <w:color w:val="000000"/>
                <w:sz w:val="15"/>
                <w:szCs w:val="15"/>
              </w:rPr>
              <w:t>11%</w:t>
            </w:r>
          </w:p>
        </w:tc>
      </w:tr>
    </w:tbl>
    <w:p w14:paraId="4EFD7A56" w14:textId="77777777" w:rsidR="00EE508A" w:rsidRDefault="002738D0" w:rsidP="00EE508A">
      <w:pPr>
        <w:spacing w:after="120" w:line="276" w:lineRule="auto"/>
        <w:jc w:val="both"/>
      </w:pPr>
      <w:r>
        <w:t>Źródło: opracowanie własne</w:t>
      </w:r>
    </w:p>
    <w:p w14:paraId="000001D3" w14:textId="4C8CC20E" w:rsidR="000A548E" w:rsidRDefault="002738D0" w:rsidP="00EE508A">
      <w:pPr>
        <w:spacing w:after="120"/>
        <w:jc w:val="both"/>
      </w:pPr>
      <w:r>
        <w:lastRenderedPageBreak/>
        <w:t>Rozmówcy uczestniczący w wywiadach eksperckich podkreślają, że pewnym potencjałem, który mógłby stymulować pozytywne przemiany gospodarcze, jest zaplecze turystyczne związane z dziedzictwem kulturowym, tradycjami rzemieślniczymi oraz lokalnymi kulinariami. Tym samym, mocnym atutem gospodarczym regionu – przełamującym pogarszającą się sytuację gospodarczą obszaru Krobia Centrum, jak też dywersyfikującym strukturę gospodarczą całej gminy – mogą być inwestycje w rozwój turystyki przyciągające odwiedzających i stymulujące lokalny rynek usług.</w:t>
      </w:r>
    </w:p>
    <w:p w14:paraId="000001D4" w14:textId="6C9DFCF1" w:rsidR="000A548E" w:rsidRDefault="002738D0" w:rsidP="00EE508A">
      <w:pPr>
        <w:spacing w:after="120"/>
        <w:jc w:val="both"/>
      </w:pPr>
      <w:r>
        <w:t>Rozmówcy zauważają też, że poprawa kondycji gospodarczej obszaru rewitalizacji powinna być rozpatrywana w szerszym kontekście, wykraczającym poza prężnie działające małe i średnie przedsiębiorstwa zajmujące się rolnictwem, handlem, budownictwem, przemysłem i wytwórstwem. Z tego względu kluczowe jest przyciąganie inwestycji przemysłowych na terenie całej gminy, co może pozytywnie oddziaływać także na zachowania konsumenckie mieszkańców i poprawę kondycji gospodarczej samego obszaru rewitalizacji, np. w aspekcie usług gastronomicznych. Działania te wymagają jednak stworzenia nowych terenów inwestycyjnych, które pozwolą przyciągnąć kolejnych inwestorów i zrównoważyć lokalny rynek pracy. Warto więc odnotować, że na chwilę obecną gmina dysponuje ofertą pięciu terenów inwestycyjnych w</w:t>
      </w:r>
      <w:r w:rsidR="00271A40">
        <w:t> </w:t>
      </w:r>
      <w:r>
        <w:t>rejonie ul. Powstańców Wielkopolskich, przy obwodnicy Krobi (dwa podobszary), w Kuczynie oraz w Pudliszkach.</w:t>
      </w:r>
    </w:p>
    <w:p w14:paraId="270939FF" w14:textId="77777777" w:rsidR="005545F8" w:rsidRDefault="002738D0" w:rsidP="005545F8">
      <w:pPr>
        <w:spacing w:after="120"/>
        <w:jc w:val="both"/>
      </w:pPr>
      <w:r>
        <w:t>Uczestnicy wywiadów proponują również rozszerzenie systemu ulg i zachęt dla lokalnych przedsiębiorców. Rozwiązania te mogłyby stanowić kontynuację obecnych regulacji, które obejmują zwolnienia przedmiotowe od podatku od nieruchomości w ramach zasady de minimis. Przepisy te pozwalają na zwolnienie od podatku od nieruchomości w związku z prowadzeniem działalności gospodarczej w nowo wybudowanych budynkach stanowiących własność przedsiębiorcy. Okres zwolnienia wynosi 2 lata i liczony jest od 1 stycznia roku następującego po roku, w którym przedsiębiorca spełnił warunki konieczne do skorzystania ze zwolnienia, tj.</w:t>
      </w:r>
      <w:r w:rsidR="00271A40">
        <w:t> </w:t>
      </w:r>
      <w:r>
        <w:t>budowa budynku została zakończona albo rozpoczęto użytkowanie budynku lub jego części przed ich ostatecznym wykończeniem oraz rozpoczęto działalność gospodarczą w tym budynku lub w jego części.</w:t>
      </w:r>
    </w:p>
    <w:p w14:paraId="2F7A66FB" w14:textId="411CCAD0" w:rsidR="005545F8" w:rsidRPr="009C32CD" w:rsidRDefault="002738D0" w:rsidP="009C32CD">
      <w:pPr>
        <w:pStyle w:val="Nagwek2"/>
        <w:jc w:val="both"/>
      </w:pPr>
      <w:bookmarkStart w:id="33" w:name="_Toc202442593"/>
      <w:r w:rsidRPr="009C32CD">
        <w:t>2.</w:t>
      </w:r>
      <w:r w:rsidR="009C32CD" w:rsidRPr="009C32CD">
        <w:t>4</w:t>
      </w:r>
      <w:r w:rsidRPr="009C32CD">
        <w:t>. Pogłębiona diagnoza obszaru rewitalizacji w sferze funkcjonalno-przestrzennej</w:t>
      </w:r>
      <w:bookmarkEnd w:id="33"/>
    </w:p>
    <w:p w14:paraId="000001D8" w14:textId="4F680A1A" w:rsidR="000A548E" w:rsidRDefault="002738D0">
      <w:pPr>
        <w:jc w:val="both"/>
      </w:pPr>
      <w:r>
        <w:t xml:space="preserve">Jak wskazano już w poprzednim programie rewitalizacji, tj. Lokalnym Programie Rewitalizacji na lata 2015-2022, centralny punkt struktury funkcjonalno-przestrzennej miasta Krobia stanowi Rynek, będący także kluczowym fragmentem obszaru wyznaczonego do rewitalizacji. Rejon ten </w:t>
      </w:r>
      <w:r>
        <w:lastRenderedPageBreak/>
        <w:t xml:space="preserve">posiada wielofunkcyjny charakter i pełni kluczową rolę zarówno w organizacji przestrzeni, jak i w życiu społecznym oraz gospodarczym gminy. Chociaż usługi na terenie miasta są generalnie rozproszone, to jednak </w:t>
      </w:r>
      <w:r w:rsidR="0077611A">
        <w:t>r</w:t>
      </w:r>
      <w:r>
        <w:t xml:space="preserve">ynek i boczne uliczki śródmieścia wyróżniają się ich największym nagromadzeniem. Stanowią tym samym obszar koncentracji placówek handlowych, finansowych, medycznych i (dość nielicznych) gastronomicznych, tworząc zwartą i spójną strefę aktywności miejskiej. W bezpośrednim sąsiedztwie Rynku znajdują się także kluczowe instytucje administracyjne, co dodatkowo zwiększa jego znaczenie jako centrum zarządzania i podejmowania decyzji na szczeblu lokalnym. W granicach obszaru zdegradowanego zlokalizowane są: </w:t>
      </w:r>
      <w:sdt>
        <w:sdtPr>
          <w:tag w:val="goog_rdk_45"/>
          <w:id w:val="1892459768"/>
        </w:sdtPr>
        <w:sdtEndPr/>
        <w:sdtContent/>
      </w:sdt>
      <w:r>
        <w:t>Urząd Miejski</w:t>
      </w:r>
      <w:r w:rsidR="005A78CD">
        <w:t xml:space="preserve"> w Krobi</w:t>
      </w:r>
      <w:r>
        <w:t xml:space="preserve">, </w:t>
      </w:r>
      <w:sdt>
        <w:sdtPr>
          <w:tag w:val="goog_rdk_46"/>
          <w:id w:val="1448198204"/>
        </w:sdtPr>
        <w:sdtEndPr/>
        <w:sdtContent/>
      </w:sdt>
      <w:r w:rsidR="005A78CD" w:rsidRPr="005A78CD">
        <w:t xml:space="preserve"> </w:t>
      </w:r>
      <w:r w:rsidR="005A78CD" w:rsidRPr="00FC77CB">
        <w:t>Szkoła Podstawowa im. prof</w:t>
      </w:r>
      <w:r w:rsidR="005A78CD" w:rsidRPr="005A78CD">
        <w:t>. Józefa Zwierzyckiego</w:t>
      </w:r>
      <w:r>
        <w:t>, apteka, liczne usługi i kościół.</w:t>
      </w:r>
    </w:p>
    <w:p w14:paraId="000001D9" w14:textId="65585631" w:rsidR="000A548E" w:rsidRDefault="002738D0">
      <w:pPr>
        <w:spacing w:after="120"/>
        <w:jc w:val="both"/>
      </w:pPr>
      <w:r>
        <w:t xml:space="preserve">W ścisłym centrum, w </w:t>
      </w:r>
      <w:r w:rsidR="0077611A">
        <w:t>r</w:t>
      </w:r>
      <w:r>
        <w:t xml:space="preserve">ynku i jego otoczeniu, koncentruje się zabudowa mieszkaniowa wielorodzinna z towarzyszącymi jej usługami, co podkreśla historyczne i urbanistyczne znaczenie tego obszaru. Wraz ze wzrostem odległości od rynku częściej pojawia się zabudowa jednorodzinna (która dominuje w południowej i północno-zachodniej części miasta), wraz z zabudową komercyjną, gospodarsko-inwentarską i wolnostojącymi garażami. Obszary aktywności gospodarczej są zlokalizowane głównie poza obszarem zdegradowanym wyznaczonym do rewitalizacji, tj. na obrzeżach miasta (wzdłuż </w:t>
      </w:r>
      <w:sdt>
        <w:sdtPr>
          <w:tag w:val="goog_rdk_47"/>
          <w:id w:val="1241676764"/>
        </w:sdtPr>
        <w:sdtEndPr/>
        <w:sdtContent/>
      </w:sdt>
      <w:r w:rsidR="005A78CD">
        <w:t>ulic:</w:t>
      </w:r>
      <w:r>
        <w:t xml:space="preserve"> Poznańskiej, Kobylińskiej, Jutrosińskiej, Ponieckiej, Powstańców Wlkp. i Jana Piko).</w:t>
      </w:r>
    </w:p>
    <w:p w14:paraId="000001DA" w14:textId="08EF9256" w:rsidR="000A548E" w:rsidRDefault="002738D0">
      <w:pPr>
        <w:spacing w:after="120"/>
        <w:jc w:val="both"/>
      </w:pPr>
      <w:r>
        <w:t xml:space="preserve">Ważnym elementem krajobrazu Krobi jest zieleń miejska koncentrująca się w pobliżu kościoła pw. Św. Mikołaja, która nadaje centrum miasta przyjazny i harmonijny charakter. W północnej części obszaru rewitalizacji ulokowany jest teren zieleni wysokiej (Wyspa Kasztelańska) oraz strefa boiska, natomiast w północno-zachodniej znajduje </w:t>
      </w:r>
      <w:r w:rsidRPr="00FC77CB">
        <w:t xml:space="preserve">się Park </w:t>
      </w:r>
      <w:sdt>
        <w:sdtPr>
          <w:tag w:val="goog_rdk_48"/>
          <w:id w:val="910973319"/>
        </w:sdtPr>
        <w:sdtEndPr/>
        <w:sdtContent/>
      </w:sdt>
      <w:r w:rsidRPr="00FC77CB">
        <w:t>im</w:t>
      </w:r>
      <w:r w:rsidR="001C3136" w:rsidRPr="00FC77CB">
        <w:t>.</w:t>
      </w:r>
      <w:r w:rsidRPr="00FC77CB">
        <w:t xml:space="preserve"> Jana</w:t>
      </w:r>
      <w:r w:rsidRPr="005A78CD">
        <w:t xml:space="preserve"> </w:t>
      </w:r>
      <w:r>
        <w:t xml:space="preserve">Pawła II. Cennym elementem urbanistycznym miasta pozostaje ciąg przestrzenny, który biegnie w linii prostej od parku przy kościele pw. Św. Mikołaja, przez historyczną ulicę Szkolną, wzdłuż Wyspy Kasztelańskiej, aż do </w:t>
      </w:r>
      <w:sdt>
        <w:sdtPr>
          <w:tag w:val="goog_rdk_49"/>
          <w:id w:val="-1033963587"/>
        </w:sdtPr>
        <w:sdtEndPr/>
        <w:sdtContent/>
      </w:sdt>
      <w:r w:rsidR="005A78CD">
        <w:t>szkoły podstawowej</w:t>
      </w:r>
      <w:r>
        <w:t>.</w:t>
      </w:r>
    </w:p>
    <w:p w14:paraId="000001DB" w14:textId="77777777" w:rsidR="000A548E" w:rsidRDefault="002738D0">
      <w:pPr>
        <w:spacing w:after="120"/>
        <w:jc w:val="both"/>
      </w:pPr>
      <w:r>
        <w:t xml:space="preserve">Potwierdzeniem wiodącej roli usługowej i wypoczynkowej obszaru rewitalizacji są opinie mieszkańców zgromadzone w skierowanej do nich ankiecie. W świetle uzyskanych wyników, centralną część Krobi charakteryzują stosunkowo dobre oceny mieszkańców w zakresie nasycenia funkcjami istotnymi z punktu widzenia życia społecznego. Ok. 80% badanych zwróciło uwagę, że w rejonie tym istnieje wiele miejsc adresowanych do najmłodszych mieszkańców gminy. Niewiele mniej, bo 79% ankietowanych, przyznało, że centrum Krobi oferuje dostęp do miejsc, w których można spotkać się z sąsiadami i porozmawiać. Od 61% do 69% badanych mieszkańców potwierdziło, że obszar wyznaczony do rewitalizacji charakteryzuje się dobrą dostępnością terenów zielonych oraz miejsc umożliwiających różne formy </w:t>
      </w:r>
      <w:r>
        <w:lastRenderedPageBreak/>
        <w:t>odpoczynku. Oceny te są pozytywne mimo ubogiej oferty gastronomicznej (co podkreślają sami uczestnicy ankiety) oraz uwag na temat trudnej sytuacji podmiotów gospodarczych reprezentujących obszar wyznaczony do rewitalizacji.</w:t>
      </w:r>
    </w:p>
    <w:p w14:paraId="000001DC" w14:textId="07CEE92D" w:rsidR="000A548E" w:rsidRDefault="001409F7" w:rsidP="001409F7">
      <w:pPr>
        <w:pStyle w:val="Legenda"/>
      </w:pPr>
      <w:bookmarkStart w:id="34" w:name="_heading=h.r1levmav697k" w:colFirst="0" w:colLast="0"/>
      <w:bookmarkStart w:id="35" w:name="_Toc202442706"/>
      <w:bookmarkEnd w:id="34"/>
      <w:r>
        <w:t xml:space="preserve">Tabela </w:t>
      </w:r>
      <w:r w:rsidR="006A74ED">
        <w:fldChar w:fldCharType="begin"/>
      </w:r>
      <w:r w:rsidR="006A74ED">
        <w:instrText xml:space="preserve"> SEQ Tabela \* ARABIC </w:instrText>
      </w:r>
      <w:r w:rsidR="006A74ED">
        <w:fldChar w:fldCharType="separate"/>
      </w:r>
      <w:r w:rsidR="00CA33BA">
        <w:rPr>
          <w:noProof/>
        </w:rPr>
        <w:t>7</w:t>
      </w:r>
      <w:r w:rsidR="006A74ED">
        <w:rPr>
          <w:noProof/>
        </w:rPr>
        <w:fldChar w:fldCharType="end"/>
      </w:r>
      <w:r>
        <w:t xml:space="preserve">. </w:t>
      </w:r>
      <w:r w:rsidR="002738D0">
        <w:t xml:space="preserve">Sfera funkcjonalno-przestrzenna obszaru Krobia Centrum </w:t>
      </w:r>
      <w:r w:rsidR="00CB5CE4">
        <w:t>w porównaniu ze średnim natężeniem zjawiska przypadającym na jednostkę przestrzenną w gminie (z wyłączeniem Krobi Centrum)</w:t>
      </w:r>
      <w:bookmarkEnd w:id="35"/>
    </w:p>
    <w:tbl>
      <w:tblPr>
        <w:tblStyle w:val="a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281"/>
        <w:gridCol w:w="801"/>
        <w:gridCol w:w="801"/>
        <w:gridCol w:w="802"/>
        <w:gridCol w:w="801"/>
        <w:gridCol w:w="802"/>
      </w:tblGrid>
      <w:tr w:rsidR="009D67A6" w14:paraId="53768F7F" w14:textId="77777777" w:rsidTr="00271A40">
        <w:trPr>
          <w:cantSplit/>
          <w:trHeight w:val="2125"/>
        </w:trPr>
        <w:tc>
          <w:tcPr>
            <w:tcW w:w="2842" w:type="pct"/>
            <w:shd w:val="clear" w:color="auto" w:fill="DAE9F7"/>
            <w:vAlign w:val="bottom"/>
          </w:tcPr>
          <w:p w14:paraId="000001DD" w14:textId="77777777" w:rsidR="009D67A6" w:rsidRDefault="009D67A6">
            <w:pPr>
              <w:spacing w:line="276" w:lineRule="auto"/>
              <w:jc w:val="both"/>
              <w:rPr>
                <w:sz w:val="20"/>
                <w:szCs w:val="20"/>
                <w:highlight w:val="yellow"/>
              </w:rPr>
            </w:pPr>
            <w:r>
              <w:rPr>
                <w:sz w:val="20"/>
                <w:szCs w:val="20"/>
              </w:rPr>
              <w:t>W centrum Krobi…</w:t>
            </w:r>
          </w:p>
        </w:tc>
        <w:tc>
          <w:tcPr>
            <w:tcW w:w="431" w:type="pct"/>
            <w:shd w:val="clear" w:color="auto" w:fill="DAE9F7"/>
            <w:textDirection w:val="tbRl"/>
            <w:vAlign w:val="center"/>
          </w:tcPr>
          <w:p w14:paraId="000001DE" w14:textId="77777777" w:rsidR="009D67A6" w:rsidRDefault="009D67A6">
            <w:pPr>
              <w:spacing w:line="276" w:lineRule="auto"/>
              <w:ind w:left="113" w:right="113"/>
              <w:rPr>
                <w:sz w:val="20"/>
                <w:szCs w:val="20"/>
              </w:rPr>
            </w:pPr>
            <w:r>
              <w:rPr>
                <w:sz w:val="20"/>
                <w:szCs w:val="20"/>
              </w:rPr>
              <w:t>1- zdecydowanie nie</w:t>
            </w:r>
          </w:p>
        </w:tc>
        <w:tc>
          <w:tcPr>
            <w:tcW w:w="431" w:type="pct"/>
            <w:shd w:val="clear" w:color="auto" w:fill="DAE9F7"/>
            <w:textDirection w:val="tbRl"/>
            <w:vAlign w:val="center"/>
          </w:tcPr>
          <w:p w14:paraId="000001DF" w14:textId="77777777" w:rsidR="009D67A6" w:rsidRDefault="009D67A6">
            <w:pPr>
              <w:spacing w:line="276" w:lineRule="auto"/>
              <w:ind w:left="113" w:right="113"/>
              <w:rPr>
                <w:sz w:val="20"/>
                <w:szCs w:val="20"/>
              </w:rPr>
            </w:pPr>
            <w:r>
              <w:rPr>
                <w:sz w:val="20"/>
                <w:szCs w:val="20"/>
              </w:rPr>
              <w:t>2</w:t>
            </w:r>
          </w:p>
        </w:tc>
        <w:tc>
          <w:tcPr>
            <w:tcW w:w="432" w:type="pct"/>
            <w:shd w:val="clear" w:color="auto" w:fill="DAE9F7"/>
            <w:textDirection w:val="tbRl"/>
            <w:vAlign w:val="center"/>
          </w:tcPr>
          <w:p w14:paraId="000001E0" w14:textId="77777777" w:rsidR="009D67A6" w:rsidRDefault="009D67A6">
            <w:pPr>
              <w:spacing w:line="276" w:lineRule="auto"/>
              <w:ind w:left="113" w:right="113"/>
              <w:rPr>
                <w:sz w:val="20"/>
                <w:szCs w:val="20"/>
              </w:rPr>
            </w:pPr>
            <w:r>
              <w:rPr>
                <w:sz w:val="20"/>
                <w:szCs w:val="20"/>
              </w:rPr>
              <w:t>3</w:t>
            </w:r>
          </w:p>
        </w:tc>
        <w:tc>
          <w:tcPr>
            <w:tcW w:w="431" w:type="pct"/>
            <w:shd w:val="clear" w:color="auto" w:fill="DAE9F7"/>
            <w:textDirection w:val="tbRl"/>
            <w:vAlign w:val="center"/>
          </w:tcPr>
          <w:p w14:paraId="000001E1" w14:textId="77777777" w:rsidR="009D67A6" w:rsidRDefault="009D67A6">
            <w:pPr>
              <w:spacing w:line="276" w:lineRule="auto"/>
              <w:ind w:left="113" w:right="113"/>
              <w:rPr>
                <w:sz w:val="20"/>
                <w:szCs w:val="20"/>
              </w:rPr>
            </w:pPr>
            <w:r>
              <w:rPr>
                <w:sz w:val="20"/>
                <w:szCs w:val="20"/>
              </w:rPr>
              <w:t>4</w:t>
            </w:r>
          </w:p>
        </w:tc>
        <w:tc>
          <w:tcPr>
            <w:tcW w:w="432" w:type="pct"/>
            <w:shd w:val="clear" w:color="auto" w:fill="DAE9F7"/>
            <w:textDirection w:val="tbRl"/>
            <w:vAlign w:val="center"/>
          </w:tcPr>
          <w:p w14:paraId="000001E2" w14:textId="77777777" w:rsidR="009D67A6" w:rsidRDefault="009D67A6">
            <w:pPr>
              <w:spacing w:line="276" w:lineRule="auto"/>
              <w:ind w:left="113" w:right="113"/>
              <w:rPr>
                <w:sz w:val="20"/>
                <w:szCs w:val="20"/>
              </w:rPr>
            </w:pPr>
            <w:r>
              <w:rPr>
                <w:sz w:val="20"/>
                <w:szCs w:val="20"/>
              </w:rPr>
              <w:t>5 - zdecydowanie tak</w:t>
            </w:r>
          </w:p>
        </w:tc>
      </w:tr>
      <w:tr w:rsidR="009D67A6" w14:paraId="066BCFE3" w14:textId="77777777" w:rsidTr="00271A40">
        <w:trPr>
          <w:trHeight w:val="397"/>
        </w:trPr>
        <w:tc>
          <w:tcPr>
            <w:tcW w:w="2842" w:type="pct"/>
            <w:vAlign w:val="center"/>
          </w:tcPr>
          <w:p w14:paraId="000001E5" w14:textId="77777777" w:rsidR="009D67A6" w:rsidRDefault="009D67A6">
            <w:pPr>
              <w:spacing w:line="276" w:lineRule="auto"/>
              <w:rPr>
                <w:sz w:val="15"/>
                <w:szCs w:val="15"/>
              </w:rPr>
            </w:pPr>
            <w:r>
              <w:rPr>
                <w:color w:val="000000"/>
                <w:sz w:val="15"/>
                <w:szCs w:val="15"/>
              </w:rPr>
              <w:t>jest wiele miejsc, w których dzieci mogą spędzać czas na powietrzu</w:t>
            </w:r>
          </w:p>
        </w:tc>
        <w:tc>
          <w:tcPr>
            <w:tcW w:w="431" w:type="pct"/>
            <w:vAlign w:val="center"/>
          </w:tcPr>
          <w:p w14:paraId="000001E6" w14:textId="77777777" w:rsidR="009D67A6" w:rsidRDefault="009D67A6">
            <w:pPr>
              <w:spacing w:line="276" w:lineRule="auto"/>
              <w:jc w:val="center"/>
              <w:rPr>
                <w:sz w:val="15"/>
                <w:szCs w:val="15"/>
              </w:rPr>
            </w:pPr>
            <w:r>
              <w:rPr>
                <w:color w:val="000000"/>
                <w:sz w:val="15"/>
                <w:szCs w:val="15"/>
              </w:rPr>
              <w:t>0%</w:t>
            </w:r>
          </w:p>
        </w:tc>
        <w:tc>
          <w:tcPr>
            <w:tcW w:w="431" w:type="pct"/>
            <w:vAlign w:val="center"/>
          </w:tcPr>
          <w:p w14:paraId="000001E7" w14:textId="77777777" w:rsidR="009D67A6" w:rsidRDefault="009D67A6">
            <w:pPr>
              <w:spacing w:line="276" w:lineRule="auto"/>
              <w:jc w:val="center"/>
              <w:rPr>
                <w:sz w:val="15"/>
                <w:szCs w:val="15"/>
              </w:rPr>
            </w:pPr>
            <w:r>
              <w:rPr>
                <w:color w:val="000000"/>
                <w:sz w:val="15"/>
                <w:szCs w:val="15"/>
              </w:rPr>
              <w:t>11%</w:t>
            </w:r>
          </w:p>
        </w:tc>
        <w:tc>
          <w:tcPr>
            <w:tcW w:w="432" w:type="pct"/>
            <w:vAlign w:val="center"/>
          </w:tcPr>
          <w:p w14:paraId="000001E8" w14:textId="77777777" w:rsidR="009D67A6" w:rsidRDefault="009D67A6">
            <w:pPr>
              <w:spacing w:line="276" w:lineRule="auto"/>
              <w:jc w:val="center"/>
              <w:rPr>
                <w:sz w:val="15"/>
                <w:szCs w:val="15"/>
              </w:rPr>
            </w:pPr>
            <w:r>
              <w:rPr>
                <w:color w:val="000000"/>
                <w:sz w:val="15"/>
                <w:szCs w:val="15"/>
              </w:rPr>
              <w:t>8%</w:t>
            </w:r>
          </w:p>
        </w:tc>
        <w:tc>
          <w:tcPr>
            <w:tcW w:w="431" w:type="pct"/>
            <w:vAlign w:val="center"/>
          </w:tcPr>
          <w:p w14:paraId="000001E9" w14:textId="77777777" w:rsidR="009D67A6" w:rsidRDefault="009D67A6">
            <w:pPr>
              <w:spacing w:line="276" w:lineRule="auto"/>
              <w:jc w:val="center"/>
              <w:rPr>
                <w:sz w:val="15"/>
                <w:szCs w:val="15"/>
              </w:rPr>
            </w:pPr>
            <w:r>
              <w:rPr>
                <w:color w:val="000000"/>
                <w:sz w:val="15"/>
                <w:szCs w:val="15"/>
              </w:rPr>
              <w:t>53%</w:t>
            </w:r>
          </w:p>
        </w:tc>
        <w:tc>
          <w:tcPr>
            <w:tcW w:w="432" w:type="pct"/>
            <w:vAlign w:val="center"/>
          </w:tcPr>
          <w:p w14:paraId="000001EA" w14:textId="77777777" w:rsidR="009D67A6" w:rsidRDefault="009D67A6">
            <w:pPr>
              <w:spacing w:line="276" w:lineRule="auto"/>
              <w:jc w:val="center"/>
              <w:rPr>
                <w:sz w:val="15"/>
                <w:szCs w:val="15"/>
              </w:rPr>
            </w:pPr>
            <w:r>
              <w:rPr>
                <w:color w:val="000000"/>
                <w:sz w:val="15"/>
                <w:szCs w:val="15"/>
              </w:rPr>
              <w:t>28%</w:t>
            </w:r>
          </w:p>
        </w:tc>
      </w:tr>
      <w:tr w:rsidR="009D67A6" w14:paraId="7112E0BF" w14:textId="77777777" w:rsidTr="00271A40">
        <w:trPr>
          <w:trHeight w:val="397"/>
        </w:trPr>
        <w:tc>
          <w:tcPr>
            <w:tcW w:w="2842" w:type="pct"/>
            <w:vAlign w:val="center"/>
          </w:tcPr>
          <w:p w14:paraId="000001ED" w14:textId="77777777" w:rsidR="009D67A6" w:rsidRDefault="009D67A6">
            <w:pPr>
              <w:spacing w:line="276" w:lineRule="auto"/>
              <w:rPr>
                <w:sz w:val="15"/>
                <w:szCs w:val="15"/>
              </w:rPr>
            </w:pPr>
            <w:r>
              <w:rPr>
                <w:color w:val="000000"/>
                <w:sz w:val="15"/>
                <w:szCs w:val="15"/>
              </w:rPr>
              <w:t>jest wiele miejsc, w których dzieci mogą realizować swoje zainteresowania</w:t>
            </w:r>
          </w:p>
        </w:tc>
        <w:tc>
          <w:tcPr>
            <w:tcW w:w="431" w:type="pct"/>
            <w:vAlign w:val="center"/>
          </w:tcPr>
          <w:p w14:paraId="000001EE" w14:textId="77777777" w:rsidR="009D67A6" w:rsidRDefault="009D67A6">
            <w:pPr>
              <w:spacing w:line="276" w:lineRule="auto"/>
              <w:jc w:val="center"/>
              <w:rPr>
                <w:sz w:val="15"/>
                <w:szCs w:val="15"/>
              </w:rPr>
            </w:pPr>
            <w:r>
              <w:rPr>
                <w:color w:val="000000"/>
                <w:sz w:val="15"/>
                <w:szCs w:val="15"/>
              </w:rPr>
              <w:t>0%</w:t>
            </w:r>
          </w:p>
        </w:tc>
        <w:tc>
          <w:tcPr>
            <w:tcW w:w="431" w:type="pct"/>
            <w:vAlign w:val="center"/>
          </w:tcPr>
          <w:p w14:paraId="000001EF" w14:textId="77777777" w:rsidR="009D67A6" w:rsidRDefault="009D67A6">
            <w:pPr>
              <w:spacing w:line="276" w:lineRule="auto"/>
              <w:jc w:val="center"/>
              <w:rPr>
                <w:sz w:val="15"/>
                <w:szCs w:val="15"/>
              </w:rPr>
            </w:pPr>
            <w:r>
              <w:rPr>
                <w:color w:val="000000"/>
                <w:sz w:val="15"/>
                <w:szCs w:val="15"/>
              </w:rPr>
              <w:t>6%</w:t>
            </w:r>
          </w:p>
        </w:tc>
        <w:tc>
          <w:tcPr>
            <w:tcW w:w="432" w:type="pct"/>
            <w:vAlign w:val="center"/>
          </w:tcPr>
          <w:p w14:paraId="000001F0" w14:textId="77777777" w:rsidR="009D67A6" w:rsidRDefault="009D67A6">
            <w:pPr>
              <w:spacing w:line="276" w:lineRule="auto"/>
              <w:jc w:val="center"/>
              <w:rPr>
                <w:sz w:val="15"/>
                <w:szCs w:val="15"/>
              </w:rPr>
            </w:pPr>
            <w:r>
              <w:rPr>
                <w:color w:val="000000"/>
                <w:sz w:val="15"/>
                <w:szCs w:val="15"/>
              </w:rPr>
              <w:t>14%</w:t>
            </w:r>
          </w:p>
        </w:tc>
        <w:tc>
          <w:tcPr>
            <w:tcW w:w="431" w:type="pct"/>
            <w:vAlign w:val="center"/>
          </w:tcPr>
          <w:p w14:paraId="000001F1" w14:textId="77777777" w:rsidR="009D67A6" w:rsidRDefault="009D67A6">
            <w:pPr>
              <w:spacing w:line="276" w:lineRule="auto"/>
              <w:jc w:val="center"/>
              <w:rPr>
                <w:sz w:val="15"/>
                <w:szCs w:val="15"/>
              </w:rPr>
            </w:pPr>
            <w:r>
              <w:rPr>
                <w:color w:val="000000"/>
                <w:sz w:val="15"/>
                <w:szCs w:val="15"/>
              </w:rPr>
              <w:t>41%</w:t>
            </w:r>
          </w:p>
        </w:tc>
        <w:tc>
          <w:tcPr>
            <w:tcW w:w="432" w:type="pct"/>
            <w:vAlign w:val="center"/>
          </w:tcPr>
          <w:p w14:paraId="000001F2" w14:textId="77777777" w:rsidR="009D67A6" w:rsidRDefault="009D67A6">
            <w:pPr>
              <w:spacing w:line="276" w:lineRule="auto"/>
              <w:jc w:val="center"/>
              <w:rPr>
                <w:sz w:val="15"/>
                <w:szCs w:val="15"/>
              </w:rPr>
            </w:pPr>
            <w:r>
              <w:rPr>
                <w:color w:val="000000"/>
                <w:sz w:val="15"/>
                <w:szCs w:val="15"/>
              </w:rPr>
              <w:t>39%</w:t>
            </w:r>
          </w:p>
        </w:tc>
      </w:tr>
      <w:tr w:rsidR="009D67A6" w14:paraId="7C4502CF" w14:textId="77777777" w:rsidTr="00271A40">
        <w:trPr>
          <w:trHeight w:val="397"/>
        </w:trPr>
        <w:tc>
          <w:tcPr>
            <w:tcW w:w="2842" w:type="pct"/>
            <w:vAlign w:val="center"/>
          </w:tcPr>
          <w:p w14:paraId="000001F5" w14:textId="77777777" w:rsidR="009D67A6" w:rsidRDefault="009D67A6">
            <w:pPr>
              <w:spacing w:line="276" w:lineRule="auto"/>
              <w:rPr>
                <w:sz w:val="15"/>
                <w:szCs w:val="15"/>
              </w:rPr>
            </w:pPr>
            <w:r>
              <w:rPr>
                <w:color w:val="000000"/>
                <w:sz w:val="15"/>
                <w:szCs w:val="15"/>
              </w:rPr>
              <w:t>są miejsca, w których mogę spotkać się z sąsiadami i swobodnie porozmawiać</w:t>
            </w:r>
          </w:p>
        </w:tc>
        <w:tc>
          <w:tcPr>
            <w:tcW w:w="431" w:type="pct"/>
            <w:vAlign w:val="center"/>
          </w:tcPr>
          <w:p w14:paraId="000001F6" w14:textId="77777777" w:rsidR="009D67A6" w:rsidRDefault="009D67A6">
            <w:pPr>
              <w:spacing w:line="276" w:lineRule="auto"/>
              <w:jc w:val="center"/>
              <w:rPr>
                <w:sz w:val="15"/>
                <w:szCs w:val="15"/>
              </w:rPr>
            </w:pPr>
            <w:r>
              <w:rPr>
                <w:color w:val="000000"/>
                <w:sz w:val="15"/>
                <w:szCs w:val="15"/>
              </w:rPr>
              <w:t>1%</w:t>
            </w:r>
          </w:p>
        </w:tc>
        <w:tc>
          <w:tcPr>
            <w:tcW w:w="431" w:type="pct"/>
            <w:vAlign w:val="center"/>
          </w:tcPr>
          <w:p w14:paraId="000001F7" w14:textId="77777777" w:rsidR="009D67A6" w:rsidRDefault="009D67A6">
            <w:pPr>
              <w:spacing w:line="276" w:lineRule="auto"/>
              <w:jc w:val="center"/>
              <w:rPr>
                <w:sz w:val="15"/>
                <w:szCs w:val="15"/>
              </w:rPr>
            </w:pPr>
            <w:r>
              <w:rPr>
                <w:color w:val="000000"/>
                <w:sz w:val="15"/>
                <w:szCs w:val="15"/>
              </w:rPr>
              <w:t>9%</w:t>
            </w:r>
          </w:p>
        </w:tc>
        <w:tc>
          <w:tcPr>
            <w:tcW w:w="432" w:type="pct"/>
            <w:vAlign w:val="center"/>
          </w:tcPr>
          <w:p w14:paraId="000001F8" w14:textId="77777777" w:rsidR="009D67A6" w:rsidRDefault="009D67A6">
            <w:pPr>
              <w:spacing w:line="276" w:lineRule="auto"/>
              <w:jc w:val="center"/>
              <w:rPr>
                <w:sz w:val="15"/>
                <w:szCs w:val="15"/>
              </w:rPr>
            </w:pPr>
            <w:r>
              <w:rPr>
                <w:color w:val="000000"/>
                <w:sz w:val="15"/>
                <w:szCs w:val="15"/>
              </w:rPr>
              <w:t>11%</w:t>
            </w:r>
          </w:p>
        </w:tc>
        <w:tc>
          <w:tcPr>
            <w:tcW w:w="431" w:type="pct"/>
            <w:vAlign w:val="center"/>
          </w:tcPr>
          <w:p w14:paraId="000001F9" w14:textId="77777777" w:rsidR="009D67A6" w:rsidRDefault="009D67A6">
            <w:pPr>
              <w:spacing w:line="276" w:lineRule="auto"/>
              <w:jc w:val="center"/>
              <w:rPr>
                <w:sz w:val="15"/>
                <w:szCs w:val="15"/>
              </w:rPr>
            </w:pPr>
            <w:r>
              <w:rPr>
                <w:color w:val="000000"/>
                <w:sz w:val="15"/>
                <w:szCs w:val="15"/>
              </w:rPr>
              <w:t>51%</w:t>
            </w:r>
          </w:p>
        </w:tc>
        <w:tc>
          <w:tcPr>
            <w:tcW w:w="432" w:type="pct"/>
            <w:vAlign w:val="center"/>
          </w:tcPr>
          <w:p w14:paraId="000001FA" w14:textId="77777777" w:rsidR="009D67A6" w:rsidRDefault="009D67A6">
            <w:pPr>
              <w:spacing w:line="276" w:lineRule="auto"/>
              <w:jc w:val="center"/>
              <w:rPr>
                <w:sz w:val="15"/>
                <w:szCs w:val="15"/>
              </w:rPr>
            </w:pPr>
            <w:r>
              <w:rPr>
                <w:color w:val="000000"/>
                <w:sz w:val="15"/>
                <w:szCs w:val="15"/>
              </w:rPr>
              <w:t>28%</w:t>
            </w:r>
          </w:p>
        </w:tc>
      </w:tr>
      <w:tr w:rsidR="009D67A6" w14:paraId="7E89B01D" w14:textId="77777777" w:rsidTr="00271A40">
        <w:trPr>
          <w:trHeight w:val="397"/>
        </w:trPr>
        <w:tc>
          <w:tcPr>
            <w:tcW w:w="2842" w:type="pct"/>
            <w:vAlign w:val="center"/>
          </w:tcPr>
          <w:p w14:paraId="000001FD" w14:textId="77777777" w:rsidR="009D67A6" w:rsidRDefault="009D67A6">
            <w:pPr>
              <w:spacing w:line="276" w:lineRule="auto"/>
              <w:rPr>
                <w:sz w:val="15"/>
                <w:szCs w:val="15"/>
              </w:rPr>
            </w:pPr>
            <w:r>
              <w:rPr>
                <w:color w:val="000000"/>
                <w:sz w:val="15"/>
                <w:szCs w:val="15"/>
              </w:rPr>
              <w:t>jest dużo terenów zieleni</w:t>
            </w:r>
          </w:p>
        </w:tc>
        <w:tc>
          <w:tcPr>
            <w:tcW w:w="431" w:type="pct"/>
            <w:vAlign w:val="center"/>
          </w:tcPr>
          <w:p w14:paraId="000001FE" w14:textId="77777777" w:rsidR="009D67A6" w:rsidRDefault="009D67A6">
            <w:pPr>
              <w:spacing w:line="276" w:lineRule="auto"/>
              <w:jc w:val="center"/>
              <w:rPr>
                <w:sz w:val="15"/>
                <w:szCs w:val="15"/>
              </w:rPr>
            </w:pPr>
            <w:r>
              <w:rPr>
                <w:color w:val="000000"/>
                <w:sz w:val="15"/>
                <w:szCs w:val="15"/>
              </w:rPr>
              <w:t>7%</w:t>
            </w:r>
          </w:p>
        </w:tc>
        <w:tc>
          <w:tcPr>
            <w:tcW w:w="431" w:type="pct"/>
            <w:vAlign w:val="center"/>
          </w:tcPr>
          <w:p w14:paraId="000001FF" w14:textId="77777777" w:rsidR="009D67A6" w:rsidRDefault="009D67A6">
            <w:pPr>
              <w:spacing w:line="276" w:lineRule="auto"/>
              <w:jc w:val="center"/>
              <w:rPr>
                <w:sz w:val="15"/>
                <w:szCs w:val="15"/>
              </w:rPr>
            </w:pPr>
            <w:r>
              <w:rPr>
                <w:color w:val="000000"/>
                <w:sz w:val="15"/>
                <w:szCs w:val="15"/>
              </w:rPr>
              <w:t>15%</w:t>
            </w:r>
          </w:p>
        </w:tc>
        <w:tc>
          <w:tcPr>
            <w:tcW w:w="432" w:type="pct"/>
            <w:vAlign w:val="center"/>
          </w:tcPr>
          <w:p w14:paraId="00000200" w14:textId="77777777" w:rsidR="009D67A6" w:rsidRDefault="009D67A6">
            <w:pPr>
              <w:spacing w:line="276" w:lineRule="auto"/>
              <w:jc w:val="center"/>
              <w:rPr>
                <w:sz w:val="15"/>
                <w:szCs w:val="15"/>
              </w:rPr>
            </w:pPr>
            <w:r>
              <w:rPr>
                <w:color w:val="000000"/>
                <w:sz w:val="15"/>
                <w:szCs w:val="15"/>
              </w:rPr>
              <w:t>8%</w:t>
            </w:r>
          </w:p>
        </w:tc>
        <w:tc>
          <w:tcPr>
            <w:tcW w:w="431" w:type="pct"/>
            <w:vAlign w:val="center"/>
          </w:tcPr>
          <w:p w14:paraId="00000201" w14:textId="77777777" w:rsidR="009D67A6" w:rsidRDefault="009D67A6">
            <w:pPr>
              <w:spacing w:line="276" w:lineRule="auto"/>
              <w:jc w:val="center"/>
              <w:rPr>
                <w:sz w:val="15"/>
                <w:szCs w:val="15"/>
              </w:rPr>
            </w:pPr>
            <w:r>
              <w:rPr>
                <w:color w:val="000000"/>
                <w:sz w:val="15"/>
                <w:szCs w:val="15"/>
              </w:rPr>
              <w:t>45%</w:t>
            </w:r>
          </w:p>
        </w:tc>
        <w:tc>
          <w:tcPr>
            <w:tcW w:w="432" w:type="pct"/>
            <w:vAlign w:val="center"/>
          </w:tcPr>
          <w:p w14:paraId="00000202" w14:textId="77777777" w:rsidR="009D67A6" w:rsidRDefault="009D67A6">
            <w:pPr>
              <w:spacing w:line="276" w:lineRule="auto"/>
              <w:jc w:val="center"/>
              <w:rPr>
                <w:sz w:val="15"/>
                <w:szCs w:val="15"/>
              </w:rPr>
            </w:pPr>
            <w:r>
              <w:rPr>
                <w:color w:val="000000"/>
                <w:sz w:val="15"/>
                <w:szCs w:val="15"/>
              </w:rPr>
              <w:t>24%</w:t>
            </w:r>
          </w:p>
        </w:tc>
      </w:tr>
      <w:tr w:rsidR="009D67A6" w14:paraId="03363E8D" w14:textId="77777777" w:rsidTr="00271A40">
        <w:trPr>
          <w:trHeight w:val="397"/>
        </w:trPr>
        <w:tc>
          <w:tcPr>
            <w:tcW w:w="2842" w:type="pct"/>
            <w:vAlign w:val="center"/>
          </w:tcPr>
          <w:p w14:paraId="00000205" w14:textId="77777777" w:rsidR="009D67A6" w:rsidRDefault="009D67A6">
            <w:pPr>
              <w:spacing w:line="276" w:lineRule="auto"/>
              <w:rPr>
                <w:sz w:val="15"/>
                <w:szCs w:val="15"/>
              </w:rPr>
            </w:pPr>
            <w:r>
              <w:rPr>
                <w:color w:val="000000"/>
                <w:sz w:val="15"/>
                <w:szCs w:val="15"/>
              </w:rPr>
              <w:t>są miejsca, w których mogę zrelaksować się, odpocząć</w:t>
            </w:r>
          </w:p>
        </w:tc>
        <w:tc>
          <w:tcPr>
            <w:tcW w:w="431" w:type="pct"/>
            <w:vAlign w:val="center"/>
          </w:tcPr>
          <w:p w14:paraId="00000206" w14:textId="77777777" w:rsidR="009D67A6" w:rsidRDefault="009D67A6">
            <w:pPr>
              <w:spacing w:line="276" w:lineRule="auto"/>
              <w:jc w:val="center"/>
              <w:rPr>
                <w:sz w:val="15"/>
                <w:szCs w:val="15"/>
              </w:rPr>
            </w:pPr>
            <w:r>
              <w:rPr>
                <w:color w:val="000000"/>
                <w:sz w:val="15"/>
                <w:szCs w:val="15"/>
              </w:rPr>
              <w:t>3%</w:t>
            </w:r>
          </w:p>
        </w:tc>
        <w:tc>
          <w:tcPr>
            <w:tcW w:w="431" w:type="pct"/>
            <w:vAlign w:val="center"/>
          </w:tcPr>
          <w:p w14:paraId="00000207" w14:textId="77777777" w:rsidR="009D67A6" w:rsidRDefault="009D67A6">
            <w:pPr>
              <w:spacing w:line="276" w:lineRule="auto"/>
              <w:jc w:val="center"/>
              <w:rPr>
                <w:sz w:val="15"/>
                <w:szCs w:val="15"/>
              </w:rPr>
            </w:pPr>
            <w:r>
              <w:rPr>
                <w:color w:val="000000"/>
                <w:sz w:val="15"/>
                <w:szCs w:val="15"/>
              </w:rPr>
              <w:t>14%</w:t>
            </w:r>
          </w:p>
        </w:tc>
        <w:tc>
          <w:tcPr>
            <w:tcW w:w="432" w:type="pct"/>
            <w:vAlign w:val="center"/>
          </w:tcPr>
          <w:p w14:paraId="00000208" w14:textId="77777777" w:rsidR="009D67A6" w:rsidRDefault="009D67A6">
            <w:pPr>
              <w:spacing w:line="276" w:lineRule="auto"/>
              <w:jc w:val="center"/>
              <w:rPr>
                <w:sz w:val="15"/>
                <w:szCs w:val="15"/>
              </w:rPr>
            </w:pPr>
            <w:r>
              <w:rPr>
                <w:color w:val="000000"/>
                <w:sz w:val="15"/>
                <w:szCs w:val="15"/>
              </w:rPr>
              <w:t>20%</w:t>
            </w:r>
          </w:p>
        </w:tc>
        <w:tc>
          <w:tcPr>
            <w:tcW w:w="431" w:type="pct"/>
            <w:vAlign w:val="center"/>
          </w:tcPr>
          <w:p w14:paraId="00000209" w14:textId="77777777" w:rsidR="009D67A6" w:rsidRDefault="009D67A6">
            <w:pPr>
              <w:spacing w:line="276" w:lineRule="auto"/>
              <w:jc w:val="center"/>
              <w:rPr>
                <w:sz w:val="15"/>
                <w:szCs w:val="15"/>
              </w:rPr>
            </w:pPr>
            <w:r>
              <w:rPr>
                <w:color w:val="000000"/>
                <w:sz w:val="15"/>
                <w:szCs w:val="15"/>
              </w:rPr>
              <w:t>56%</w:t>
            </w:r>
          </w:p>
        </w:tc>
        <w:tc>
          <w:tcPr>
            <w:tcW w:w="432" w:type="pct"/>
            <w:vAlign w:val="center"/>
          </w:tcPr>
          <w:p w14:paraId="0000020A" w14:textId="77777777" w:rsidR="009D67A6" w:rsidRDefault="009D67A6">
            <w:pPr>
              <w:spacing w:line="276" w:lineRule="auto"/>
              <w:jc w:val="center"/>
              <w:rPr>
                <w:sz w:val="15"/>
                <w:szCs w:val="15"/>
              </w:rPr>
            </w:pPr>
            <w:r>
              <w:rPr>
                <w:color w:val="000000"/>
                <w:sz w:val="15"/>
                <w:szCs w:val="15"/>
              </w:rPr>
              <w:t>8%</w:t>
            </w:r>
          </w:p>
        </w:tc>
      </w:tr>
      <w:tr w:rsidR="009D67A6" w14:paraId="530A5DFF" w14:textId="77777777" w:rsidTr="00271A40">
        <w:trPr>
          <w:trHeight w:val="397"/>
        </w:trPr>
        <w:tc>
          <w:tcPr>
            <w:tcW w:w="2842" w:type="pct"/>
            <w:vAlign w:val="center"/>
          </w:tcPr>
          <w:p w14:paraId="0000020D" w14:textId="77777777" w:rsidR="009D67A6" w:rsidRDefault="009D67A6">
            <w:pPr>
              <w:spacing w:line="276" w:lineRule="auto"/>
              <w:rPr>
                <w:sz w:val="15"/>
                <w:szCs w:val="15"/>
              </w:rPr>
            </w:pPr>
            <w:r>
              <w:rPr>
                <w:color w:val="000000"/>
                <w:sz w:val="15"/>
                <w:szCs w:val="15"/>
              </w:rPr>
              <w:t>są miejsca, w których mogę spędzić czas wolny, uprawiając sport</w:t>
            </w:r>
          </w:p>
        </w:tc>
        <w:tc>
          <w:tcPr>
            <w:tcW w:w="431" w:type="pct"/>
            <w:vAlign w:val="center"/>
          </w:tcPr>
          <w:p w14:paraId="0000020E" w14:textId="77777777" w:rsidR="009D67A6" w:rsidRDefault="009D67A6">
            <w:pPr>
              <w:spacing w:line="276" w:lineRule="auto"/>
              <w:jc w:val="center"/>
              <w:rPr>
                <w:sz w:val="15"/>
                <w:szCs w:val="15"/>
              </w:rPr>
            </w:pPr>
            <w:r>
              <w:rPr>
                <w:color w:val="000000"/>
                <w:sz w:val="15"/>
                <w:szCs w:val="15"/>
              </w:rPr>
              <w:t>0%</w:t>
            </w:r>
          </w:p>
        </w:tc>
        <w:tc>
          <w:tcPr>
            <w:tcW w:w="431" w:type="pct"/>
            <w:vAlign w:val="center"/>
          </w:tcPr>
          <w:p w14:paraId="0000020F" w14:textId="77777777" w:rsidR="009D67A6" w:rsidRDefault="009D67A6">
            <w:pPr>
              <w:spacing w:line="276" w:lineRule="auto"/>
              <w:jc w:val="center"/>
              <w:rPr>
                <w:sz w:val="15"/>
                <w:szCs w:val="15"/>
              </w:rPr>
            </w:pPr>
            <w:r>
              <w:rPr>
                <w:color w:val="000000"/>
                <w:sz w:val="15"/>
                <w:szCs w:val="15"/>
              </w:rPr>
              <w:t>23%</w:t>
            </w:r>
          </w:p>
        </w:tc>
        <w:tc>
          <w:tcPr>
            <w:tcW w:w="432" w:type="pct"/>
            <w:vAlign w:val="center"/>
          </w:tcPr>
          <w:p w14:paraId="00000210" w14:textId="77777777" w:rsidR="009D67A6" w:rsidRDefault="009D67A6">
            <w:pPr>
              <w:spacing w:line="276" w:lineRule="auto"/>
              <w:jc w:val="center"/>
              <w:rPr>
                <w:sz w:val="15"/>
                <w:szCs w:val="15"/>
              </w:rPr>
            </w:pPr>
            <w:r>
              <w:rPr>
                <w:color w:val="000000"/>
                <w:sz w:val="15"/>
                <w:szCs w:val="15"/>
              </w:rPr>
              <w:t>16%</w:t>
            </w:r>
          </w:p>
        </w:tc>
        <w:tc>
          <w:tcPr>
            <w:tcW w:w="431" w:type="pct"/>
            <w:vAlign w:val="center"/>
          </w:tcPr>
          <w:p w14:paraId="00000211" w14:textId="77777777" w:rsidR="009D67A6" w:rsidRDefault="009D67A6">
            <w:pPr>
              <w:spacing w:line="276" w:lineRule="auto"/>
              <w:jc w:val="center"/>
              <w:rPr>
                <w:sz w:val="15"/>
                <w:szCs w:val="15"/>
              </w:rPr>
            </w:pPr>
            <w:r>
              <w:rPr>
                <w:color w:val="000000"/>
                <w:sz w:val="15"/>
                <w:szCs w:val="15"/>
              </w:rPr>
              <w:t>44%</w:t>
            </w:r>
          </w:p>
        </w:tc>
        <w:tc>
          <w:tcPr>
            <w:tcW w:w="432" w:type="pct"/>
            <w:vAlign w:val="center"/>
          </w:tcPr>
          <w:p w14:paraId="00000212" w14:textId="77777777" w:rsidR="009D67A6" w:rsidRDefault="009D67A6">
            <w:pPr>
              <w:spacing w:line="276" w:lineRule="auto"/>
              <w:jc w:val="center"/>
              <w:rPr>
                <w:sz w:val="15"/>
                <w:szCs w:val="15"/>
              </w:rPr>
            </w:pPr>
            <w:r>
              <w:rPr>
                <w:color w:val="000000"/>
                <w:sz w:val="15"/>
                <w:szCs w:val="15"/>
              </w:rPr>
              <w:t>17%</w:t>
            </w:r>
          </w:p>
        </w:tc>
      </w:tr>
      <w:tr w:rsidR="009D67A6" w14:paraId="4FC4D103" w14:textId="77777777" w:rsidTr="00271A40">
        <w:trPr>
          <w:trHeight w:val="397"/>
        </w:trPr>
        <w:tc>
          <w:tcPr>
            <w:tcW w:w="2842" w:type="pct"/>
            <w:vAlign w:val="center"/>
          </w:tcPr>
          <w:p w14:paraId="00000215" w14:textId="77777777" w:rsidR="009D67A6" w:rsidRDefault="009D67A6">
            <w:pPr>
              <w:spacing w:line="276" w:lineRule="auto"/>
              <w:rPr>
                <w:sz w:val="15"/>
                <w:szCs w:val="15"/>
              </w:rPr>
            </w:pPr>
            <w:r>
              <w:rPr>
                <w:sz w:val="15"/>
                <w:szCs w:val="15"/>
              </w:rPr>
              <w:t>chodniki są odpowiednio szerokie</w:t>
            </w:r>
          </w:p>
        </w:tc>
        <w:tc>
          <w:tcPr>
            <w:tcW w:w="431" w:type="pct"/>
            <w:vAlign w:val="center"/>
          </w:tcPr>
          <w:p w14:paraId="00000216" w14:textId="77777777" w:rsidR="009D67A6" w:rsidRDefault="009D67A6">
            <w:pPr>
              <w:spacing w:line="276" w:lineRule="auto"/>
              <w:jc w:val="center"/>
              <w:rPr>
                <w:sz w:val="15"/>
                <w:szCs w:val="15"/>
              </w:rPr>
            </w:pPr>
            <w:r>
              <w:rPr>
                <w:sz w:val="15"/>
                <w:szCs w:val="15"/>
              </w:rPr>
              <w:t>13%</w:t>
            </w:r>
          </w:p>
        </w:tc>
        <w:tc>
          <w:tcPr>
            <w:tcW w:w="431" w:type="pct"/>
            <w:vAlign w:val="center"/>
          </w:tcPr>
          <w:p w14:paraId="00000217" w14:textId="77777777" w:rsidR="009D67A6" w:rsidRDefault="009D67A6">
            <w:pPr>
              <w:spacing w:line="276" w:lineRule="auto"/>
              <w:jc w:val="center"/>
              <w:rPr>
                <w:sz w:val="15"/>
                <w:szCs w:val="15"/>
              </w:rPr>
            </w:pPr>
            <w:r>
              <w:rPr>
                <w:sz w:val="15"/>
                <w:szCs w:val="15"/>
              </w:rPr>
              <w:t>30%</w:t>
            </w:r>
          </w:p>
        </w:tc>
        <w:tc>
          <w:tcPr>
            <w:tcW w:w="432" w:type="pct"/>
            <w:vAlign w:val="center"/>
          </w:tcPr>
          <w:p w14:paraId="00000218" w14:textId="77777777" w:rsidR="009D67A6" w:rsidRDefault="009D67A6">
            <w:pPr>
              <w:spacing w:line="276" w:lineRule="auto"/>
              <w:jc w:val="center"/>
              <w:rPr>
                <w:sz w:val="15"/>
                <w:szCs w:val="15"/>
              </w:rPr>
            </w:pPr>
            <w:r>
              <w:rPr>
                <w:sz w:val="15"/>
                <w:szCs w:val="15"/>
              </w:rPr>
              <w:t>11%</w:t>
            </w:r>
          </w:p>
        </w:tc>
        <w:tc>
          <w:tcPr>
            <w:tcW w:w="431" w:type="pct"/>
            <w:vAlign w:val="center"/>
          </w:tcPr>
          <w:p w14:paraId="00000219" w14:textId="77777777" w:rsidR="009D67A6" w:rsidRDefault="009D67A6">
            <w:pPr>
              <w:spacing w:line="276" w:lineRule="auto"/>
              <w:jc w:val="center"/>
              <w:rPr>
                <w:sz w:val="15"/>
                <w:szCs w:val="15"/>
              </w:rPr>
            </w:pPr>
            <w:r>
              <w:rPr>
                <w:sz w:val="15"/>
                <w:szCs w:val="15"/>
              </w:rPr>
              <w:t>41%</w:t>
            </w:r>
          </w:p>
        </w:tc>
        <w:tc>
          <w:tcPr>
            <w:tcW w:w="432" w:type="pct"/>
            <w:vAlign w:val="center"/>
          </w:tcPr>
          <w:p w14:paraId="0000021A" w14:textId="77777777" w:rsidR="009D67A6" w:rsidRDefault="009D67A6">
            <w:pPr>
              <w:spacing w:line="276" w:lineRule="auto"/>
              <w:jc w:val="center"/>
              <w:rPr>
                <w:sz w:val="15"/>
                <w:szCs w:val="15"/>
              </w:rPr>
            </w:pPr>
            <w:r>
              <w:rPr>
                <w:sz w:val="15"/>
                <w:szCs w:val="15"/>
              </w:rPr>
              <w:t>4%</w:t>
            </w:r>
          </w:p>
        </w:tc>
      </w:tr>
      <w:tr w:rsidR="009D67A6" w14:paraId="4C93349C" w14:textId="77777777" w:rsidTr="00271A40">
        <w:trPr>
          <w:trHeight w:val="397"/>
        </w:trPr>
        <w:tc>
          <w:tcPr>
            <w:tcW w:w="2842" w:type="pct"/>
            <w:vAlign w:val="center"/>
          </w:tcPr>
          <w:p w14:paraId="0000021D" w14:textId="77777777" w:rsidR="009D67A6" w:rsidRDefault="009D67A6">
            <w:pPr>
              <w:spacing w:line="276" w:lineRule="auto"/>
              <w:rPr>
                <w:sz w:val="15"/>
                <w:szCs w:val="15"/>
              </w:rPr>
            </w:pPr>
            <w:r>
              <w:rPr>
                <w:color w:val="000000"/>
                <w:sz w:val="15"/>
                <w:szCs w:val="15"/>
              </w:rPr>
              <w:t>jest dużo dróg rowerowych</w:t>
            </w:r>
          </w:p>
        </w:tc>
        <w:tc>
          <w:tcPr>
            <w:tcW w:w="431" w:type="pct"/>
            <w:vAlign w:val="center"/>
          </w:tcPr>
          <w:p w14:paraId="0000021E" w14:textId="77777777" w:rsidR="009D67A6" w:rsidRDefault="009D67A6">
            <w:pPr>
              <w:spacing w:line="276" w:lineRule="auto"/>
              <w:jc w:val="center"/>
              <w:rPr>
                <w:sz w:val="15"/>
                <w:szCs w:val="15"/>
              </w:rPr>
            </w:pPr>
            <w:r>
              <w:rPr>
                <w:color w:val="000000"/>
                <w:sz w:val="15"/>
                <w:szCs w:val="15"/>
              </w:rPr>
              <w:t>19%</w:t>
            </w:r>
          </w:p>
        </w:tc>
        <w:tc>
          <w:tcPr>
            <w:tcW w:w="431" w:type="pct"/>
            <w:vAlign w:val="center"/>
          </w:tcPr>
          <w:p w14:paraId="0000021F" w14:textId="77777777" w:rsidR="009D67A6" w:rsidRDefault="009D67A6">
            <w:pPr>
              <w:spacing w:line="276" w:lineRule="auto"/>
              <w:jc w:val="center"/>
              <w:rPr>
                <w:sz w:val="15"/>
                <w:szCs w:val="15"/>
              </w:rPr>
            </w:pPr>
            <w:r>
              <w:rPr>
                <w:color w:val="000000"/>
                <w:sz w:val="15"/>
                <w:szCs w:val="15"/>
              </w:rPr>
              <w:t>28%</w:t>
            </w:r>
          </w:p>
        </w:tc>
        <w:tc>
          <w:tcPr>
            <w:tcW w:w="432" w:type="pct"/>
            <w:vAlign w:val="center"/>
          </w:tcPr>
          <w:p w14:paraId="00000220" w14:textId="77777777" w:rsidR="009D67A6" w:rsidRDefault="009D67A6">
            <w:pPr>
              <w:spacing w:line="276" w:lineRule="auto"/>
              <w:jc w:val="center"/>
              <w:rPr>
                <w:sz w:val="15"/>
                <w:szCs w:val="15"/>
              </w:rPr>
            </w:pPr>
            <w:r>
              <w:rPr>
                <w:color w:val="000000"/>
                <w:sz w:val="15"/>
                <w:szCs w:val="15"/>
              </w:rPr>
              <w:t>28%</w:t>
            </w:r>
          </w:p>
        </w:tc>
        <w:tc>
          <w:tcPr>
            <w:tcW w:w="431" w:type="pct"/>
            <w:vAlign w:val="center"/>
          </w:tcPr>
          <w:p w14:paraId="00000221" w14:textId="77777777" w:rsidR="009D67A6" w:rsidRDefault="009D67A6">
            <w:pPr>
              <w:spacing w:line="276" w:lineRule="auto"/>
              <w:jc w:val="center"/>
              <w:rPr>
                <w:sz w:val="15"/>
                <w:szCs w:val="15"/>
              </w:rPr>
            </w:pPr>
            <w:r>
              <w:rPr>
                <w:color w:val="000000"/>
                <w:sz w:val="15"/>
                <w:szCs w:val="15"/>
              </w:rPr>
              <w:t>21%</w:t>
            </w:r>
          </w:p>
        </w:tc>
        <w:tc>
          <w:tcPr>
            <w:tcW w:w="432" w:type="pct"/>
            <w:vAlign w:val="center"/>
          </w:tcPr>
          <w:p w14:paraId="00000222" w14:textId="77777777" w:rsidR="009D67A6" w:rsidRDefault="009D67A6">
            <w:pPr>
              <w:spacing w:line="276" w:lineRule="auto"/>
              <w:jc w:val="center"/>
              <w:rPr>
                <w:sz w:val="15"/>
                <w:szCs w:val="15"/>
              </w:rPr>
            </w:pPr>
            <w:r>
              <w:rPr>
                <w:color w:val="000000"/>
                <w:sz w:val="15"/>
                <w:szCs w:val="15"/>
              </w:rPr>
              <w:t>5%</w:t>
            </w:r>
          </w:p>
        </w:tc>
      </w:tr>
      <w:tr w:rsidR="009D67A6" w14:paraId="46561A51" w14:textId="77777777" w:rsidTr="00271A40">
        <w:trPr>
          <w:trHeight w:val="397"/>
        </w:trPr>
        <w:tc>
          <w:tcPr>
            <w:tcW w:w="2842" w:type="pct"/>
            <w:vAlign w:val="center"/>
          </w:tcPr>
          <w:p w14:paraId="00000225" w14:textId="77777777" w:rsidR="009D67A6" w:rsidRDefault="009D67A6">
            <w:pPr>
              <w:spacing w:line="276" w:lineRule="auto"/>
              <w:rPr>
                <w:sz w:val="15"/>
                <w:szCs w:val="15"/>
              </w:rPr>
            </w:pPr>
            <w:r>
              <w:rPr>
                <w:color w:val="000000"/>
                <w:sz w:val="15"/>
                <w:szCs w:val="15"/>
              </w:rPr>
              <w:t xml:space="preserve">jest wiele barier architektonicznych dla osób starszych i z niepełnosprawnościami </w:t>
            </w:r>
          </w:p>
        </w:tc>
        <w:tc>
          <w:tcPr>
            <w:tcW w:w="431" w:type="pct"/>
            <w:vAlign w:val="center"/>
          </w:tcPr>
          <w:p w14:paraId="00000226" w14:textId="77777777" w:rsidR="009D67A6" w:rsidRDefault="009D67A6">
            <w:pPr>
              <w:spacing w:line="276" w:lineRule="auto"/>
              <w:jc w:val="center"/>
              <w:rPr>
                <w:sz w:val="15"/>
                <w:szCs w:val="15"/>
              </w:rPr>
            </w:pPr>
            <w:r>
              <w:rPr>
                <w:color w:val="000000"/>
                <w:sz w:val="15"/>
                <w:szCs w:val="15"/>
              </w:rPr>
              <w:t>12%</w:t>
            </w:r>
          </w:p>
        </w:tc>
        <w:tc>
          <w:tcPr>
            <w:tcW w:w="431" w:type="pct"/>
            <w:vAlign w:val="center"/>
          </w:tcPr>
          <w:p w14:paraId="00000227" w14:textId="77777777" w:rsidR="009D67A6" w:rsidRDefault="009D67A6">
            <w:pPr>
              <w:spacing w:line="276" w:lineRule="auto"/>
              <w:jc w:val="center"/>
              <w:rPr>
                <w:sz w:val="15"/>
                <w:szCs w:val="15"/>
              </w:rPr>
            </w:pPr>
            <w:r>
              <w:rPr>
                <w:color w:val="000000"/>
                <w:sz w:val="15"/>
                <w:szCs w:val="15"/>
              </w:rPr>
              <w:t>30%</w:t>
            </w:r>
          </w:p>
        </w:tc>
        <w:tc>
          <w:tcPr>
            <w:tcW w:w="432" w:type="pct"/>
            <w:vAlign w:val="center"/>
          </w:tcPr>
          <w:p w14:paraId="00000228" w14:textId="77777777" w:rsidR="009D67A6" w:rsidRDefault="009D67A6">
            <w:pPr>
              <w:spacing w:line="276" w:lineRule="auto"/>
              <w:jc w:val="center"/>
              <w:rPr>
                <w:sz w:val="15"/>
                <w:szCs w:val="15"/>
              </w:rPr>
            </w:pPr>
            <w:r>
              <w:rPr>
                <w:color w:val="000000"/>
                <w:sz w:val="15"/>
                <w:szCs w:val="15"/>
              </w:rPr>
              <w:t>35%</w:t>
            </w:r>
          </w:p>
        </w:tc>
        <w:tc>
          <w:tcPr>
            <w:tcW w:w="431" w:type="pct"/>
            <w:vAlign w:val="center"/>
          </w:tcPr>
          <w:p w14:paraId="00000229" w14:textId="77777777" w:rsidR="009D67A6" w:rsidRDefault="009D67A6">
            <w:pPr>
              <w:spacing w:line="276" w:lineRule="auto"/>
              <w:jc w:val="center"/>
              <w:rPr>
                <w:sz w:val="15"/>
                <w:szCs w:val="15"/>
              </w:rPr>
            </w:pPr>
            <w:r>
              <w:rPr>
                <w:color w:val="000000"/>
                <w:sz w:val="15"/>
                <w:szCs w:val="15"/>
              </w:rPr>
              <w:t>19%</w:t>
            </w:r>
          </w:p>
        </w:tc>
        <w:tc>
          <w:tcPr>
            <w:tcW w:w="432" w:type="pct"/>
            <w:vAlign w:val="center"/>
          </w:tcPr>
          <w:p w14:paraId="0000022A" w14:textId="77777777" w:rsidR="009D67A6" w:rsidRDefault="009D67A6">
            <w:pPr>
              <w:spacing w:line="276" w:lineRule="auto"/>
              <w:jc w:val="center"/>
              <w:rPr>
                <w:sz w:val="15"/>
                <w:szCs w:val="15"/>
              </w:rPr>
            </w:pPr>
            <w:r>
              <w:rPr>
                <w:color w:val="000000"/>
                <w:sz w:val="15"/>
                <w:szCs w:val="15"/>
              </w:rPr>
              <w:t>4%</w:t>
            </w:r>
          </w:p>
        </w:tc>
      </w:tr>
    </w:tbl>
    <w:p w14:paraId="4ABED6A9" w14:textId="69CD9C5F" w:rsidR="001040C7" w:rsidRDefault="002738D0">
      <w:pPr>
        <w:spacing w:after="120" w:line="276" w:lineRule="auto"/>
        <w:jc w:val="both"/>
      </w:pPr>
      <w:r>
        <w:t>Źródło: opracowanie własne</w:t>
      </w:r>
    </w:p>
    <w:p w14:paraId="3D4397AF" w14:textId="77777777" w:rsidR="009C32CD" w:rsidRDefault="009C32CD">
      <w:r>
        <w:br w:type="page"/>
      </w:r>
    </w:p>
    <w:p w14:paraId="0000022E" w14:textId="0FF4CC05" w:rsidR="000A548E" w:rsidRDefault="002738D0">
      <w:pPr>
        <w:spacing w:after="120"/>
        <w:jc w:val="both"/>
      </w:pPr>
      <w:r>
        <w:lastRenderedPageBreak/>
        <w:t xml:space="preserve">Gorsze oceny ze strony ankietowanych dotyczą funkcjonalności infrastruktury dla pieszych. Mimo postępującej odnowy okolic </w:t>
      </w:r>
      <w:r w:rsidR="0077611A">
        <w:t>r</w:t>
      </w:r>
      <w:r>
        <w:t xml:space="preserve">ynku, mniej niż połowa respondentów (45%) przyznała, że szerokość istniejących chodników zapewnia odpowiedni komfort poruszania się po centrum Krobi. </w:t>
      </w:r>
    </w:p>
    <w:p w14:paraId="467FDAB4" w14:textId="163DEE62" w:rsidR="00521C21" w:rsidRDefault="002738D0">
      <w:pPr>
        <w:spacing w:after="120"/>
        <w:jc w:val="both"/>
      </w:pPr>
      <w:r>
        <w:t xml:space="preserve">Dla większości badanych (75%) centralna część Krobi to również miejsce ze stosunkowo słabo rozwiniętą infrastrukturą rowerową, co pokrywa się ze spostrzeżeniami ekspertów przygotowujących Lokalny Program Rewitalizacji na lata 2015-2022, a także z zapisami Strategii Rozwoju Gminy Krobia na lata 2023-2033. Ten ostatni dokument ujawnia liczne nieciągłości w infrastrukturze rowerowej istniejącej w centralnej części gminy, tj. na obszarze Krobia Centrum. </w:t>
      </w:r>
    </w:p>
    <w:p w14:paraId="00000233" w14:textId="1BA8E8E7" w:rsidR="000A548E" w:rsidRDefault="002738D0">
      <w:pPr>
        <w:spacing w:after="120"/>
        <w:jc w:val="both"/>
      </w:pPr>
      <w:bookmarkStart w:id="36" w:name="_heading=h.4xalt8i7xmwi" w:colFirst="0" w:colLast="0"/>
      <w:bookmarkEnd w:id="36"/>
      <w:r>
        <w:t>W uzupełnieniu wcześniejszych spostrzeżeń dodać należy, iż 23% badanych postrzega obszar rewitalizacji jako miejsce występowania licznych barier architektonicznych dla osób starszych oraz mieszkańców z ograniczoną mobilnością. Do barier architektonicznych nawiązują też eksperci biorący udział w wywiadach pogłębionych. Wskazują m.in. na potrzebę dostosowania infrastruktury, w tym montaż wind, budowę podjazdów oraz udogodnień umożliwiających swobodniejsze poruszanie się po obiektach publicznych</w:t>
      </w:r>
      <w:r w:rsidR="00982CD8">
        <w:t xml:space="preserve">. </w:t>
      </w:r>
      <w:r>
        <w:t>Jak sugerują wypowiedzi rozmówców uczestniczących w wywiadach, rozwiązania nieprzyjazne osobom starszym oraz z</w:t>
      </w:r>
      <w:r w:rsidR="00982CD8">
        <w:t> </w:t>
      </w:r>
      <w:r>
        <w:t xml:space="preserve">niepełnosprawnościami występują także poza obszarem wcześniejszej odnowy </w:t>
      </w:r>
      <w:r w:rsidR="0077611A">
        <w:t>r</w:t>
      </w:r>
      <w:r>
        <w:t>ynku, zwłaszcza na wąskich bocznych uliczkach śródmieścia Krobi.</w:t>
      </w:r>
    </w:p>
    <w:p w14:paraId="00000234" w14:textId="64DDDFAD" w:rsidR="000A548E" w:rsidRDefault="002738D0">
      <w:pPr>
        <w:spacing w:after="120"/>
        <w:jc w:val="both"/>
      </w:pPr>
      <w:r>
        <w:t>Opinie wyrażone w ankiecie korespondują z innymi spostrzeżeniami uczestników wywiadów eksperckich, którzy wskazali, że pomocne byłoby wybudowanie dodatkowych dróg rowerowych łączących obszar rewitalizacji z okolicznymi miejscowościami oraz atrakcjami regionu. Rozmówcy wskazują na braki w infrastrukturze rekreacyjnej, podkreślając m.in. niewystarczającą liczbę skwerów i parków kieszonkowych</w:t>
      </w:r>
      <w:sdt>
        <w:sdtPr>
          <w:tag w:val="goog_rdk_52"/>
          <w:id w:val="859546335"/>
        </w:sdtPr>
        <w:sdtEndPr/>
        <w:sdtContent/>
      </w:sdt>
      <w:r>
        <w:t xml:space="preserve"> </w:t>
      </w:r>
      <w:r w:rsidR="008117A4">
        <w:t>o</w:t>
      </w:r>
      <w:r>
        <w:t xml:space="preserve">raz terenów rekreacyjnych. Przy tej okazji, uczestnicy wywiadów ponownie podkreślają, że pewną dysfunkcją odnowionych dotąd obszarów jest – wspomniany już w diagnozie gospodarczej – brak szerokiej palety usług gastronomicznych (np. restauracji, barów) w rejonie </w:t>
      </w:r>
      <w:r w:rsidR="006660EB">
        <w:t>r</w:t>
      </w:r>
      <w:r>
        <w:t>ynku.</w:t>
      </w:r>
    </w:p>
    <w:p w14:paraId="00000235" w14:textId="77777777" w:rsidR="000A548E" w:rsidRDefault="002738D0">
      <w:pPr>
        <w:jc w:val="both"/>
      </w:pPr>
      <w:r>
        <w:t xml:space="preserve">Konfliktogenny pozostaje problem polityki parkingowej w śródmiejskim rejonie Krobi. Z jednej strony, postulowane jest ograniczenie postoju samochodów wzdłuż ulic wylotowych z miasta i zakazu postoju na wąskich uliczkach wokół rynku. Z drugiej strony, ograniczenia parkingowe są postrzegane jako utrudnienie dla prowadzenia działalności gospodarczych na obszarze wyznaczonym do rewitalizacji. Jak już bowiem podkreślano wcześniej, według uczestników wywiadów pogłębionych w centrum Krobi brakuje miejsc parkingowych, a restrykcyjne </w:t>
      </w:r>
      <w:r>
        <w:lastRenderedPageBreak/>
        <w:t>egzekwowanie przepisów przez służby skutkuje zmniejszeniem liczby klientów lokalnych przedsiębiorców.</w:t>
      </w:r>
    </w:p>
    <w:p w14:paraId="00000236" w14:textId="77777777" w:rsidR="000A548E" w:rsidRDefault="002738D0">
      <w:pPr>
        <w:jc w:val="both"/>
      </w:pPr>
      <w:r>
        <w:t xml:space="preserve">W wywiadach wskazano na potrzebę modernizacji i doposażenia infrastruktury sportowej w okolicach szkoły, w tym budowy boiska oraz placu zabaw. Aktualny pozostaje zatem postulat z Lokalnego Programu Rewitalizacji na lata 2015-2022, wedle którego obszar Krobia Centrum charakteryzuje się deficytem miejsc dla dzieci i młodzieży umożliwiających kontakty społeczne, aktywność sportową i ruchową (mimo dość dobrej oferty zajęć edukacyjno-kulturalnych skierowanych do najmłodszych kategorii wiekowych). Ponadto, rozmówcy zwrócili uwagę na niewystarczające wyposażenie gminy w obiekty kulturalne o znaczeniu turystycznym (jedynie Biskupiański </w:t>
      </w:r>
      <w:r w:rsidRPr="008117A4">
        <w:t xml:space="preserve">Gościniec </w:t>
      </w:r>
      <w:sdt>
        <w:sdtPr>
          <w:tag w:val="goog_rdk_53"/>
          <w:id w:val="339509538"/>
        </w:sdtPr>
        <w:sdtEndPr/>
        <w:sdtContent/>
      </w:sdt>
      <w:r w:rsidRPr="008117A4">
        <w:t xml:space="preserve">w Domachowie oraz Muzeum Stolarstwa i Biskupizny </w:t>
      </w:r>
      <w:sdt>
        <w:sdtPr>
          <w:tag w:val="goog_rdk_54"/>
          <w:id w:val="-552617337"/>
        </w:sdtPr>
        <w:sdtEndPr/>
        <w:sdtContent/>
      </w:sdt>
      <w:r w:rsidRPr="008117A4">
        <w:t>w Krobi).</w:t>
      </w:r>
    </w:p>
    <w:p w14:paraId="00000237" w14:textId="5896C5DC" w:rsidR="000A548E" w:rsidRDefault="002738D0">
      <w:pPr>
        <w:spacing w:after="120"/>
        <w:jc w:val="both"/>
      </w:pPr>
      <w:r>
        <w:t>Rozmówcy sugerują też rozbudowę monitoringu miejskiego, co znacząco wpłynęłoby na poprawę bezpieczeństwa w przestrzeni publicznej. Dodatkowo zwrócono uwagę na problem niewystarczającego oświetlenia ścieżek rowerowych. Eksperci podkreślają, że poprawa oświetlenia zwiększyłaby komfort i bezpieczeństwo rowerzystów, zwłaszcza po zmroku. Ponadto, obszar rewitalizacji charakteryzuje się stosunkowo dużą liczbą kolizji i wypadków drogowych</w:t>
      </w:r>
      <w:r w:rsidR="00333E71">
        <w:t xml:space="preserve"> </w:t>
      </w:r>
      <w:r>
        <w:t>w</w:t>
      </w:r>
      <w:r w:rsidR="00333E71">
        <w:t> </w:t>
      </w:r>
      <w:r>
        <w:t>przeliczeniu na 100 mieszkańców (liczba ta jest nieco wyższa od średniej dla gminy, co wskazuje na konieczność działań służących poprawie bezpieczeństwa ruchu drogowego na tym obszarze).</w:t>
      </w:r>
    </w:p>
    <w:p w14:paraId="00000238" w14:textId="1E123F41" w:rsidR="000A548E" w:rsidRDefault="001409F7" w:rsidP="001409F7">
      <w:pPr>
        <w:pStyle w:val="Legenda"/>
        <w:rPr>
          <w:color w:val="000000"/>
        </w:rPr>
      </w:pPr>
      <w:bookmarkStart w:id="37" w:name="_heading=h.vyit33q36t2w" w:colFirst="0" w:colLast="0"/>
      <w:bookmarkStart w:id="38" w:name="_Toc202442707"/>
      <w:bookmarkEnd w:id="37"/>
      <w:r>
        <w:t xml:space="preserve">Tabela </w:t>
      </w:r>
      <w:r w:rsidR="006A74ED">
        <w:fldChar w:fldCharType="begin"/>
      </w:r>
      <w:r w:rsidR="006A74ED">
        <w:instrText xml:space="preserve"> SEQ Tabela \* ARABIC </w:instrText>
      </w:r>
      <w:r w:rsidR="006A74ED">
        <w:fldChar w:fldCharType="separate"/>
      </w:r>
      <w:r w:rsidR="00CA33BA">
        <w:rPr>
          <w:noProof/>
        </w:rPr>
        <w:t>8</w:t>
      </w:r>
      <w:r w:rsidR="006A74ED">
        <w:rPr>
          <w:noProof/>
        </w:rPr>
        <w:fldChar w:fldCharType="end"/>
      </w:r>
      <w:r>
        <w:t xml:space="preserve">. </w:t>
      </w:r>
      <w:r w:rsidR="002738D0">
        <w:rPr>
          <w:color w:val="000000"/>
        </w:rPr>
        <w:t xml:space="preserve">Sfera funkcjonalno-przestrzenna obszaru Krobia Centrum </w:t>
      </w:r>
      <w:r w:rsidR="00CB5CE4">
        <w:t>w porównaniu ze średnim natężeniem zjawiska przypadającym na jednostkę przestrzenną w gminie (z wyłączeniem Krobi Centrum)</w:t>
      </w:r>
      <w:bookmarkEnd w:id="38"/>
    </w:p>
    <w:tbl>
      <w:tblPr>
        <w:tblStyle w:val="a5"/>
        <w:tblW w:w="9072" w:type="dxa"/>
        <w:tblInd w:w="-5" w:type="dxa"/>
        <w:tblLayout w:type="fixed"/>
        <w:tblLook w:val="0400" w:firstRow="0" w:lastRow="0" w:firstColumn="0" w:lastColumn="0" w:noHBand="0" w:noVBand="1"/>
      </w:tblPr>
      <w:tblGrid>
        <w:gridCol w:w="6096"/>
        <w:gridCol w:w="1488"/>
        <w:gridCol w:w="1488"/>
      </w:tblGrid>
      <w:tr w:rsidR="000A548E" w14:paraId="15E25A03" w14:textId="77777777">
        <w:trPr>
          <w:trHeight w:val="555"/>
          <w:tblHeader/>
        </w:trPr>
        <w:tc>
          <w:tcPr>
            <w:tcW w:w="6096" w:type="dxa"/>
            <w:tcBorders>
              <w:top w:val="single" w:sz="4" w:space="0" w:color="000000"/>
              <w:left w:val="single" w:sz="4" w:space="0" w:color="000000"/>
              <w:bottom w:val="single" w:sz="4" w:space="0" w:color="000000"/>
              <w:right w:val="single" w:sz="4" w:space="0" w:color="000000"/>
            </w:tcBorders>
            <w:shd w:val="clear" w:color="auto" w:fill="DAE9F7"/>
          </w:tcPr>
          <w:p w14:paraId="00000239" w14:textId="77777777" w:rsidR="000A548E" w:rsidRDefault="002738D0">
            <w:pPr>
              <w:spacing w:line="276" w:lineRule="auto"/>
              <w:rPr>
                <w:color w:val="000000"/>
                <w:sz w:val="18"/>
                <w:szCs w:val="18"/>
              </w:rPr>
            </w:pPr>
            <w:r>
              <w:rPr>
                <w:color w:val="000000"/>
                <w:sz w:val="18"/>
                <w:szCs w:val="18"/>
              </w:rPr>
              <w:t> Dane statystyczne</w:t>
            </w:r>
          </w:p>
        </w:tc>
        <w:tc>
          <w:tcPr>
            <w:tcW w:w="1488" w:type="dxa"/>
            <w:tcBorders>
              <w:top w:val="single" w:sz="4" w:space="0" w:color="000000"/>
              <w:left w:val="nil"/>
              <w:bottom w:val="single" w:sz="4" w:space="0" w:color="000000"/>
              <w:right w:val="single" w:sz="4" w:space="0" w:color="000000"/>
            </w:tcBorders>
            <w:shd w:val="clear" w:color="auto" w:fill="DAE9F7"/>
          </w:tcPr>
          <w:p w14:paraId="0000023A" w14:textId="210552EA" w:rsidR="000A548E" w:rsidRDefault="00CB7614">
            <w:pPr>
              <w:spacing w:line="276" w:lineRule="auto"/>
              <w:rPr>
                <w:color w:val="000000"/>
                <w:sz w:val="18"/>
                <w:szCs w:val="18"/>
              </w:rPr>
            </w:pPr>
            <w:r>
              <w:rPr>
                <w:rFonts w:cs="Arial"/>
                <w:color w:val="000000"/>
                <w:sz w:val="18"/>
                <w:szCs w:val="18"/>
              </w:rPr>
              <w:t>Średnio na jednostkę przestrzenną w gminie</w:t>
            </w:r>
          </w:p>
        </w:tc>
        <w:tc>
          <w:tcPr>
            <w:tcW w:w="1488" w:type="dxa"/>
            <w:tcBorders>
              <w:top w:val="single" w:sz="4" w:space="0" w:color="000000"/>
              <w:left w:val="nil"/>
              <w:bottom w:val="single" w:sz="4" w:space="0" w:color="000000"/>
              <w:right w:val="single" w:sz="4" w:space="0" w:color="000000"/>
            </w:tcBorders>
            <w:shd w:val="clear" w:color="auto" w:fill="DAE9F7"/>
          </w:tcPr>
          <w:p w14:paraId="0000023B" w14:textId="77777777" w:rsidR="000A548E" w:rsidRDefault="002738D0">
            <w:pPr>
              <w:spacing w:line="276" w:lineRule="auto"/>
              <w:rPr>
                <w:color w:val="000000"/>
                <w:sz w:val="18"/>
                <w:szCs w:val="18"/>
              </w:rPr>
            </w:pPr>
            <w:r>
              <w:rPr>
                <w:color w:val="000000"/>
                <w:sz w:val="18"/>
                <w:szCs w:val="18"/>
              </w:rPr>
              <w:t xml:space="preserve">Krobia Centrum </w:t>
            </w:r>
          </w:p>
        </w:tc>
      </w:tr>
      <w:tr w:rsidR="000A548E" w14:paraId="27A3DC3D" w14:textId="77777777">
        <w:trPr>
          <w:trHeight w:val="290"/>
        </w:trPr>
        <w:tc>
          <w:tcPr>
            <w:tcW w:w="6096" w:type="dxa"/>
            <w:tcBorders>
              <w:top w:val="nil"/>
              <w:left w:val="single" w:sz="4" w:space="0" w:color="000000"/>
              <w:bottom w:val="single" w:sz="4" w:space="0" w:color="000000"/>
              <w:right w:val="single" w:sz="4" w:space="0" w:color="000000"/>
            </w:tcBorders>
            <w:shd w:val="clear" w:color="auto" w:fill="auto"/>
            <w:vAlign w:val="bottom"/>
          </w:tcPr>
          <w:p w14:paraId="0000023C" w14:textId="45120D09" w:rsidR="000A548E" w:rsidRDefault="0077611A">
            <w:pPr>
              <w:spacing w:line="276" w:lineRule="auto"/>
              <w:rPr>
                <w:color w:val="000000"/>
                <w:sz w:val="18"/>
                <w:szCs w:val="18"/>
              </w:rPr>
            </w:pPr>
            <w:r>
              <w:rPr>
                <w:color w:val="000000"/>
                <w:sz w:val="18"/>
                <w:szCs w:val="18"/>
              </w:rPr>
              <w:t>l</w:t>
            </w:r>
            <w:r w:rsidR="002738D0">
              <w:rPr>
                <w:color w:val="000000"/>
                <w:sz w:val="18"/>
                <w:szCs w:val="18"/>
              </w:rPr>
              <w:t>iczba popełnionych kolizji i wypadków w 2023 r.</w:t>
            </w:r>
          </w:p>
        </w:tc>
        <w:tc>
          <w:tcPr>
            <w:tcW w:w="1488" w:type="dxa"/>
            <w:tcBorders>
              <w:top w:val="nil"/>
              <w:left w:val="nil"/>
              <w:bottom w:val="single" w:sz="4" w:space="0" w:color="000000"/>
              <w:right w:val="single" w:sz="4" w:space="0" w:color="000000"/>
            </w:tcBorders>
            <w:shd w:val="clear" w:color="auto" w:fill="auto"/>
            <w:vAlign w:val="bottom"/>
          </w:tcPr>
          <w:p w14:paraId="0000023D" w14:textId="77777777" w:rsidR="000A548E" w:rsidRDefault="002738D0">
            <w:pPr>
              <w:spacing w:line="276" w:lineRule="auto"/>
              <w:jc w:val="right"/>
              <w:rPr>
                <w:color w:val="000000"/>
                <w:sz w:val="18"/>
                <w:szCs w:val="18"/>
              </w:rPr>
            </w:pPr>
            <w:r>
              <w:rPr>
                <w:color w:val="000000"/>
                <w:sz w:val="18"/>
                <w:szCs w:val="18"/>
              </w:rPr>
              <w:t>1</w:t>
            </w:r>
          </w:p>
        </w:tc>
        <w:tc>
          <w:tcPr>
            <w:tcW w:w="1488" w:type="dxa"/>
            <w:tcBorders>
              <w:top w:val="nil"/>
              <w:left w:val="nil"/>
              <w:bottom w:val="single" w:sz="4" w:space="0" w:color="000000"/>
              <w:right w:val="single" w:sz="4" w:space="0" w:color="000000"/>
            </w:tcBorders>
            <w:shd w:val="clear" w:color="auto" w:fill="auto"/>
            <w:vAlign w:val="bottom"/>
          </w:tcPr>
          <w:p w14:paraId="0000023E" w14:textId="77777777" w:rsidR="000A548E" w:rsidRDefault="002738D0">
            <w:pPr>
              <w:spacing w:line="276" w:lineRule="auto"/>
              <w:jc w:val="right"/>
              <w:rPr>
                <w:color w:val="000000"/>
                <w:sz w:val="18"/>
                <w:szCs w:val="18"/>
              </w:rPr>
            </w:pPr>
            <w:r>
              <w:rPr>
                <w:color w:val="000000"/>
                <w:sz w:val="18"/>
                <w:szCs w:val="18"/>
              </w:rPr>
              <w:t>8</w:t>
            </w:r>
          </w:p>
        </w:tc>
      </w:tr>
      <w:tr w:rsidR="000A548E" w14:paraId="5444DE02" w14:textId="77777777">
        <w:trPr>
          <w:trHeight w:val="290"/>
        </w:trPr>
        <w:tc>
          <w:tcPr>
            <w:tcW w:w="6096" w:type="dxa"/>
            <w:tcBorders>
              <w:top w:val="nil"/>
              <w:left w:val="single" w:sz="4" w:space="0" w:color="000000"/>
              <w:bottom w:val="single" w:sz="4" w:space="0" w:color="000000"/>
              <w:right w:val="single" w:sz="4" w:space="0" w:color="000000"/>
            </w:tcBorders>
            <w:shd w:val="clear" w:color="auto" w:fill="auto"/>
            <w:vAlign w:val="bottom"/>
          </w:tcPr>
          <w:p w14:paraId="0000023F" w14:textId="4EF7E42B" w:rsidR="000A548E" w:rsidRDefault="0077611A">
            <w:pPr>
              <w:spacing w:line="276" w:lineRule="auto"/>
              <w:rPr>
                <w:color w:val="000000"/>
                <w:sz w:val="18"/>
                <w:szCs w:val="18"/>
              </w:rPr>
            </w:pPr>
            <w:r>
              <w:rPr>
                <w:color w:val="000000"/>
                <w:sz w:val="18"/>
                <w:szCs w:val="18"/>
              </w:rPr>
              <w:t>l</w:t>
            </w:r>
            <w:r w:rsidR="002738D0">
              <w:rPr>
                <w:color w:val="000000"/>
                <w:sz w:val="18"/>
                <w:szCs w:val="18"/>
              </w:rPr>
              <w:t>iczba popełnionych kolizji i wypadków na 100 mieszkańców w 2023 r.</w:t>
            </w:r>
          </w:p>
        </w:tc>
        <w:tc>
          <w:tcPr>
            <w:tcW w:w="1488" w:type="dxa"/>
            <w:tcBorders>
              <w:top w:val="nil"/>
              <w:left w:val="nil"/>
              <w:bottom w:val="single" w:sz="4" w:space="0" w:color="000000"/>
              <w:right w:val="single" w:sz="4" w:space="0" w:color="000000"/>
            </w:tcBorders>
            <w:shd w:val="clear" w:color="auto" w:fill="auto"/>
            <w:vAlign w:val="bottom"/>
          </w:tcPr>
          <w:p w14:paraId="00000240" w14:textId="77777777" w:rsidR="000A548E" w:rsidRDefault="002738D0">
            <w:pPr>
              <w:spacing w:line="276" w:lineRule="auto"/>
              <w:jc w:val="right"/>
              <w:rPr>
                <w:color w:val="000000"/>
                <w:sz w:val="18"/>
                <w:szCs w:val="18"/>
              </w:rPr>
            </w:pPr>
            <w:r>
              <w:rPr>
                <w:color w:val="000000"/>
                <w:sz w:val="18"/>
                <w:szCs w:val="18"/>
              </w:rPr>
              <w:t>0</w:t>
            </w:r>
          </w:p>
        </w:tc>
        <w:tc>
          <w:tcPr>
            <w:tcW w:w="1488" w:type="dxa"/>
            <w:tcBorders>
              <w:top w:val="nil"/>
              <w:left w:val="nil"/>
              <w:bottom w:val="single" w:sz="4" w:space="0" w:color="000000"/>
              <w:right w:val="single" w:sz="4" w:space="0" w:color="000000"/>
            </w:tcBorders>
            <w:shd w:val="clear" w:color="auto" w:fill="auto"/>
            <w:vAlign w:val="bottom"/>
          </w:tcPr>
          <w:p w14:paraId="00000241" w14:textId="77777777" w:rsidR="000A548E" w:rsidRDefault="002738D0">
            <w:pPr>
              <w:spacing w:line="276" w:lineRule="auto"/>
              <w:jc w:val="right"/>
              <w:rPr>
                <w:color w:val="000000"/>
                <w:sz w:val="18"/>
                <w:szCs w:val="18"/>
              </w:rPr>
            </w:pPr>
            <w:r>
              <w:rPr>
                <w:color w:val="000000"/>
                <w:sz w:val="18"/>
                <w:szCs w:val="18"/>
              </w:rPr>
              <w:t>1</w:t>
            </w:r>
          </w:p>
        </w:tc>
      </w:tr>
    </w:tbl>
    <w:p w14:paraId="00000242" w14:textId="7C046F44" w:rsidR="000A548E" w:rsidRDefault="002738D0">
      <w:r>
        <w:t>Źródło: opracowanie własne</w:t>
      </w:r>
    </w:p>
    <w:p w14:paraId="00000243" w14:textId="77777777" w:rsidR="000A548E" w:rsidRDefault="002738D0">
      <w:pPr>
        <w:jc w:val="both"/>
      </w:pPr>
      <w:r>
        <w:t>Dodatkowym wyzwaniem pozostaje ograniczona komunikacja zbiorowa na terenie gminy, co – zdaniem rozmówców – utrudnia dotarcie do centrum i korzystanie z dostępnej oferty społeczno-kulturalnej zwłaszcza seniorom. Jak wskazano w Strategii Rozwoju Gminy na lata 2023-2033, rozbudowa usług transportu publicznego stanowiłaby też ułatwienie dostępu do specjalistycznych placówek znajdujących się w pobliskich miejscowościach (np. Gostyń, Leszno, Rawicz).</w:t>
      </w:r>
    </w:p>
    <w:p w14:paraId="00000244" w14:textId="77777777" w:rsidR="000A548E" w:rsidRDefault="002738D0">
      <w:pPr>
        <w:jc w:val="both"/>
      </w:pPr>
      <w:r>
        <w:lastRenderedPageBreak/>
        <w:t xml:space="preserve">Na szereg istotnych problemów zwracają również uwagę autorzy wcześniejszych opracowań rewitalizacyjnych. Do istotnych wyzwań należy m.in. brak miejscowych planów zagospodarowania przestrzennego dla terenów o charakterze ochronnym i inwestycyjnym, co wiąże się z ryzykiem nieuporządkowanej ekspansji zabudowy miejskiej i utratą zawartości tkanki miejskiej. </w:t>
      </w:r>
    </w:p>
    <w:p w14:paraId="00000245" w14:textId="77777777" w:rsidR="000A548E" w:rsidRDefault="002738D0">
      <w:pPr>
        <w:jc w:val="both"/>
      </w:pPr>
      <w:r>
        <w:t xml:space="preserve">Dodatkowo, występuje brak ładu przestrzennego w kwartałach zabudowy historycznego układu urbanistycznego, zwłaszcza w takich miejscach jak ulica Zacisze czy przestrzenie podwórek, oraz obecność współczesnych elementów architektonicznych w kamienicach (np. schody zewnętrzne do lokali na drugiej kondygnacji), które zaburzają kompozycję historycznej zabudowy i prowadzą do zawłaszczania przestrzeni publicznych. </w:t>
      </w:r>
    </w:p>
    <w:p w14:paraId="00000246" w14:textId="77777777" w:rsidR="000A548E" w:rsidRDefault="002738D0">
      <w:pPr>
        <w:spacing w:after="120"/>
        <w:jc w:val="both"/>
      </w:pPr>
      <w:r>
        <w:t>Zabudowa w centrum Krobi, mimo czytelnego układu ulic, wykazuje też liczne braki w jej ciągłości. Z jednej strony, zwarta ściana kamienic wokół rynku skutecznie zamyka przestrzeń placu, a z drugiej strony, od rynku wychodzą ciągi uliczne, na których dochodzi do zaburzeń we wspomnianej ciągłości, co wymaga podjęcia działań zmierzających do uzupełnienia oraz zwiększenia zwartości zabudowy.</w:t>
      </w:r>
    </w:p>
    <w:p w14:paraId="00000247" w14:textId="77777777" w:rsidR="000A548E" w:rsidRDefault="002738D0">
      <w:pPr>
        <w:spacing w:after="120"/>
        <w:jc w:val="both"/>
      </w:pPr>
      <w:r>
        <w:t xml:space="preserve">Problematyczna jest także zabudowa plombowa w zwartych pierzejach ulic, która jest lokalizowana bez nawiązania do linii zabudowy ulicy, co wpływa na brak czytelnego powiązania obiektów i zespołów zabudowy o istotnym znaczeniu dla przestrzeni oraz tożsamości miasta. </w:t>
      </w:r>
    </w:p>
    <w:p w14:paraId="00000248" w14:textId="77777777" w:rsidR="000A548E" w:rsidRDefault="002738D0">
      <w:pPr>
        <w:spacing w:after="120"/>
        <w:jc w:val="both"/>
      </w:pPr>
      <w:r>
        <w:t>Kolejnym wyzwaniem jest brak wyeksponowania obiektów zabytkowych, takich jak Wyspa Kasztelańska, oraz dominujących elementów, jak wieża kościoła parafialnego, zarówno w świetle dziennym, jak i nocą, a także brak wyznaczonych punktów widokowych.</w:t>
      </w:r>
    </w:p>
    <w:p w14:paraId="00000249" w14:textId="651EF36E" w:rsidR="000A548E" w:rsidRDefault="002738D0">
      <w:pPr>
        <w:spacing w:after="120"/>
        <w:jc w:val="both"/>
      </w:pPr>
      <w:r>
        <w:t>W strukturze miasta brakuje również wyraźnego strefowania, zwłaszcza w centralnej części, oraz odpowiednich powiązań komunikacyjnych (także rowerowych) między poszczególnymi zespołami urbanistycznymi i architektonicznymi. Autorzy Lokalnego Programu Rewitalizacji na lata 2015-2022 zwrócili także uwagę na brak miejsc integrujących i zachęcających do aktywności społecznej w przestrzeniach publicznych.</w:t>
      </w:r>
    </w:p>
    <w:p w14:paraId="0000024A" w14:textId="77777777" w:rsidR="000A548E" w:rsidRDefault="002738D0">
      <w:pPr>
        <w:spacing w:after="120"/>
        <w:jc w:val="both"/>
      </w:pPr>
      <w:r>
        <w:t>W odpowiedzi na główne wyzwania planistyczne także w obrębie obszaru wyznaczonego do rewitalizacji, w Strategii Rozwoju Gminy Krobia na lata 2023-2033 podkreślono konieczność ochrony i promocji dziedzictwa kulturowego, zarówno materialnego, jak i niematerialnego, poprzez:</w:t>
      </w:r>
    </w:p>
    <w:p w14:paraId="0000024B" w14:textId="68C02387" w:rsidR="000A548E" w:rsidRDefault="000F5893" w:rsidP="00583D04">
      <w:pPr>
        <w:numPr>
          <w:ilvl w:val="0"/>
          <w:numId w:val="16"/>
        </w:numPr>
        <w:pBdr>
          <w:top w:val="nil"/>
          <w:left w:val="nil"/>
          <w:bottom w:val="nil"/>
          <w:right w:val="nil"/>
          <w:between w:val="nil"/>
        </w:pBdr>
        <w:spacing w:after="0"/>
        <w:jc w:val="both"/>
      </w:pPr>
      <w:r>
        <w:rPr>
          <w:color w:val="000000"/>
        </w:rPr>
        <w:lastRenderedPageBreak/>
        <w:t>z</w:t>
      </w:r>
      <w:r w:rsidR="002738D0">
        <w:rPr>
          <w:color w:val="000000"/>
        </w:rPr>
        <w:t>achowanie wartościowych zasobów kulturowych, tj. dbanie o istniejące obiekty dziedzictwa, uporządkowanie i wyeksponowanie historycznej struktury miasta oraz kształtowanie nowej zabudowy wiejskiej w nawiązaniu do tradycyjnej architektury</w:t>
      </w:r>
      <w:r>
        <w:rPr>
          <w:color w:val="000000"/>
        </w:rPr>
        <w:t>,</w:t>
      </w:r>
    </w:p>
    <w:p w14:paraId="0000024C" w14:textId="2BDEF544" w:rsidR="000A548E" w:rsidRDefault="000F5893" w:rsidP="00583D04">
      <w:pPr>
        <w:numPr>
          <w:ilvl w:val="0"/>
          <w:numId w:val="16"/>
        </w:numPr>
        <w:pBdr>
          <w:top w:val="nil"/>
          <w:left w:val="nil"/>
          <w:bottom w:val="nil"/>
          <w:right w:val="nil"/>
          <w:between w:val="nil"/>
        </w:pBdr>
        <w:spacing w:after="0"/>
        <w:jc w:val="both"/>
      </w:pPr>
      <w:r>
        <w:rPr>
          <w:color w:val="000000"/>
        </w:rPr>
        <w:t>d</w:t>
      </w:r>
      <w:r w:rsidR="002738D0">
        <w:rPr>
          <w:color w:val="000000"/>
        </w:rPr>
        <w:t>ostosowanie zasad użytkowania i zagospodarowania terenów objętych ochroną konserwatorską. Wszelkie ustalenia dotyczące obiektów wpisanych do rejestru zabytków, gminnej ewidencji zabytków oraz planowanych do ujęcia w ewidencji wojewódzkiej muszą być zgodne z zasadami ochrony i opieki nad zabytkami. Nie mogą prowadzić do ich uszkodzenia lub zniszczenia, lecz powinny zapewniać ich właściwe użytkowanie i zagospodarowanie, umożliwiające zachowanie ich wartości historycznych</w:t>
      </w:r>
      <w:r>
        <w:rPr>
          <w:color w:val="000000"/>
        </w:rPr>
        <w:t>,</w:t>
      </w:r>
    </w:p>
    <w:p w14:paraId="0000024D" w14:textId="19430457" w:rsidR="000A548E" w:rsidRDefault="000F5893" w:rsidP="00583D04">
      <w:pPr>
        <w:numPr>
          <w:ilvl w:val="0"/>
          <w:numId w:val="16"/>
        </w:numPr>
        <w:pBdr>
          <w:top w:val="nil"/>
          <w:left w:val="nil"/>
          <w:bottom w:val="nil"/>
          <w:right w:val="nil"/>
          <w:between w:val="nil"/>
        </w:pBdr>
        <w:spacing w:after="0"/>
        <w:jc w:val="both"/>
      </w:pPr>
      <w:r>
        <w:rPr>
          <w:color w:val="000000"/>
        </w:rPr>
        <w:t>p</w:t>
      </w:r>
      <w:r w:rsidR="002738D0">
        <w:rPr>
          <w:color w:val="000000"/>
        </w:rPr>
        <w:t>ielęgnowanie niematerialnego dziedzictwa kulturowego, w tym wspieranie inicjatyw kulturowych zarówno poprzez instytucjonalne, jak i nieformalne działania, a także budowanie marki tradycji Biskupizny jako rozpoznawalnego elementu dziedzictwa. Ważnym aspektem jest również rozwój turystyki opartej na lokalnych tradycjach oraz efektywna współpraca depozytariuszy dziedzictwa, sieciowanie działań i wzmacnianie ich wzajemnego oddziaływania</w:t>
      </w:r>
      <w:r>
        <w:rPr>
          <w:color w:val="000000"/>
        </w:rPr>
        <w:t>,</w:t>
      </w:r>
    </w:p>
    <w:p w14:paraId="0000024E" w14:textId="137F47FB" w:rsidR="000A548E" w:rsidRDefault="000F5893" w:rsidP="00583D04">
      <w:pPr>
        <w:numPr>
          <w:ilvl w:val="0"/>
          <w:numId w:val="16"/>
        </w:numPr>
        <w:pBdr>
          <w:top w:val="nil"/>
          <w:left w:val="nil"/>
          <w:bottom w:val="nil"/>
          <w:right w:val="nil"/>
          <w:between w:val="nil"/>
        </w:pBdr>
        <w:jc w:val="both"/>
      </w:pPr>
      <w:r>
        <w:rPr>
          <w:color w:val="000000"/>
        </w:rPr>
        <w:t>r</w:t>
      </w:r>
      <w:r w:rsidR="002738D0">
        <w:rPr>
          <w:color w:val="000000"/>
        </w:rPr>
        <w:t>ozwój i przygotowanie (w tym wykup) infrastruktury lokalowej pod usługi publiczne, zwłaszcza żłobek, przedszkole oraz ośrodek zdrowia.</w:t>
      </w:r>
    </w:p>
    <w:p w14:paraId="0000024F" w14:textId="77777777" w:rsidR="000A548E" w:rsidRDefault="002738D0">
      <w:pPr>
        <w:jc w:val="both"/>
      </w:pPr>
      <w:r>
        <w:t xml:space="preserve">Mimo zidentyfikowanych wcześniej trudności, zarówno uczestnicy wywiadów jakościowych, jak i mieszkańcy wypełniający skierowaną do nich ankietę podkreślają, że w Krobi żyje się dobrze dzięki bliskości podstawowych usług oraz poprawionej estetyce przestrzeni publicznej. </w:t>
      </w:r>
    </w:p>
    <w:p w14:paraId="00000250" w14:textId="6F6DC183" w:rsidR="000A548E" w:rsidRDefault="002738D0">
      <w:pPr>
        <w:jc w:val="both"/>
      </w:pPr>
      <w:r>
        <w:t xml:space="preserve">Według rozmówców, obszar rewitalizacji w Krobi przeszedł istotne zmiany w zakresie funkcjonalno-przestrzennym w wyniku wcześniejszych działań naprawczych. Inwestycje te obejmowały modernizację nawierzchni </w:t>
      </w:r>
      <w:r w:rsidR="00D67A75">
        <w:t>r</w:t>
      </w:r>
      <w:r>
        <w:t xml:space="preserve">ynku, remont części dróg (tj. przebudowę ciągu komunikacyjnego ulic Szkolnej, prof. Józefa Zwierzyckiego, Placu Kościuszki, Ogrodu Ludowego oraz ciągu pieszo-rowerowego „Wzdłuż Rowu Krobskiego”), odnowę Wyspy Kasztelańskiej, utworzenie Centrum Biblioteczno-Kulturalnego </w:t>
      </w:r>
      <w:sdt>
        <w:sdtPr>
          <w:tag w:val="goog_rdk_56"/>
          <w:id w:val="-502655648"/>
        </w:sdtPr>
        <w:sdtEndPr/>
        <w:sdtContent/>
      </w:sdt>
      <w:r>
        <w:t>KROB_KULT oraz odnowienie budynku dawnej gazowni, obecnie pełniącego funkcję Krobskiego Centrum Usług Społecznych (KCUS). Charakterystykę KCUS oraz KROB_KULT przedstawiono omawiając społeczną sferę obszaru rewitalizacji.</w:t>
      </w:r>
    </w:p>
    <w:p w14:paraId="6C602D92" w14:textId="20B34F66" w:rsidR="00A73FE8" w:rsidRDefault="002738D0">
      <w:pPr>
        <w:jc w:val="both"/>
      </w:pPr>
      <w:r>
        <w:t xml:space="preserve">W wyniku pierwszego etapu rewitalizacji także </w:t>
      </w:r>
      <w:r w:rsidR="00D67A75">
        <w:t>r</w:t>
      </w:r>
      <w:r>
        <w:t xml:space="preserve">ynek stał się bardziej atrakcyjny i funkcjonalny, szczególnie dla seniorów, których potrzeby zostały uwzględnione w realizowanych projektach. </w:t>
      </w:r>
      <w:r>
        <w:lastRenderedPageBreak/>
        <w:t>W sezonie letnim na rynku pojawiają się ogródki gastronomiczne, choć – jak wspomniano wcześniej – oferta gastronomiczna wciąż pozostaje dość uboga. Ponadto, obszar zyskał nową infrastrukturę rekreacyjną, taką jak place zabaw oraz ścieżki pieszo-rowerowe, a także wzbogacony został o zieleńce i nowe nasadzenia.</w:t>
      </w:r>
    </w:p>
    <w:p w14:paraId="00000252" w14:textId="3D8030A4" w:rsidR="000A548E" w:rsidRDefault="001409F7" w:rsidP="001409F7">
      <w:pPr>
        <w:pStyle w:val="Legenda"/>
      </w:pPr>
      <w:bookmarkStart w:id="39" w:name="_heading=h.6qogbhlcejmi" w:colFirst="0" w:colLast="0"/>
      <w:bookmarkStart w:id="40" w:name="_Toc202442726"/>
      <w:bookmarkEnd w:id="39"/>
      <w:r>
        <w:t xml:space="preserve">Zdjęcie </w:t>
      </w:r>
      <w:r w:rsidR="006A74ED">
        <w:fldChar w:fldCharType="begin"/>
      </w:r>
      <w:r w:rsidR="006A74ED">
        <w:instrText xml:space="preserve"> SEQ Zdjęcie \* ARABIC </w:instrText>
      </w:r>
      <w:r w:rsidR="006A74ED">
        <w:fldChar w:fldCharType="separate"/>
      </w:r>
      <w:r w:rsidR="00DD0750">
        <w:rPr>
          <w:noProof/>
        </w:rPr>
        <w:t>4</w:t>
      </w:r>
      <w:r w:rsidR="006A74ED">
        <w:rPr>
          <w:noProof/>
        </w:rPr>
        <w:fldChar w:fldCharType="end"/>
      </w:r>
      <w:r>
        <w:t xml:space="preserve">. </w:t>
      </w:r>
      <w:r w:rsidR="00333E71">
        <w:t>Zmodernizowany</w:t>
      </w:r>
      <w:r w:rsidR="002738D0">
        <w:t xml:space="preserve"> </w:t>
      </w:r>
      <w:r w:rsidR="0077611A">
        <w:t>r</w:t>
      </w:r>
      <w:r w:rsidR="002738D0">
        <w:t>ynek w Krobi.</w:t>
      </w:r>
      <w:bookmarkEnd w:id="40"/>
    </w:p>
    <w:p w14:paraId="00000253" w14:textId="488A414F" w:rsidR="000A548E" w:rsidRDefault="00A73FE8" w:rsidP="00387720">
      <w:pPr>
        <w:spacing w:after="120" w:line="276" w:lineRule="auto"/>
        <w:jc w:val="center"/>
      </w:pPr>
      <w:r>
        <w:rPr>
          <w:noProof/>
        </w:rPr>
        <w:drawing>
          <wp:inline distT="0" distB="0" distL="0" distR="0" wp14:anchorId="7AF85F98" wp14:editId="1E46C956">
            <wp:extent cx="5334000" cy="2773680"/>
            <wp:effectExtent l="0" t="0" r="0" b="762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JI_0973a - kopi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34000" cy="2773680"/>
                    </a:xfrm>
                    <a:prstGeom prst="rect">
                      <a:avLst/>
                    </a:prstGeom>
                  </pic:spPr>
                </pic:pic>
              </a:graphicData>
            </a:graphic>
          </wp:inline>
        </w:drawing>
      </w:r>
    </w:p>
    <w:p w14:paraId="00000254" w14:textId="5E193CE7" w:rsidR="000A548E" w:rsidRDefault="002738D0">
      <w:pPr>
        <w:spacing w:line="259" w:lineRule="auto"/>
      </w:pPr>
      <w:r>
        <w:t xml:space="preserve">Źródło: </w:t>
      </w:r>
      <w:r w:rsidR="00A73FE8" w:rsidRPr="00A73FE8">
        <w:t>zasoby Urzędu Miejskiego w Krobi</w:t>
      </w:r>
    </w:p>
    <w:p w14:paraId="00000255" w14:textId="6D792D54" w:rsidR="000A548E" w:rsidRDefault="002738D0">
      <w:pPr>
        <w:jc w:val="both"/>
      </w:pPr>
      <w:r>
        <w:t xml:space="preserve">Jak wspomniano, podjęte dotąd działania rewitalizacyjne objęły także remont pałacu na </w:t>
      </w:r>
      <w:sdt>
        <w:sdtPr>
          <w:tag w:val="goog_rdk_59"/>
          <w:id w:val="603618342"/>
        </w:sdtPr>
        <w:sdtEndPr/>
        <w:sdtContent/>
      </w:sdt>
      <w:r>
        <w:t>Wyspie Kasztelańskiej</w:t>
      </w:r>
      <w:r w:rsidR="008117A4">
        <w:t>,</w:t>
      </w:r>
      <w:r>
        <w:t xml:space="preserve"> który dawniej stanowił siedzibę biskupów poznańskich. W ramach prac przeprowadzono:</w:t>
      </w:r>
    </w:p>
    <w:p w14:paraId="00000256" w14:textId="3D68EEA4" w:rsidR="000A548E" w:rsidRDefault="002738D0" w:rsidP="00583D04">
      <w:pPr>
        <w:numPr>
          <w:ilvl w:val="0"/>
          <w:numId w:val="17"/>
        </w:numPr>
        <w:pBdr>
          <w:top w:val="nil"/>
          <w:left w:val="nil"/>
          <w:bottom w:val="nil"/>
          <w:right w:val="nil"/>
          <w:between w:val="nil"/>
        </w:pBdr>
        <w:spacing w:after="0"/>
        <w:jc w:val="both"/>
        <w:rPr>
          <w:color w:val="000000"/>
        </w:rPr>
      </w:pPr>
      <w:r>
        <w:rPr>
          <w:color w:val="000000"/>
        </w:rPr>
        <w:t>modernizację budynku administracyjnego, w tym: renowację elewacji wraz z montażem iluminacji świetlnych, wymianę instalacji technicznych, remont pomieszczeń, montaż windy i podjazdu dla osób niepełnosprawnych, zakup wyposażenia</w:t>
      </w:r>
      <w:r w:rsidR="00CE45F8">
        <w:rPr>
          <w:color w:val="000000"/>
        </w:rPr>
        <w:t>,</w:t>
      </w:r>
    </w:p>
    <w:p w14:paraId="00000257" w14:textId="77777777" w:rsidR="000A548E" w:rsidRDefault="002738D0" w:rsidP="00583D04">
      <w:pPr>
        <w:numPr>
          <w:ilvl w:val="0"/>
          <w:numId w:val="17"/>
        </w:numPr>
        <w:pBdr>
          <w:top w:val="nil"/>
          <w:left w:val="nil"/>
          <w:bottom w:val="nil"/>
          <w:right w:val="nil"/>
          <w:between w:val="nil"/>
        </w:pBdr>
        <w:jc w:val="both"/>
        <w:rPr>
          <w:color w:val="000000"/>
        </w:rPr>
      </w:pPr>
      <w:r>
        <w:rPr>
          <w:color w:val="000000"/>
        </w:rPr>
        <w:t>zagospodarowanie terenu wokół budynku i fosy, w tym: urządzenie terenów zielonych, budowę pomostów wraz balustradami w formie lin żeglarskich, montaż zadaszenia sceny, budowę kaskady wodnej i schodów terenowych, wykonanie systemu nawadniającego, montaż monitoringu, budowę placu zabaw, ławek, leżaków i koszy na śmieci, montaż ogrodzenia.</w:t>
      </w:r>
    </w:p>
    <w:p w14:paraId="00000258" w14:textId="4A96C946" w:rsidR="000A548E" w:rsidRDefault="002738D0">
      <w:pPr>
        <w:jc w:val="both"/>
      </w:pPr>
      <w:r>
        <w:t xml:space="preserve">Dzięki przeprowadzonym pracom rewitalizacyjnym w budynku utworzono nowe pomieszczenia: Salę Animacji Kulturalnej, </w:t>
      </w:r>
      <w:r w:rsidRPr="00FE0FE0">
        <w:t xml:space="preserve">Inkubator NGO i </w:t>
      </w:r>
      <w:sdt>
        <w:sdtPr>
          <w:tag w:val="goog_rdk_60"/>
          <w:id w:val="-645049740"/>
        </w:sdtPr>
        <w:sdtEndPr/>
        <w:sdtContent/>
      </w:sdt>
      <w:r w:rsidRPr="00FE0FE0">
        <w:t>Przedsiębiorczości</w:t>
      </w:r>
      <w:r>
        <w:t xml:space="preserve">, Klub Wsparcia Rodzin, </w:t>
      </w:r>
      <w:sdt>
        <w:sdtPr>
          <w:tag w:val="goog_rdk_61"/>
          <w:id w:val="-361057658"/>
        </w:sdtPr>
        <w:sdtEndPr/>
        <w:sdtContent/>
      </w:sdt>
      <w:r w:rsidR="00521C21">
        <w:t>Ś</w:t>
      </w:r>
      <w:r>
        <w:t xml:space="preserve">wietlicę </w:t>
      </w:r>
      <w:r w:rsidR="00521C21">
        <w:t>Ś</w:t>
      </w:r>
      <w:r w:rsidRPr="00FE0FE0">
        <w:t xml:space="preserve">rodowiskową </w:t>
      </w:r>
      <w:sdt>
        <w:sdtPr>
          <w:tag w:val="goog_rdk_62"/>
          <w:id w:val="116659148"/>
        </w:sdtPr>
        <w:sdtEndPr/>
        <w:sdtContent/>
      </w:sdt>
      <w:r w:rsidRPr="00FE0FE0">
        <w:t xml:space="preserve">w Krobi </w:t>
      </w:r>
      <w:r>
        <w:t xml:space="preserve">oraz tzw. Multimedialną Wyspę Kasztelańską. Ponadto, w sąsiedztwie pałacu powstało "Lokalne Centrum Popularyzacji Nauki, Edukacji i Innowacji w Krobi" (Mały </w:t>
      </w:r>
      <w:r>
        <w:lastRenderedPageBreak/>
        <w:t>Kopernik). Szczególnie dużym sukcesem okazała się rewitalizacja fosy, przy czym w wywiadach pogłębionych wskazano na potrzebę dodatkowych inwestycji, takich jak nagłośnienie z muzyką, które ułatwiłoby organizację koncertów i innych wydarzeń plenerowych na Wyspie.</w:t>
      </w:r>
    </w:p>
    <w:p w14:paraId="00000259" w14:textId="1F430088" w:rsidR="000A548E" w:rsidRDefault="001409F7" w:rsidP="001409F7">
      <w:pPr>
        <w:pStyle w:val="Legenda"/>
      </w:pPr>
      <w:bookmarkStart w:id="41" w:name="_heading=h.hrhvh98hn7hv" w:colFirst="0" w:colLast="0"/>
      <w:bookmarkStart w:id="42" w:name="_Toc202442727"/>
      <w:bookmarkEnd w:id="41"/>
      <w:r>
        <w:t xml:space="preserve">Zdjęcie </w:t>
      </w:r>
      <w:r w:rsidR="006A74ED">
        <w:fldChar w:fldCharType="begin"/>
      </w:r>
      <w:r w:rsidR="006A74ED">
        <w:instrText xml:space="preserve"> SEQ Zdjęcie \* ARABIC </w:instrText>
      </w:r>
      <w:r w:rsidR="006A74ED">
        <w:fldChar w:fldCharType="separate"/>
      </w:r>
      <w:r w:rsidR="00DD0750">
        <w:rPr>
          <w:noProof/>
        </w:rPr>
        <w:t>5</w:t>
      </w:r>
      <w:r w:rsidR="006A74ED">
        <w:rPr>
          <w:noProof/>
        </w:rPr>
        <w:fldChar w:fldCharType="end"/>
      </w:r>
      <w:r>
        <w:t xml:space="preserve">. </w:t>
      </w:r>
      <w:r w:rsidR="00A77B26">
        <w:t>Zmodernizowana</w:t>
      </w:r>
      <w:r w:rsidR="002738D0">
        <w:t xml:space="preserve"> Wyspa Kasztelańska.</w:t>
      </w:r>
      <w:bookmarkEnd w:id="42"/>
      <w:r w:rsidR="002738D0">
        <w:t xml:space="preserve"> </w:t>
      </w:r>
    </w:p>
    <w:p w14:paraId="0000025A" w14:textId="77777777" w:rsidR="000A548E" w:rsidRDefault="002738D0">
      <w:pPr>
        <w:pBdr>
          <w:top w:val="nil"/>
          <w:left w:val="nil"/>
          <w:bottom w:val="nil"/>
          <w:right w:val="nil"/>
          <w:between w:val="nil"/>
        </w:pBdr>
        <w:spacing w:after="280" w:line="276" w:lineRule="auto"/>
        <w:jc w:val="both"/>
        <w:rPr>
          <w:rFonts w:ascii="Arial" w:eastAsia="Arial" w:hAnsi="Arial" w:cs="Arial"/>
          <w:color w:val="000000"/>
        </w:rPr>
      </w:pPr>
      <w:r>
        <w:rPr>
          <w:rFonts w:ascii="Times New Roman" w:eastAsia="Times New Roman" w:hAnsi="Times New Roman" w:cs="Times New Roman"/>
          <w:noProof/>
          <w:color w:val="000000"/>
          <w:sz w:val="24"/>
          <w:szCs w:val="24"/>
        </w:rPr>
        <w:drawing>
          <wp:inline distT="0" distB="0" distL="0" distR="0" wp14:anchorId="7D5F9DAA" wp14:editId="58307FF6">
            <wp:extent cx="5759450" cy="3055029"/>
            <wp:effectExtent l="0" t="0" r="0" b="0"/>
            <wp:docPr id="1187927189" name="image4.jpg" descr="https://krobia.pl/photos/p_big_39785_1.jpg"/>
            <wp:cNvGraphicFramePr/>
            <a:graphic xmlns:a="http://schemas.openxmlformats.org/drawingml/2006/main">
              <a:graphicData uri="http://schemas.openxmlformats.org/drawingml/2006/picture">
                <pic:pic xmlns:pic="http://schemas.openxmlformats.org/drawingml/2006/picture">
                  <pic:nvPicPr>
                    <pic:cNvPr id="0" name="image4.jpg" descr="https://krobia.pl/photos/p_big_39785_1.jpg"/>
                    <pic:cNvPicPr preferRelativeResize="0"/>
                  </pic:nvPicPr>
                  <pic:blipFill>
                    <a:blip r:embed="rId21"/>
                    <a:srcRect/>
                    <a:stretch>
                      <a:fillRect/>
                    </a:stretch>
                  </pic:blipFill>
                  <pic:spPr>
                    <a:xfrm>
                      <a:off x="0" y="0"/>
                      <a:ext cx="5759450" cy="3055029"/>
                    </a:xfrm>
                    <a:prstGeom prst="rect">
                      <a:avLst/>
                    </a:prstGeom>
                    <a:ln/>
                  </pic:spPr>
                </pic:pic>
              </a:graphicData>
            </a:graphic>
          </wp:inline>
        </w:drawing>
      </w:r>
    </w:p>
    <w:p w14:paraId="0000025C" w14:textId="1D15697C" w:rsidR="000A548E" w:rsidRDefault="002738D0" w:rsidP="005F6768">
      <w:r>
        <w:t xml:space="preserve">Źródło: </w:t>
      </w:r>
      <w:r w:rsidR="00FE0FE0" w:rsidRPr="00A73FE8">
        <w:t>zasoby Urzędu Miejskiego w Krobi</w:t>
      </w:r>
    </w:p>
    <w:p w14:paraId="0000025D" w14:textId="172BEC37" w:rsidR="000A548E" w:rsidRPr="002638D1" w:rsidRDefault="002738D0" w:rsidP="002638D1">
      <w:pPr>
        <w:pStyle w:val="Nagwek2"/>
      </w:pPr>
      <w:bookmarkStart w:id="43" w:name="_Toc202442594"/>
      <w:r w:rsidRPr="002638D1">
        <w:t>2.</w:t>
      </w:r>
      <w:r w:rsidR="002638D1" w:rsidRPr="002638D1">
        <w:t>5</w:t>
      </w:r>
      <w:r w:rsidRPr="002638D1">
        <w:t>. Pogłębiona diagnoza obszaru rewitalizacji w sferze technicznej</w:t>
      </w:r>
      <w:bookmarkEnd w:id="43"/>
    </w:p>
    <w:p w14:paraId="0000025E" w14:textId="77777777" w:rsidR="000A548E" w:rsidRDefault="002738D0">
      <w:pPr>
        <w:pBdr>
          <w:top w:val="nil"/>
          <w:left w:val="nil"/>
          <w:bottom w:val="nil"/>
          <w:right w:val="nil"/>
          <w:between w:val="nil"/>
        </w:pBdr>
        <w:spacing w:after="120"/>
        <w:jc w:val="both"/>
        <w:rPr>
          <w:color w:val="000000"/>
        </w:rPr>
      </w:pPr>
      <w:r>
        <w:rPr>
          <w:color w:val="000000"/>
        </w:rPr>
        <w:t>Posiłkując się danymi zgromadzonymi na potrzeby Lokalnego Programu Rewitalizacji dla lat 2015-2022, stwierdzić można, że ogólny stan techniczny zabudowy obszaru rewitalizacji pozostaje dobry, jednak widoczny jest podział na strefy o różnym poziomie potrzeb remontowo-modernizacyjnych. Części centralna i południowo-zachodnia wymagają inwestycji, podczas gdy zabudowa we wschodniej części obszaru Krobia Centrum znajduje się w zdecydowanie lepszym stanie. Około 40% budynków jest w bardzo dobrym stanie technicznym, 35% w dobrym, a około 25% w złym stanie.</w:t>
      </w:r>
    </w:p>
    <w:p w14:paraId="0000025F" w14:textId="77777777" w:rsidR="000A548E" w:rsidRDefault="002738D0">
      <w:pPr>
        <w:pBdr>
          <w:top w:val="nil"/>
          <w:left w:val="nil"/>
          <w:bottom w:val="nil"/>
          <w:right w:val="nil"/>
          <w:between w:val="nil"/>
        </w:pBdr>
        <w:spacing w:after="120"/>
        <w:jc w:val="both"/>
        <w:rPr>
          <w:color w:val="000000"/>
        </w:rPr>
      </w:pPr>
      <w:r>
        <w:rPr>
          <w:color w:val="000000"/>
        </w:rPr>
        <w:t xml:space="preserve">Kluczowym problemem zasobów mieszkaniowych w gminie jest ich wiek – większość budynków pochodzi z pierwszej połowy XX wieku i wymaga znacznych nakładów finansowych na modernizację oraz bieżące remonty. </w:t>
      </w:r>
    </w:p>
    <w:p w14:paraId="00000260" w14:textId="77777777" w:rsidR="000A548E" w:rsidRDefault="002738D0">
      <w:pPr>
        <w:pBdr>
          <w:top w:val="nil"/>
          <w:left w:val="nil"/>
          <w:bottom w:val="nil"/>
          <w:right w:val="nil"/>
          <w:between w:val="nil"/>
        </w:pBdr>
        <w:spacing w:after="120"/>
        <w:jc w:val="both"/>
        <w:rPr>
          <w:color w:val="000000"/>
        </w:rPr>
      </w:pPr>
      <w:r>
        <w:rPr>
          <w:color w:val="000000"/>
        </w:rPr>
        <w:t xml:space="preserve">Jeśli chodzi o budynki komunalne, to liczba gminnych obiektów mieszkalnych wymagających remontu na obszarze Krobia Centrum wyraźnie przekracza średnią wyliczoną dla innych obszarów gminy – na terenie Krobi Centrum jest to 8 budynków, zaś średnia dla pozostałych rejonów wynosi 1 budynek. Statystyki ujawniają również, że zasób gminny wymagający remontu </w:t>
      </w:r>
      <w:r>
        <w:rPr>
          <w:color w:val="000000"/>
        </w:rPr>
        <w:lastRenderedPageBreak/>
        <w:t xml:space="preserve">stanowi na obszarze wyznaczonym do rewitalizacji 38% ogółu budynków, podczas gdy średni odsetek takich obiektów w innych rejonach wynosi 14%. </w:t>
      </w:r>
    </w:p>
    <w:p w14:paraId="00000261" w14:textId="77777777" w:rsidR="000A548E" w:rsidRDefault="002738D0">
      <w:pPr>
        <w:pBdr>
          <w:top w:val="nil"/>
          <w:left w:val="nil"/>
          <w:bottom w:val="nil"/>
          <w:right w:val="nil"/>
          <w:between w:val="nil"/>
        </w:pBdr>
        <w:spacing w:after="120"/>
        <w:jc w:val="both"/>
        <w:rPr>
          <w:color w:val="000000"/>
        </w:rPr>
      </w:pPr>
      <w:r>
        <w:rPr>
          <w:color w:val="000000"/>
        </w:rPr>
        <w:t>W centralnej części Krobi starsze budynki często wymagają działań termomodernizacyjnych, takich jak wymiana okien, drzwi i źródła ciepła. Stara infrastruktura mieszkaniowa, zwłaszcza w zaniedbanym stanie, jest więc kapitałochłonna z powodu niskiej efektywności energetycznej oraz zużycia materiałów budowlanych. Potwierdzają to dostępne statystyki, w świetle których widoczne jest zapotrzebowanie na działania służące eliminacji ogrzewania węglowego oraz odpadów azbestowych (przy czym przelicznik na 100 mieszkańców ujawnia, że natężenie tych problemów jest zbliżone w obszarze Krobia Centrum i pozostałych rejonach gminy).</w:t>
      </w:r>
    </w:p>
    <w:p w14:paraId="00000262" w14:textId="0DC1E91B" w:rsidR="000A548E" w:rsidRPr="000C6B10" w:rsidRDefault="001409F7" w:rsidP="001409F7">
      <w:pPr>
        <w:pStyle w:val="Legenda"/>
      </w:pPr>
      <w:bookmarkStart w:id="44" w:name="_heading=h.q5utt2b7yyd1" w:colFirst="0" w:colLast="0"/>
      <w:bookmarkStart w:id="45" w:name="_Toc202442708"/>
      <w:bookmarkEnd w:id="44"/>
      <w:r w:rsidRPr="000C6B10">
        <w:t xml:space="preserve">Tabela </w:t>
      </w:r>
      <w:r w:rsidR="006A74ED">
        <w:fldChar w:fldCharType="begin"/>
      </w:r>
      <w:r w:rsidR="006A74ED">
        <w:instrText xml:space="preserve"> SEQ Tabela \* ARABIC </w:instrText>
      </w:r>
      <w:r w:rsidR="006A74ED">
        <w:fldChar w:fldCharType="separate"/>
      </w:r>
      <w:r w:rsidR="00CA33BA">
        <w:rPr>
          <w:noProof/>
        </w:rPr>
        <w:t>9</w:t>
      </w:r>
      <w:r w:rsidR="006A74ED">
        <w:rPr>
          <w:noProof/>
        </w:rPr>
        <w:fldChar w:fldCharType="end"/>
      </w:r>
      <w:r w:rsidRPr="000C6B10">
        <w:t xml:space="preserve">. </w:t>
      </w:r>
      <w:r w:rsidR="002738D0" w:rsidRPr="000C6B10">
        <w:t xml:space="preserve">Sfera techniczna obszaru Krobia Centrum </w:t>
      </w:r>
      <w:r w:rsidR="00CB5CE4" w:rsidRPr="000C6B10">
        <w:t>w porównaniu ze średnim natężeniem zjawiska przypadającym na jednostkę przestrzenną w gminie (z wyłączeniem Krobi Centrum)</w:t>
      </w:r>
      <w:bookmarkEnd w:id="45"/>
    </w:p>
    <w:tbl>
      <w:tblPr>
        <w:tblStyle w:val="a6"/>
        <w:tblW w:w="9072" w:type="dxa"/>
        <w:tblInd w:w="-5" w:type="dxa"/>
        <w:tblLayout w:type="fixed"/>
        <w:tblLook w:val="0400" w:firstRow="0" w:lastRow="0" w:firstColumn="0" w:lastColumn="0" w:noHBand="0" w:noVBand="1"/>
      </w:tblPr>
      <w:tblGrid>
        <w:gridCol w:w="6096"/>
        <w:gridCol w:w="1488"/>
        <w:gridCol w:w="1488"/>
      </w:tblGrid>
      <w:tr w:rsidR="000A548E" w14:paraId="1D17B0B7" w14:textId="77777777">
        <w:trPr>
          <w:trHeight w:val="555"/>
          <w:tblHeader/>
        </w:trPr>
        <w:tc>
          <w:tcPr>
            <w:tcW w:w="6096" w:type="dxa"/>
            <w:tcBorders>
              <w:top w:val="single" w:sz="4" w:space="0" w:color="000000"/>
              <w:left w:val="single" w:sz="4" w:space="0" w:color="000000"/>
              <w:bottom w:val="single" w:sz="4" w:space="0" w:color="000000"/>
              <w:right w:val="single" w:sz="4" w:space="0" w:color="000000"/>
            </w:tcBorders>
            <w:shd w:val="clear" w:color="auto" w:fill="DAE9F7"/>
          </w:tcPr>
          <w:p w14:paraId="00000263" w14:textId="77777777" w:rsidR="000A548E" w:rsidRDefault="002738D0">
            <w:pPr>
              <w:spacing w:line="276" w:lineRule="auto"/>
              <w:rPr>
                <w:color w:val="000000"/>
                <w:sz w:val="18"/>
                <w:szCs w:val="18"/>
              </w:rPr>
            </w:pPr>
            <w:r>
              <w:rPr>
                <w:color w:val="000000"/>
                <w:sz w:val="18"/>
                <w:szCs w:val="18"/>
              </w:rPr>
              <w:t> Dane statystyczne</w:t>
            </w:r>
          </w:p>
        </w:tc>
        <w:tc>
          <w:tcPr>
            <w:tcW w:w="1488" w:type="dxa"/>
            <w:tcBorders>
              <w:top w:val="single" w:sz="4" w:space="0" w:color="000000"/>
              <w:left w:val="nil"/>
              <w:bottom w:val="single" w:sz="4" w:space="0" w:color="000000"/>
              <w:right w:val="single" w:sz="4" w:space="0" w:color="000000"/>
            </w:tcBorders>
            <w:shd w:val="clear" w:color="auto" w:fill="DAE9F7"/>
          </w:tcPr>
          <w:p w14:paraId="00000264" w14:textId="42D10C63" w:rsidR="000A548E" w:rsidRDefault="00CB7614">
            <w:pPr>
              <w:spacing w:line="276" w:lineRule="auto"/>
              <w:rPr>
                <w:color w:val="000000"/>
                <w:sz w:val="18"/>
                <w:szCs w:val="18"/>
              </w:rPr>
            </w:pPr>
            <w:r>
              <w:rPr>
                <w:rFonts w:cs="Arial"/>
                <w:color w:val="000000"/>
                <w:sz w:val="18"/>
                <w:szCs w:val="18"/>
              </w:rPr>
              <w:t>Średnio na jednostkę przestrzenną w gminie</w:t>
            </w:r>
          </w:p>
        </w:tc>
        <w:tc>
          <w:tcPr>
            <w:tcW w:w="1488" w:type="dxa"/>
            <w:tcBorders>
              <w:top w:val="single" w:sz="4" w:space="0" w:color="000000"/>
              <w:left w:val="nil"/>
              <w:bottom w:val="single" w:sz="4" w:space="0" w:color="000000"/>
              <w:right w:val="single" w:sz="4" w:space="0" w:color="000000"/>
            </w:tcBorders>
            <w:shd w:val="clear" w:color="auto" w:fill="DAE9F7"/>
          </w:tcPr>
          <w:p w14:paraId="00000265" w14:textId="77777777" w:rsidR="000A548E" w:rsidRDefault="002738D0">
            <w:pPr>
              <w:spacing w:line="276" w:lineRule="auto"/>
              <w:rPr>
                <w:color w:val="000000"/>
                <w:sz w:val="18"/>
                <w:szCs w:val="18"/>
              </w:rPr>
            </w:pPr>
            <w:r>
              <w:rPr>
                <w:color w:val="000000"/>
                <w:sz w:val="18"/>
                <w:szCs w:val="18"/>
              </w:rPr>
              <w:t xml:space="preserve">Krobia Centrum </w:t>
            </w:r>
          </w:p>
        </w:tc>
      </w:tr>
      <w:tr w:rsidR="000A548E" w14:paraId="30E30D09" w14:textId="77777777">
        <w:trPr>
          <w:trHeight w:val="290"/>
        </w:trPr>
        <w:tc>
          <w:tcPr>
            <w:tcW w:w="60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0266" w14:textId="5FE108FA" w:rsidR="000A548E" w:rsidRDefault="0077611A">
            <w:pPr>
              <w:spacing w:line="276" w:lineRule="auto"/>
              <w:rPr>
                <w:color w:val="000000"/>
                <w:sz w:val="18"/>
                <w:szCs w:val="18"/>
              </w:rPr>
            </w:pPr>
            <w:r>
              <w:rPr>
                <w:color w:val="000000"/>
                <w:sz w:val="18"/>
                <w:szCs w:val="18"/>
              </w:rPr>
              <w:t>o</w:t>
            </w:r>
            <w:r w:rsidR="002738D0">
              <w:rPr>
                <w:color w:val="000000"/>
                <w:sz w:val="18"/>
                <w:szCs w:val="18"/>
              </w:rPr>
              <w:t>dpady azbestowe do likwidacji ogółem w kg (2023 r.)</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67" w14:textId="77777777" w:rsidR="000A548E" w:rsidRDefault="002738D0">
            <w:pPr>
              <w:spacing w:line="276" w:lineRule="auto"/>
              <w:jc w:val="right"/>
              <w:rPr>
                <w:color w:val="000000"/>
                <w:sz w:val="18"/>
                <w:szCs w:val="18"/>
              </w:rPr>
            </w:pPr>
            <w:r>
              <w:rPr>
                <w:color w:val="000000"/>
                <w:sz w:val="18"/>
                <w:szCs w:val="18"/>
              </w:rPr>
              <w:t>273350</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68" w14:textId="77777777" w:rsidR="000A548E" w:rsidRDefault="002738D0">
            <w:pPr>
              <w:spacing w:line="276" w:lineRule="auto"/>
              <w:jc w:val="right"/>
              <w:rPr>
                <w:color w:val="000000"/>
                <w:sz w:val="18"/>
                <w:szCs w:val="18"/>
              </w:rPr>
            </w:pPr>
            <w:r>
              <w:rPr>
                <w:color w:val="000000"/>
                <w:sz w:val="18"/>
                <w:szCs w:val="18"/>
              </w:rPr>
              <w:t>78249</w:t>
            </w:r>
          </w:p>
        </w:tc>
      </w:tr>
      <w:tr w:rsidR="000A548E" w14:paraId="1177E0B9" w14:textId="77777777">
        <w:trPr>
          <w:trHeight w:val="290"/>
        </w:trPr>
        <w:tc>
          <w:tcPr>
            <w:tcW w:w="60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0269" w14:textId="5B932723" w:rsidR="000A548E" w:rsidRDefault="0077611A">
            <w:pPr>
              <w:spacing w:line="276" w:lineRule="auto"/>
              <w:rPr>
                <w:color w:val="000000"/>
                <w:sz w:val="18"/>
                <w:szCs w:val="18"/>
              </w:rPr>
            </w:pPr>
            <w:r>
              <w:rPr>
                <w:color w:val="000000"/>
                <w:sz w:val="18"/>
                <w:szCs w:val="18"/>
              </w:rPr>
              <w:t>o</w:t>
            </w:r>
            <w:r w:rsidR="002738D0">
              <w:rPr>
                <w:color w:val="000000"/>
                <w:sz w:val="18"/>
                <w:szCs w:val="18"/>
              </w:rPr>
              <w:t>dpady azbestowe do likwidacji ogółem na mieszkańca w kg (2023 r.)</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6A" w14:textId="045FA637" w:rsidR="000A548E" w:rsidRDefault="002738D0" w:rsidP="000B05F2">
            <w:pPr>
              <w:spacing w:line="276" w:lineRule="auto"/>
              <w:jc w:val="right"/>
              <w:rPr>
                <w:color w:val="000000"/>
                <w:sz w:val="18"/>
                <w:szCs w:val="18"/>
              </w:rPr>
            </w:pPr>
            <w:r>
              <w:rPr>
                <w:color w:val="000000"/>
                <w:sz w:val="18"/>
                <w:szCs w:val="18"/>
              </w:rPr>
              <w:t>5</w:t>
            </w:r>
            <w:r w:rsidR="000B05F2">
              <w:rPr>
                <w:color w:val="000000"/>
                <w:sz w:val="18"/>
                <w:szCs w:val="18"/>
              </w:rPr>
              <w:t>26</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6B" w14:textId="77777777" w:rsidR="000A548E" w:rsidRDefault="002738D0">
            <w:pPr>
              <w:spacing w:line="276" w:lineRule="auto"/>
              <w:jc w:val="right"/>
              <w:rPr>
                <w:color w:val="000000"/>
                <w:sz w:val="18"/>
                <w:szCs w:val="18"/>
              </w:rPr>
            </w:pPr>
            <w:r>
              <w:rPr>
                <w:color w:val="000000"/>
                <w:sz w:val="18"/>
                <w:szCs w:val="18"/>
              </w:rPr>
              <w:t>62</w:t>
            </w:r>
          </w:p>
        </w:tc>
      </w:tr>
      <w:tr w:rsidR="000A548E" w14:paraId="3EF4D380" w14:textId="77777777">
        <w:trPr>
          <w:trHeight w:val="290"/>
        </w:trPr>
        <w:tc>
          <w:tcPr>
            <w:tcW w:w="60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026C" w14:textId="44B60374" w:rsidR="000A548E" w:rsidRDefault="0077611A">
            <w:pPr>
              <w:spacing w:line="276" w:lineRule="auto"/>
              <w:rPr>
                <w:color w:val="000000"/>
                <w:sz w:val="18"/>
                <w:szCs w:val="18"/>
              </w:rPr>
            </w:pPr>
            <w:r>
              <w:rPr>
                <w:color w:val="000000"/>
                <w:sz w:val="18"/>
                <w:szCs w:val="18"/>
              </w:rPr>
              <w:t>l</w:t>
            </w:r>
            <w:r w:rsidR="002738D0">
              <w:rPr>
                <w:color w:val="000000"/>
                <w:sz w:val="18"/>
                <w:szCs w:val="18"/>
              </w:rPr>
              <w:t>iczba budynków z lokalami ogrzewanymi piecami węglowymi (2023 r.)</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6D" w14:textId="77777777" w:rsidR="000A548E" w:rsidRDefault="002738D0">
            <w:pPr>
              <w:spacing w:line="276" w:lineRule="auto"/>
              <w:jc w:val="right"/>
              <w:rPr>
                <w:color w:val="000000"/>
                <w:sz w:val="18"/>
                <w:szCs w:val="18"/>
              </w:rPr>
            </w:pPr>
            <w:r>
              <w:rPr>
                <w:color w:val="000000"/>
                <w:sz w:val="18"/>
                <w:szCs w:val="18"/>
              </w:rPr>
              <w:t>69</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6E" w14:textId="77777777" w:rsidR="000A548E" w:rsidRDefault="002738D0">
            <w:pPr>
              <w:spacing w:line="276" w:lineRule="auto"/>
              <w:jc w:val="right"/>
              <w:rPr>
                <w:color w:val="000000"/>
                <w:sz w:val="18"/>
                <w:szCs w:val="18"/>
              </w:rPr>
            </w:pPr>
            <w:r>
              <w:rPr>
                <w:color w:val="000000"/>
                <w:sz w:val="18"/>
                <w:szCs w:val="18"/>
              </w:rPr>
              <w:t>190</w:t>
            </w:r>
          </w:p>
        </w:tc>
      </w:tr>
      <w:tr w:rsidR="000A548E" w14:paraId="5162BB7A" w14:textId="77777777">
        <w:trPr>
          <w:trHeight w:val="290"/>
        </w:trPr>
        <w:tc>
          <w:tcPr>
            <w:tcW w:w="60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026F" w14:textId="04178174" w:rsidR="000A548E" w:rsidRDefault="0077611A">
            <w:pPr>
              <w:spacing w:line="276" w:lineRule="auto"/>
              <w:rPr>
                <w:color w:val="000000"/>
                <w:sz w:val="18"/>
                <w:szCs w:val="18"/>
              </w:rPr>
            </w:pPr>
            <w:r>
              <w:rPr>
                <w:color w:val="000000"/>
                <w:sz w:val="18"/>
                <w:szCs w:val="18"/>
              </w:rPr>
              <w:t>l</w:t>
            </w:r>
            <w:r w:rsidR="002738D0">
              <w:rPr>
                <w:color w:val="000000"/>
                <w:sz w:val="18"/>
                <w:szCs w:val="18"/>
              </w:rPr>
              <w:t>iczba budynków z lokalami ogrzewanymi piecami węglowymi na 100 mieszkańców (2023 r.)</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70" w14:textId="77777777" w:rsidR="000A548E" w:rsidRDefault="002738D0">
            <w:pPr>
              <w:spacing w:line="276" w:lineRule="auto"/>
              <w:jc w:val="right"/>
              <w:rPr>
                <w:color w:val="000000"/>
                <w:sz w:val="18"/>
                <w:szCs w:val="18"/>
              </w:rPr>
            </w:pPr>
            <w:r>
              <w:rPr>
                <w:color w:val="000000"/>
                <w:sz w:val="18"/>
                <w:szCs w:val="18"/>
              </w:rPr>
              <w:t>15</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71" w14:textId="77777777" w:rsidR="000A548E" w:rsidRDefault="002738D0">
            <w:pPr>
              <w:spacing w:line="276" w:lineRule="auto"/>
              <w:jc w:val="right"/>
              <w:rPr>
                <w:color w:val="000000"/>
                <w:sz w:val="18"/>
                <w:szCs w:val="18"/>
              </w:rPr>
            </w:pPr>
            <w:r>
              <w:rPr>
                <w:color w:val="000000"/>
                <w:sz w:val="18"/>
                <w:szCs w:val="18"/>
              </w:rPr>
              <w:t>15</w:t>
            </w:r>
          </w:p>
        </w:tc>
      </w:tr>
      <w:tr w:rsidR="000A548E" w14:paraId="53BF1953" w14:textId="77777777">
        <w:trPr>
          <w:trHeight w:val="290"/>
        </w:trPr>
        <w:tc>
          <w:tcPr>
            <w:tcW w:w="60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0272" w14:textId="3943A734" w:rsidR="000A548E" w:rsidRDefault="0077611A">
            <w:pPr>
              <w:spacing w:line="276" w:lineRule="auto"/>
              <w:rPr>
                <w:color w:val="000000"/>
                <w:sz w:val="18"/>
                <w:szCs w:val="18"/>
              </w:rPr>
            </w:pPr>
            <w:r>
              <w:rPr>
                <w:color w:val="000000"/>
                <w:sz w:val="18"/>
                <w:szCs w:val="18"/>
              </w:rPr>
              <w:t>l</w:t>
            </w:r>
            <w:r w:rsidR="002738D0">
              <w:rPr>
                <w:color w:val="000000"/>
                <w:sz w:val="18"/>
                <w:szCs w:val="18"/>
              </w:rPr>
              <w:t>iczba budynków/pomieszczeń komunalnych do remontu w 2023 r.</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73" w14:textId="77777777" w:rsidR="000A548E" w:rsidRDefault="002738D0">
            <w:pPr>
              <w:spacing w:line="276" w:lineRule="auto"/>
              <w:jc w:val="right"/>
              <w:rPr>
                <w:color w:val="000000"/>
                <w:sz w:val="18"/>
                <w:szCs w:val="18"/>
              </w:rPr>
            </w:pPr>
            <w:r>
              <w:rPr>
                <w:color w:val="000000"/>
                <w:sz w:val="18"/>
                <w:szCs w:val="18"/>
              </w:rPr>
              <w:t>1</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74" w14:textId="77777777" w:rsidR="000A548E" w:rsidRDefault="002738D0">
            <w:pPr>
              <w:spacing w:line="276" w:lineRule="auto"/>
              <w:jc w:val="right"/>
              <w:rPr>
                <w:color w:val="000000"/>
                <w:sz w:val="18"/>
                <w:szCs w:val="18"/>
              </w:rPr>
            </w:pPr>
            <w:r>
              <w:rPr>
                <w:color w:val="000000"/>
                <w:sz w:val="18"/>
                <w:szCs w:val="18"/>
              </w:rPr>
              <w:t>8</w:t>
            </w:r>
          </w:p>
        </w:tc>
      </w:tr>
      <w:tr w:rsidR="000A548E" w14:paraId="653B7578" w14:textId="77777777">
        <w:trPr>
          <w:trHeight w:val="290"/>
        </w:trPr>
        <w:tc>
          <w:tcPr>
            <w:tcW w:w="60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0275" w14:textId="03836972" w:rsidR="000A548E" w:rsidRDefault="0077611A">
            <w:pPr>
              <w:spacing w:line="276" w:lineRule="auto"/>
              <w:rPr>
                <w:color w:val="000000"/>
                <w:sz w:val="18"/>
                <w:szCs w:val="18"/>
              </w:rPr>
            </w:pPr>
            <w:r>
              <w:rPr>
                <w:color w:val="000000"/>
                <w:sz w:val="18"/>
                <w:szCs w:val="18"/>
              </w:rPr>
              <w:t>u</w:t>
            </w:r>
            <w:r w:rsidR="002738D0">
              <w:rPr>
                <w:color w:val="000000"/>
                <w:sz w:val="18"/>
                <w:szCs w:val="18"/>
              </w:rPr>
              <w:t xml:space="preserve">dział % budynków/pomieszczeń do remontu w 2023 r. w ogólnej liczbie budynków </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76" w14:textId="77777777" w:rsidR="000A548E" w:rsidRDefault="002738D0">
            <w:pPr>
              <w:spacing w:line="276" w:lineRule="auto"/>
              <w:jc w:val="right"/>
              <w:rPr>
                <w:color w:val="000000"/>
                <w:sz w:val="18"/>
                <w:szCs w:val="18"/>
              </w:rPr>
            </w:pPr>
            <w:r>
              <w:rPr>
                <w:color w:val="000000"/>
                <w:sz w:val="18"/>
                <w:szCs w:val="18"/>
              </w:rPr>
              <w:t>14</w:t>
            </w:r>
          </w:p>
        </w:tc>
        <w:tc>
          <w:tcPr>
            <w:tcW w:w="1488" w:type="dxa"/>
            <w:tcBorders>
              <w:top w:val="single" w:sz="4" w:space="0" w:color="000000"/>
              <w:left w:val="nil"/>
              <w:bottom w:val="single" w:sz="4" w:space="0" w:color="000000"/>
              <w:right w:val="single" w:sz="4" w:space="0" w:color="000000"/>
            </w:tcBorders>
            <w:shd w:val="clear" w:color="auto" w:fill="auto"/>
            <w:vAlign w:val="bottom"/>
          </w:tcPr>
          <w:p w14:paraId="00000277" w14:textId="77777777" w:rsidR="000A548E" w:rsidRDefault="002738D0">
            <w:pPr>
              <w:spacing w:line="276" w:lineRule="auto"/>
              <w:jc w:val="right"/>
              <w:rPr>
                <w:color w:val="000000"/>
                <w:sz w:val="18"/>
                <w:szCs w:val="18"/>
              </w:rPr>
            </w:pPr>
            <w:r>
              <w:rPr>
                <w:color w:val="000000"/>
                <w:sz w:val="18"/>
                <w:szCs w:val="18"/>
              </w:rPr>
              <w:t>38</w:t>
            </w:r>
          </w:p>
        </w:tc>
      </w:tr>
    </w:tbl>
    <w:p w14:paraId="00000278" w14:textId="77777777" w:rsidR="000A548E" w:rsidRDefault="002738D0">
      <w:r>
        <w:t>Źródło: opracowanie własne</w:t>
      </w:r>
    </w:p>
    <w:p w14:paraId="00000279" w14:textId="77777777" w:rsidR="000A548E" w:rsidRDefault="002738D0">
      <w:pPr>
        <w:jc w:val="both"/>
      </w:pPr>
      <w:r>
        <w:t xml:space="preserve">Jeśli chodzi o zieleń, to – jak wskazują autorzy Lokalnego Programu Rewitalizacji na lata 2015-2022 – „widoczne są właściwe stosunki </w:t>
      </w:r>
      <w:sdt>
        <w:sdtPr>
          <w:tag w:val="goog_rdk_66"/>
          <w:id w:val="1781296435"/>
        </w:sdtPr>
        <w:sdtEndPr/>
        <w:sdtContent/>
      </w:sdt>
      <w:r>
        <w:t>między formami przestrzennymi, tj. pewna zgodność i współzależność pomiędzy płaszczyzną poziomą zieleni niskiej (trawnika) i średniej (krzewów) a pionową (roślinami drzewiastymi). Zieleń tę cechuje: jedność (roślinność liściasta), właściwe proporcje, właściwa perspektywa linearna i powietrzna (kolorystyczna). Zaletą jest nieliczne występowanie drzew iglastych. Zieleń jest spójna, zwarta, cenne starodrzewie konstytuuje przestrzenie przyjazne mieszkańcom (ciche, zacienione, przytulne, ciekawe w formie)”. Mimo tej pozytywnej oceny, część terenów zielonych, jak np. Park im. Jana Pawła II,  wymaga zmian funkcjonalnych i porządkowych.</w:t>
      </w:r>
    </w:p>
    <w:p w14:paraId="0000027A" w14:textId="3C0BF2C3" w:rsidR="000A548E" w:rsidRDefault="002738D0">
      <w:pPr>
        <w:jc w:val="both"/>
      </w:pPr>
      <w:r>
        <w:t xml:space="preserve">Konieczność podjęcia działań służących odnowie zabudowy komunalnej oraz terenów zieleni podnoszą również eksperci biorący udział w wywiadach pogłębionych. Rozmówcy doceniają </w:t>
      </w:r>
      <w:r>
        <w:lastRenderedPageBreak/>
        <w:t>zmiany, które zaszły dzięki dokonanym już inwestycjom rewitalizacyjnym, zwłaszcza w odniesieniu do odnowionego Rynku. Podkreślają jednak, że zabudowa mieszkaniowa oraz obszary zielone wymagają działań dalszych rewitalizacyjnych (te ostatnie przede wszystkim pielęgnacji, wycinki, działań naprawczych i poprawiających funkcjonalność terenu). Zwłaszcza w Parku im. Jana Pawła II oczekiwane są nowe nasadzenia, odnowienie ścieżek, oświetlenie, monitoring oraz instalacja małej architektury.</w:t>
      </w:r>
    </w:p>
    <w:p w14:paraId="0000027B" w14:textId="316CF9AF" w:rsidR="000A548E" w:rsidRDefault="002738D0">
      <w:pPr>
        <w:spacing w:after="120"/>
        <w:jc w:val="both"/>
      </w:pPr>
      <w:r>
        <w:t>Rozmówcy wskazują też na konieczność renowacji obiektów o znaczeniu historycznym oraz społecznym. W szczególności ratusz na Rynku wymaga kompleksowych działań modernizacyjnych zarówno wewnątrz, jak i na zewnątrz budynku. Jak wskazuje portal zabytek.pl: „Ratusz jest jednym z charakterystycznych zabytków miasta. Stanowi dominantę widokową i jest ciekawym przykładem budownictwa użyteczności publicznej na terenie Wielkopolski (…) Ostatni remont miał miejsce na początku XXI w.”.</w:t>
      </w:r>
    </w:p>
    <w:p w14:paraId="0000027C" w14:textId="77777777" w:rsidR="000A548E" w:rsidRDefault="002738D0">
      <w:pPr>
        <w:spacing w:after="120"/>
        <w:jc w:val="both"/>
      </w:pPr>
      <w:r>
        <w:t xml:space="preserve">Wśród priorytetowych działań eksperci wymieniają też konieczność modernizacji infrastruktury w obrębie Muzeum Stolarstwa i Biskupizny </w:t>
      </w:r>
      <w:sdt>
        <w:sdtPr>
          <w:tag w:val="goog_rdk_67"/>
          <w:id w:val="948054815"/>
        </w:sdtPr>
        <w:sdtEndPr/>
        <w:sdtContent/>
      </w:sdt>
      <w:r w:rsidRPr="00FE0FE0">
        <w:t xml:space="preserve">w Krobi, a także przy zbiorniku wodnym zlokalizowanym w sąsiedztwie budynku </w:t>
      </w:r>
      <w:sdt>
        <w:sdtPr>
          <w:tag w:val="goog_rdk_68"/>
          <w:id w:val="989530982"/>
        </w:sdtPr>
        <w:sdtEndPr/>
        <w:sdtContent/>
      </w:sdt>
      <w:r w:rsidRPr="00FE0FE0">
        <w:t xml:space="preserve">“starej gazowni” (KCUS). </w:t>
      </w:r>
      <w:r>
        <w:t>Podkreślają, że obszary te wymagają gruntownych prac remontowych i inwestycyjnych, aby mogły w pełni służyć mieszkańcom oraz turystom odwiedzającym miasto.</w:t>
      </w:r>
    </w:p>
    <w:p w14:paraId="0000027D" w14:textId="4BC4DBDD" w:rsidR="000A548E" w:rsidRDefault="002738D0">
      <w:pPr>
        <w:spacing w:after="120"/>
        <w:jc w:val="both"/>
      </w:pPr>
      <w:r>
        <w:t xml:space="preserve">Istotnym problemem, na który zwrócono uwagę, jest również niebezpieczna lokalizacja obecnej remizy strażackiej, znajdującej się pomiędzy dwiema szkołami. Eksperci wskazują na pilną potrzebę budowy nowego obiektu w bardziej odpowiednim miejscu, co poprawiłoby bezpieczeństwo zarówno uczniów, jak i samych strażaków, umożliwiając im sprawniejsze podejmowanie interwencji. Na konieczność </w:t>
      </w:r>
      <w:r w:rsidRPr="00AE6085">
        <w:t xml:space="preserve">przeniesienia </w:t>
      </w:r>
      <w:sdt>
        <w:sdtPr>
          <w:tag w:val="goog_rdk_69"/>
          <w:id w:val="1279905500"/>
        </w:sdtPr>
        <w:sdtEndPr/>
        <w:sdtContent/>
      </w:sdt>
      <w:r w:rsidRPr="00AE6085">
        <w:t xml:space="preserve">siedziby OSP </w:t>
      </w:r>
      <w:r>
        <w:t>zwraca również uwagę Strategia Rozwoju Gminy Krobia na lata 2023-2033. Autorzy dokumentu podkreślają, iż  „należy rozważyć budowę nowej remizy OSP Krobia, która dostosowana będzie do rosnącej liczby strażaków operacyjnych, nowych zadań, przed którymi stanie w najbliższych latach OSP, w tym w zakresie tzw. izolowanych zdarzeń ratownictwa medycznego, a także zwiększającej się liczby sprzętu ochrony przeciwpożarowej, wymaganego m.in. normatywami w zakresie wyposażenia jednostek OSP włączonych do Krajowego Systemu Ratowniczo-Gaśniczego”</w:t>
      </w:r>
      <w:r w:rsidR="002638D1">
        <w:t>.</w:t>
      </w:r>
    </w:p>
    <w:p w14:paraId="0000027E" w14:textId="5A3392E3" w:rsidR="000A548E" w:rsidRDefault="002738D0">
      <w:pPr>
        <w:spacing w:after="120"/>
        <w:jc w:val="both"/>
      </w:pPr>
      <w:r>
        <w:t xml:space="preserve">Z obrazem wyłaniającym się z danych zastanych oraz wywiadów eksperckich korespondują informacje zgromadzone w ramach ankiety skierowanej do mieszkańców. Wyniki tego badania sugerują, że mieszkańcy Krobi są najbardziej zadowoleni z jakości chodników (86% badanych przyznało pozytywną ocenę tej kwestii) oraz infrastruktury wypoczynkowej (81% respondentów </w:t>
      </w:r>
      <w:r>
        <w:lastRenderedPageBreak/>
        <w:t>z pozytywnymi ocenami). 80% respondentów uważa również, że obszar wyznaczony do rewitalizacji jest utrzymywany w należytym porządku.</w:t>
      </w:r>
    </w:p>
    <w:p w14:paraId="0000027F" w14:textId="77777777" w:rsidR="000A548E" w:rsidRDefault="002738D0">
      <w:pPr>
        <w:spacing w:after="120"/>
        <w:jc w:val="both"/>
      </w:pPr>
      <w:r>
        <w:t>Nieco gorzej oceniono stan jezdni dla samochodów (77% badanych wyrażających pozytywne oceny), terenów zieleni (69% respondentów z pozytywnymi ocenami) oraz ulic i przestrzeni przed budynkami (67% badanych oceniających ten aspekt pozytywnie. Najmniej pozytywnych ocen dotyczyło elewacji budynków mieszkalnych (41% respondentów wyrażających pozytywne oceny).</w:t>
      </w:r>
    </w:p>
    <w:p w14:paraId="00000281" w14:textId="2B68BC38" w:rsidR="000A548E" w:rsidRDefault="002738D0" w:rsidP="00271A40">
      <w:pPr>
        <w:spacing w:after="120"/>
        <w:jc w:val="both"/>
      </w:pPr>
      <w:r>
        <w:t>Taka struktura opinii dobrze odzwierciedla dotychczasowe wysiłki oraz dalsze potrzeby w</w:t>
      </w:r>
      <w:r w:rsidR="00271A40">
        <w:t> </w:t>
      </w:r>
      <w:r>
        <w:t xml:space="preserve">zakresie odnowy obszaru rewitalizacji. Najlepiej ocenione zostały te kwestie, które objął m.in. proces modernizacji Rynku. Natomiast nieco gorsze oceny odnoszą się do jakości terenów zielonych, jezdni dla samochodów oraz ulic i przestrzeni przed budynkami, dobrze nawiązując do prezentowanych wcześniej postulatów odnowy </w:t>
      </w:r>
      <w:sdt>
        <w:sdtPr>
          <w:tag w:val="goog_rdk_70"/>
          <w:id w:val="1617095810"/>
        </w:sdtPr>
        <w:sdtEndPr/>
        <w:sdtContent/>
      </w:sdt>
      <w:r w:rsidRPr="00B71A11">
        <w:t>P</w:t>
      </w:r>
      <w:r>
        <w:t>arku im. Jana Pawła II oraz infrastruktury drogowej na bocznych uliczkach śródmieścia Krobi.</w:t>
      </w:r>
      <w:r w:rsidR="00AE6085">
        <w:t xml:space="preserve"> Najniższe oceny były najczęściej wyrażane w</w:t>
      </w:r>
      <w:r w:rsidR="00271A40">
        <w:t> </w:t>
      </w:r>
      <w:r w:rsidR="00AE6085">
        <w:t>odniesieniu do</w:t>
      </w:r>
      <w:r>
        <w:t xml:space="preserve"> </w:t>
      </w:r>
      <w:sdt>
        <w:sdtPr>
          <w:tag w:val="goog_rdk_71"/>
          <w:id w:val="-480308820"/>
        </w:sdtPr>
        <w:sdtEndPr/>
        <w:sdtContent/>
      </w:sdt>
      <w:r>
        <w:t>stan</w:t>
      </w:r>
      <w:r w:rsidR="00AE6085">
        <w:t>u</w:t>
      </w:r>
      <w:r>
        <w:t xml:space="preserve"> budynków</w:t>
      </w:r>
      <w:r w:rsidR="00AE6085">
        <w:t xml:space="preserve">, co </w:t>
      </w:r>
      <w:r w:rsidR="00AE6085" w:rsidRPr="00AE6085">
        <w:t>odzwierciedla pilną potrzebę przeprowadzenia remontów</w:t>
      </w:r>
      <w:r>
        <w:t>, które mogłyby przyczynić się m.in. do poprawy jakości zasobu komunalnego oraz podniesienia ogólnej estetyki obszaru rewitalizacji.</w:t>
      </w:r>
    </w:p>
    <w:p w14:paraId="00000282" w14:textId="3E1696F6" w:rsidR="000A548E" w:rsidRDefault="001409F7" w:rsidP="001409F7">
      <w:pPr>
        <w:pStyle w:val="Legenda"/>
      </w:pPr>
      <w:bookmarkStart w:id="46" w:name="_heading=h.wclzpw7ouevh" w:colFirst="0" w:colLast="0"/>
      <w:bookmarkStart w:id="47" w:name="_Toc202442709"/>
      <w:bookmarkEnd w:id="46"/>
      <w:r>
        <w:t xml:space="preserve">Tabela </w:t>
      </w:r>
      <w:r w:rsidR="006A74ED">
        <w:fldChar w:fldCharType="begin"/>
      </w:r>
      <w:r w:rsidR="006A74ED">
        <w:instrText xml:space="preserve"> SEQ Tabela \* ARABIC </w:instrText>
      </w:r>
      <w:r w:rsidR="006A74ED">
        <w:fldChar w:fldCharType="separate"/>
      </w:r>
      <w:r w:rsidR="00CA33BA">
        <w:rPr>
          <w:noProof/>
        </w:rPr>
        <w:t>10</w:t>
      </w:r>
      <w:r w:rsidR="006A74ED">
        <w:rPr>
          <w:noProof/>
        </w:rPr>
        <w:fldChar w:fldCharType="end"/>
      </w:r>
      <w:r>
        <w:t xml:space="preserve">. </w:t>
      </w:r>
      <w:r w:rsidR="002738D0">
        <w:t xml:space="preserve">Sfera techniczna obszaru Krobia Centrum w opiniach </w:t>
      </w:r>
      <w:sdt>
        <w:sdtPr>
          <w:tag w:val="goog_rdk_73"/>
          <w:id w:val="-847793871"/>
        </w:sdtPr>
        <w:sdtEndPr/>
        <w:sdtContent/>
      </w:sdt>
      <w:r w:rsidR="002738D0">
        <w:t>mieszkańców</w:t>
      </w:r>
      <w:bookmarkEnd w:id="47"/>
    </w:p>
    <w:tbl>
      <w:tblPr>
        <w:tblStyle w:val="a7"/>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281"/>
        <w:gridCol w:w="801"/>
        <w:gridCol w:w="801"/>
        <w:gridCol w:w="802"/>
        <w:gridCol w:w="801"/>
        <w:gridCol w:w="802"/>
      </w:tblGrid>
      <w:tr w:rsidR="009D67A6" w14:paraId="5186CC37" w14:textId="77777777" w:rsidTr="00810C67">
        <w:trPr>
          <w:cantSplit/>
          <w:trHeight w:val="2125"/>
        </w:trPr>
        <w:tc>
          <w:tcPr>
            <w:tcW w:w="2843" w:type="pct"/>
            <w:shd w:val="clear" w:color="auto" w:fill="DAE9F7"/>
            <w:vAlign w:val="bottom"/>
          </w:tcPr>
          <w:p w14:paraId="00000283" w14:textId="77777777" w:rsidR="009D67A6" w:rsidRDefault="009D67A6">
            <w:pPr>
              <w:spacing w:line="276" w:lineRule="auto"/>
              <w:jc w:val="both"/>
              <w:rPr>
                <w:sz w:val="20"/>
                <w:szCs w:val="20"/>
                <w:highlight w:val="yellow"/>
              </w:rPr>
            </w:pPr>
            <w:r>
              <w:rPr>
                <w:sz w:val="20"/>
                <w:szCs w:val="20"/>
              </w:rPr>
              <w:t>W centrum Krobi…</w:t>
            </w:r>
          </w:p>
        </w:tc>
        <w:tc>
          <w:tcPr>
            <w:tcW w:w="431" w:type="pct"/>
            <w:shd w:val="clear" w:color="auto" w:fill="DAE9F7"/>
            <w:textDirection w:val="tbRl"/>
            <w:vAlign w:val="center"/>
          </w:tcPr>
          <w:p w14:paraId="00000284" w14:textId="77777777" w:rsidR="009D67A6" w:rsidRDefault="009D67A6">
            <w:pPr>
              <w:spacing w:line="276" w:lineRule="auto"/>
              <w:ind w:left="113" w:right="113"/>
              <w:rPr>
                <w:sz w:val="20"/>
                <w:szCs w:val="20"/>
              </w:rPr>
            </w:pPr>
            <w:r>
              <w:rPr>
                <w:sz w:val="20"/>
                <w:szCs w:val="20"/>
              </w:rPr>
              <w:t>1- zdecydowanie nie</w:t>
            </w:r>
          </w:p>
        </w:tc>
        <w:tc>
          <w:tcPr>
            <w:tcW w:w="431" w:type="pct"/>
            <w:shd w:val="clear" w:color="auto" w:fill="DAE9F7"/>
            <w:textDirection w:val="tbRl"/>
            <w:vAlign w:val="center"/>
          </w:tcPr>
          <w:p w14:paraId="00000285" w14:textId="77777777" w:rsidR="009D67A6" w:rsidRDefault="009D67A6">
            <w:pPr>
              <w:spacing w:line="276" w:lineRule="auto"/>
              <w:ind w:left="113" w:right="113"/>
              <w:rPr>
                <w:sz w:val="20"/>
                <w:szCs w:val="20"/>
              </w:rPr>
            </w:pPr>
            <w:r>
              <w:rPr>
                <w:sz w:val="20"/>
                <w:szCs w:val="20"/>
              </w:rPr>
              <w:t>2</w:t>
            </w:r>
          </w:p>
        </w:tc>
        <w:tc>
          <w:tcPr>
            <w:tcW w:w="432" w:type="pct"/>
            <w:shd w:val="clear" w:color="auto" w:fill="DAE9F7"/>
            <w:textDirection w:val="tbRl"/>
            <w:vAlign w:val="center"/>
          </w:tcPr>
          <w:p w14:paraId="00000286" w14:textId="77777777" w:rsidR="009D67A6" w:rsidRDefault="009D67A6">
            <w:pPr>
              <w:spacing w:line="276" w:lineRule="auto"/>
              <w:ind w:left="113" w:right="113"/>
              <w:rPr>
                <w:sz w:val="20"/>
                <w:szCs w:val="20"/>
              </w:rPr>
            </w:pPr>
            <w:r>
              <w:rPr>
                <w:sz w:val="20"/>
                <w:szCs w:val="20"/>
              </w:rPr>
              <w:t>3</w:t>
            </w:r>
          </w:p>
        </w:tc>
        <w:tc>
          <w:tcPr>
            <w:tcW w:w="431" w:type="pct"/>
            <w:shd w:val="clear" w:color="auto" w:fill="DAE9F7"/>
            <w:textDirection w:val="tbRl"/>
            <w:vAlign w:val="center"/>
          </w:tcPr>
          <w:p w14:paraId="00000287" w14:textId="77777777" w:rsidR="009D67A6" w:rsidRDefault="009D67A6">
            <w:pPr>
              <w:spacing w:line="276" w:lineRule="auto"/>
              <w:ind w:left="113" w:right="113"/>
              <w:rPr>
                <w:sz w:val="20"/>
                <w:szCs w:val="20"/>
              </w:rPr>
            </w:pPr>
            <w:r>
              <w:rPr>
                <w:sz w:val="20"/>
                <w:szCs w:val="20"/>
              </w:rPr>
              <w:t>4</w:t>
            </w:r>
          </w:p>
        </w:tc>
        <w:tc>
          <w:tcPr>
            <w:tcW w:w="432" w:type="pct"/>
            <w:shd w:val="clear" w:color="auto" w:fill="DAE9F7"/>
            <w:textDirection w:val="tbRl"/>
            <w:vAlign w:val="center"/>
          </w:tcPr>
          <w:p w14:paraId="00000288" w14:textId="77777777" w:rsidR="009D67A6" w:rsidRDefault="009D67A6">
            <w:pPr>
              <w:spacing w:line="276" w:lineRule="auto"/>
              <w:ind w:left="113" w:right="113"/>
              <w:rPr>
                <w:sz w:val="20"/>
                <w:szCs w:val="20"/>
              </w:rPr>
            </w:pPr>
            <w:r>
              <w:rPr>
                <w:sz w:val="20"/>
                <w:szCs w:val="20"/>
              </w:rPr>
              <w:t>5 - zdecydowanie tak</w:t>
            </w:r>
          </w:p>
        </w:tc>
      </w:tr>
      <w:tr w:rsidR="009D67A6" w14:paraId="3B55420E" w14:textId="77777777" w:rsidTr="00810C67">
        <w:trPr>
          <w:trHeight w:val="397"/>
        </w:trPr>
        <w:tc>
          <w:tcPr>
            <w:tcW w:w="2843" w:type="pct"/>
            <w:vAlign w:val="center"/>
          </w:tcPr>
          <w:p w14:paraId="0000028B" w14:textId="77777777" w:rsidR="009D67A6" w:rsidRDefault="009D67A6">
            <w:pPr>
              <w:spacing w:line="276" w:lineRule="auto"/>
              <w:rPr>
                <w:sz w:val="15"/>
                <w:szCs w:val="15"/>
              </w:rPr>
            </w:pPr>
            <w:r>
              <w:rPr>
                <w:sz w:val="15"/>
                <w:szCs w:val="15"/>
              </w:rPr>
              <w:t>chodniki są w dobrym stanie technicznym</w:t>
            </w:r>
          </w:p>
        </w:tc>
        <w:tc>
          <w:tcPr>
            <w:tcW w:w="431" w:type="pct"/>
            <w:vAlign w:val="center"/>
          </w:tcPr>
          <w:p w14:paraId="0000028C" w14:textId="77777777" w:rsidR="009D67A6" w:rsidRDefault="009D67A6">
            <w:pPr>
              <w:spacing w:line="276" w:lineRule="auto"/>
              <w:jc w:val="center"/>
              <w:rPr>
                <w:sz w:val="15"/>
                <w:szCs w:val="15"/>
              </w:rPr>
            </w:pPr>
            <w:r>
              <w:rPr>
                <w:sz w:val="15"/>
                <w:szCs w:val="15"/>
              </w:rPr>
              <w:t>0%</w:t>
            </w:r>
          </w:p>
        </w:tc>
        <w:tc>
          <w:tcPr>
            <w:tcW w:w="431" w:type="pct"/>
            <w:vAlign w:val="center"/>
          </w:tcPr>
          <w:p w14:paraId="0000028D" w14:textId="77777777" w:rsidR="009D67A6" w:rsidRDefault="009D67A6">
            <w:pPr>
              <w:spacing w:line="276" w:lineRule="auto"/>
              <w:jc w:val="center"/>
              <w:rPr>
                <w:sz w:val="15"/>
                <w:szCs w:val="15"/>
              </w:rPr>
            </w:pPr>
            <w:r>
              <w:rPr>
                <w:sz w:val="15"/>
                <w:szCs w:val="15"/>
              </w:rPr>
              <w:t>6%</w:t>
            </w:r>
          </w:p>
        </w:tc>
        <w:tc>
          <w:tcPr>
            <w:tcW w:w="432" w:type="pct"/>
            <w:vAlign w:val="center"/>
          </w:tcPr>
          <w:p w14:paraId="0000028E" w14:textId="77777777" w:rsidR="009D67A6" w:rsidRDefault="009D67A6">
            <w:pPr>
              <w:spacing w:line="276" w:lineRule="auto"/>
              <w:jc w:val="center"/>
              <w:rPr>
                <w:sz w:val="15"/>
                <w:szCs w:val="15"/>
              </w:rPr>
            </w:pPr>
            <w:r>
              <w:rPr>
                <w:sz w:val="15"/>
                <w:szCs w:val="15"/>
              </w:rPr>
              <w:t>8%</w:t>
            </w:r>
          </w:p>
        </w:tc>
        <w:tc>
          <w:tcPr>
            <w:tcW w:w="431" w:type="pct"/>
            <w:vAlign w:val="center"/>
          </w:tcPr>
          <w:p w14:paraId="0000028F" w14:textId="77777777" w:rsidR="009D67A6" w:rsidRDefault="009D67A6">
            <w:pPr>
              <w:spacing w:line="276" w:lineRule="auto"/>
              <w:jc w:val="center"/>
              <w:rPr>
                <w:sz w:val="15"/>
                <w:szCs w:val="15"/>
              </w:rPr>
            </w:pPr>
            <w:r>
              <w:rPr>
                <w:sz w:val="15"/>
                <w:szCs w:val="15"/>
              </w:rPr>
              <w:t>66%</w:t>
            </w:r>
          </w:p>
        </w:tc>
        <w:tc>
          <w:tcPr>
            <w:tcW w:w="432" w:type="pct"/>
            <w:vAlign w:val="center"/>
          </w:tcPr>
          <w:p w14:paraId="00000290" w14:textId="77777777" w:rsidR="009D67A6" w:rsidRDefault="009D67A6">
            <w:pPr>
              <w:spacing w:line="276" w:lineRule="auto"/>
              <w:jc w:val="center"/>
              <w:rPr>
                <w:sz w:val="15"/>
                <w:szCs w:val="15"/>
              </w:rPr>
            </w:pPr>
            <w:r>
              <w:rPr>
                <w:sz w:val="15"/>
                <w:szCs w:val="15"/>
              </w:rPr>
              <w:t>20%</w:t>
            </w:r>
          </w:p>
        </w:tc>
      </w:tr>
      <w:tr w:rsidR="009D67A6" w14:paraId="50D3F863" w14:textId="77777777" w:rsidTr="00810C67">
        <w:trPr>
          <w:trHeight w:val="397"/>
        </w:trPr>
        <w:tc>
          <w:tcPr>
            <w:tcW w:w="2843" w:type="pct"/>
            <w:vAlign w:val="center"/>
          </w:tcPr>
          <w:p w14:paraId="00000293" w14:textId="77777777" w:rsidR="009D67A6" w:rsidRDefault="009D67A6">
            <w:pPr>
              <w:spacing w:line="276" w:lineRule="auto"/>
              <w:rPr>
                <w:sz w:val="15"/>
                <w:szCs w:val="15"/>
              </w:rPr>
            </w:pPr>
            <w:r>
              <w:rPr>
                <w:color w:val="000000"/>
                <w:sz w:val="15"/>
                <w:szCs w:val="15"/>
              </w:rPr>
              <w:t>infrastruktura wypoczynkowa – parki i place zabaw – są zadbane</w:t>
            </w:r>
          </w:p>
        </w:tc>
        <w:tc>
          <w:tcPr>
            <w:tcW w:w="431" w:type="pct"/>
            <w:vAlign w:val="center"/>
          </w:tcPr>
          <w:p w14:paraId="00000294" w14:textId="77777777" w:rsidR="009D67A6" w:rsidRDefault="009D67A6">
            <w:pPr>
              <w:spacing w:line="276" w:lineRule="auto"/>
              <w:jc w:val="center"/>
              <w:rPr>
                <w:sz w:val="15"/>
                <w:szCs w:val="15"/>
              </w:rPr>
            </w:pPr>
            <w:r>
              <w:rPr>
                <w:color w:val="000000"/>
                <w:sz w:val="15"/>
                <w:szCs w:val="15"/>
              </w:rPr>
              <w:t>0%</w:t>
            </w:r>
          </w:p>
        </w:tc>
        <w:tc>
          <w:tcPr>
            <w:tcW w:w="431" w:type="pct"/>
            <w:vAlign w:val="center"/>
          </w:tcPr>
          <w:p w14:paraId="00000295" w14:textId="77777777" w:rsidR="009D67A6" w:rsidRDefault="009D67A6">
            <w:pPr>
              <w:spacing w:line="276" w:lineRule="auto"/>
              <w:jc w:val="center"/>
              <w:rPr>
                <w:sz w:val="15"/>
                <w:szCs w:val="15"/>
              </w:rPr>
            </w:pPr>
            <w:r>
              <w:rPr>
                <w:color w:val="000000"/>
                <w:sz w:val="15"/>
                <w:szCs w:val="15"/>
              </w:rPr>
              <w:t>10%</w:t>
            </w:r>
          </w:p>
        </w:tc>
        <w:tc>
          <w:tcPr>
            <w:tcW w:w="432" w:type="pct"/>
            <w:vAlign w:val="center"/>
          </w:tcPr>
          <w:p w14:paraId="00000296" w14:textId="77777777" w:rsidR="009D67A6" w:rsidRDefault="009D67A6">
            <w:pPr>
              <w:spacing w:line="276" w:lineRule="auto"/>
              <w:jc w:val="center"/>
              <w:rPr>
                <w:sz w:val="15"/>
                <w:szCs w:val="15"/>
              </w:rPr>
            </w:pPr>
            <w:r>
              <w:rPr>
                <w:color w:val="000000"/>
                <w:sz w:val="15"/>
                <w:szCs w:val="15"/>
              </w:rPr>
              <w:t>9%</w:t>
            </w:r>
          </w:p>
        </w:tc>
        <w:tc>
          <w:tcPr>
            <w:tcW w:w="431" w:type="pct"/>
            <w:vAlign w:val="center"/>
          </w:tcPr>
          <w:p w14:paraId="00000297" w14:textId="77777777" w:rsidR="009D67A6" w:rsidRDefault="009D67A6">
            <w:pPr>
              <w:spacing w:line="276" w:lineRule="auto"/>
              <w:jc w:val="center"/>
              <w:rPr>
                <w:sz w:val="15"/>
                <w:szCs w:val="15"/>
              </w:rPr>
            </w:pPr>
            <w:r>
              <w:rPr>
                <w:color w:val="000000"/>
                <w:sz w:val="15"/>
                <w:szCs w:val="15"/>
              </w:rPr>
              <w:t>47%</w:t>
            </w:r>
          </w:p>
        </w:tc>
        <w:tc>
          <w:tcPr>
            <w:tcW w:w="432" w:type="pct"/>
            <w:vAlign w:val="center"/>
          </w:tcPr>
          <w:p w14:paraId="00000298" w14:textId="77777777" w:rsidR="009D67A6" w:rsidRDefault="009D67A6">
            <w:pPr>
              <w:spacing w:line="276" w:lineRule="auto"/>
              <w:jc w:val="center"/>
              <w:rPr>
                <w:sz w:val="15"/>
                <w:szCs w:val="15"/>
              </w:rPr>
            </w:pPr>
            <w:r>
              <w:rPr>
                <w:color w:val="000000"/>
                <w:sz w:val="15"/>
                <w:szCs w:val="15"/>
              </w:rPr>
              <w:t>33%</w:t>
            </w:r>
          </w:p>
        </w:tc>
      </w:tr>
      <w:tr w:rsidR="009D67A6" w14:paraId="6EECDDFB" w14:textId="77777777" w:rsidTr="00810C67">
        <w:trPr>
          <w:trHeight w:val="397"/>
        </w:trPr>
        <w:tc>
          <w:tcPr>
            <w:tcW w:w="2843" w:type="pct"/>
            <w:vAlign w:val="center"/>
          </w:tcPr>
          <w:p w14:paraId="0000029B" w14:textId="77777777" w:rsidR="009D67A6" w:rsidRDefault="009D67A6">
            <w:pPr>
              <w:spacing w:line="276" w:lineRule="auto"/>
              <w:rPr>
                <w:sz w:val="15"/>
                <w:szCs w:val="15"/>
              </w:rPr>
            </w:pPr>
            <w:r>
              <w:rPr>
                <w:sz w:val="15"/>
                <w:szCs w:val="15"/>
              </w:rPr>
              <w:t>jezdnie dla samochodów są w dobrym stanie technicznym</w:t>
            </w:r>
          </w:p>
        </w:tc>
        <w:tc>
          <w:tcPr>
            <w:tcW w:w="431" w:type="pct"/>
            <w:vAlign w:val="center"/>
          </w:tcPr>
          <w:p w14:paraId="0000029C" w14:textId="77777777" w:rsidR="009D67A6" w:rsidRDefault="009D67A6">
            <w:pPr>
              <w:spacing w:line="276" w:lineRule="auto"/>
              <w:jc w:val="center"/>
              <w:rPr>
                <w:sz w:val="15"/>
                <w:szCs w:val="15"/>
              </w:rPr>
            </w:pPr>
            <w:r>
              <w:rPr>
                <w:sz w:val="15"/>
                <w:szCs w:val="15"/>
              </w:rPr>
              <w:t>0%</w:t>
            </w:r>
          </w:p>
        </w:tc>
        <w:tc>
          <w:tcPr>
            <w:tcW w:w="431" w:type="pct"/>
            <w:vAlign w:val="center"/>
          </w:tcPr>
          <w:p w14:paraId="0000029D" w14:textId="77777777" w:rsidR="009D67A6" w:rsidRDefault="009D67A6">
            <w:pPr>
              <w:spacing w:line="276" w:lineRule="auto"/>
              <w:jc w:val="center"/>
              <w:rPr>
                <w:sz w:val="15"/>
                <w:szCs w:val="15"/>
              </w:rPr>
            </w:pPr>
            <w:r>
              <w:rPr>
                <w:sz w:val="15"/>
                <w:szCs w:val="15"/>
              </w:rPr>
              <w:t>8%</w:t>
            </w:r>
          </w:p>
        </w:tc>
        <w:tc>
          <w:tcPr>
            <w:tcW w:w="432" w:type="pct"/>
            <w:vAlign w:val="center"/>
          </w:tcPr>
          <w:p w14:paraId="0000029E" w14:textId="77777777" w:rsidR="009D67A6" w:rsidRDefault="009D67A6">
            <w:pPr>
              <w:spacing w:line="276" w:lineRule="auto"/>
              <w:jc w:val="center"/>
              <w:rPr>
                <w:sz w:val="15"/>
                <w:szCs w:val="15"/>
              </w:rPr>
            </w:pPr>
            <w:r>
              <w:rPr>
                <w:sz w:val="15"/>
                <w:szCs w:val="15"/>
              </w:rPr>
              <w:t>15%</w:t>
            </w:r>
          </w:p>
        </w:tc>
        <w:tc>
          <w:tcPr>
            <w:tcW w:w="431" w:type="pct"/>
            <w:vAlign w:val="center"/>
          </w:tcPr>
          <w:p w14:paraId="0000029F" w14:textId="77777777" w:rsidR="009D67A6" w:rsidRDefault="009D67A6">
            <w:pPr>
              <w:spacing w:line="276" w:lineRule="auto"/>
              <w:jc w:val="center"/>
              <w:rPr>
                <w:sz w:val="15"/>
                <w:szCs w:val="15"/>
              </w:rPr>
            </w:pPr>
            <w:r>
              <w:rPr>
                <w:sz w:val="15"/>
                <w:szCs w:val="15"/>
              </w:rPr>
              <w:t>59%</w:t>
            </w:r>
          </w:p>
        </w:tc>
        <w:tc>
          <w:tcPr>
            <w:tcW w:w="432" w:type="pct"/>
            <w:vAlign w:val="center"/>
          </w:tcPr>
          <w:p w14:paraId="000002A0" w14:textId="77777777" w:rsidR="009D67A6" w:rsidRDefault="009D67A6">
            <w:pPr>
              <w:spacing w:line="276" w:lineRule="auto"/>
              <w:jc w:val="center"/>
              <w:rPr>
                <w:sz w:val="15"/>
                <w:szCs w:val="15"/>
              </w:rPr>
            </w:pPr>
            <w:r>
              <w:rPr>
                <w:sz w:val="15"/>
                <w:szCs w:val="15"/>
              </w:rPr>
              <w:t>18%</w:t>
            </w:r>
          </w:p>
        </w:tc>
      </w:tr>
      <w:tr w:rsidR="009D67A6" w14:paraId="100CD53B" w14:textId="77777777" w:rsidTr="00810C67">
        <w:trPr>
          <w:trHeight w:val="397"/>
        </w:trPr>
        <w:tc>
          <w:tcPr>
            <w:tcW w:w="2843" w:type="pct"/>
            <w:vAlign w:val="center"/>
          </w:tcPr>
          <w:p w14:paraId="000002A3" w14:textId="77777777" w:rsidR="009D67A6" w:rsidRDefault="009D67A6">
            <w:pPr>
              <w:spacing w:line="276" w:lineRule="auto"/>
              <w:rPr>
                <w:sz w:val="15"/>
                <w:szCs w:val="15"/>
              </w:rPr>
            </w:pPr>
            <w:r>
              <w:rPr>
                <w:color w:val="000000"/>
                <w:sz w:val="15"/>
                <w:szCs w:val="15"/>
              </w:rPr>
              <w:t>tereny zieleni są ładne i zadbane</w:t>
            </w:r>
          </w:p>
        </w:tc>
        <w:tc>
          <w:tcPr>
            <w:tcW w:w="431" w:type="pct"/>
            <w:vAlign w:val="center"/>
          </w:tcPr>
          <w:p w14:paraId="000002A4" w14:textId="77777777" w:rsidR="009D67A6" w:rsidRDefault="009D67A6">
            <w:pPr>
              <w:spacing w:line="276" w:lineRule="auto"/>
              <w:jc w:val="center"/>
              <w:rPr>
                <w:sz w:val="15"/>
                <w:szCs w:val="15"/>
              </w:rPr>
            </w:pPr>
            <w:r>
              <w:rPr>
                <w:color w:val="000000"/>
                <w:sz w:val="15"/>
                <w:szCs w:val="15"/>
              </w:rPr>
              <w:t>1%</w:t>
            </w:r>
          </w:p>
        </w:tc>
        <w:tc>
          <w:tcPr>
            <w:tcW w:w="431" w:type="pct"/>
            <w:vAlign w:val="center"/>
          </w:tcPr>
          <w:p w14:paraId="000002A5" w14:textId="77777777" w:rsidR="009D67A6" w:rsidRDefault="009D67A6">
            <w:pPr>
              <w:spacing w:line="276" w:lineRule="auto"/>
              <w:jc w:val="center"/>
              <w:rPr>
                <w:sz w:val="15"/>
                <w:szCs w:val="15"/>
              </w:rPr>
            </w:pPr>
            <w:r>
              <w:rPr>
                <w:color w:val="000000"/>
                <w:sz w:val="15"/>
                <w:szCs w:val="15"/>
              </w:rPr>
              <w:t>18%</w:t>
            </w:r>
          </w:p>
        </w:tc>
        <w:tc>
          <w:tcPr>
            <w:tcW w:w="432" w:type="pct"/>
            <w:vAlign w:val="center"/>
          </w:tcPr>
          <w:p w14:paraId="000002A6" w14:textId="77777777" w:rsidR="009D67A6" w:rsidRDefault="009D67A6">
            <w:pPr>
              <w:spacing w:line="276" w:lineRule="auto"/>
              <w:jc w:val="center"/>
              <w:rPr>
                <w:sz w:val="15"/>
                <w:szCs w:val="15"/>
              </w:rPr>
            </w:pPr>
            <w:r>
              <w:rPr>
                <w:color w:val="000000"/>
                <w:sz w:val="15"/>
                <w:szCs w:val="15"/>
              </w:rPr>
              <w:t>11%</w:t>
            </w:r>
          </w:p>
        </w:tc>
        <w:tc>
          <w:tcPr>
            <w:tcW w:w="431" w:type="pct"/>
            <w:vAlign w:val="center"/>
          </w:tcPr>
          <w:p w14:paraId="000002A7" w14:textId="77777777" w:rsidR="009D67A6" w:rsidRDefault="009D67A6">
            <w:pPr>
              <w:spacing w:line="276" w:lineRule="auto"/>
              <w:jc w:val="center"/>
              <w:rPr>
                <w:sz w:val="15"/>
                <w:szCs w:val="15"/>
              </w:rPr>
            </w:pPr>
            <w:r>
              <w:rPr>
                <w:color w:val="000000"/>
                <w:sz w:val="15"/>
                <w:szCs w:val="15"/>
              </w:rPr>
              <w:t>49%</w:t>
            </w:r>
          </w:p>
        </w:tc>
        <w:tc>
          <w:tcPr>
            <w:tcW w:w="432" w:type="pct"/>
            <w:vAlign w:val="center"/>
          </w:tcPr>
          <w:p w14:paraId="000002A8" w14:textId="77777777" w:rsidR="009D67A6" w:rsidRDefault="009D67A6">
            <w:pPr>
              <w:spacing w:line="276" w:lineRule="auto"/>
              <w:jc w:val="center"/>
              <w:rPr>
                <w:sz w:val="15"/>
                <w:szCs w:val="15"/>
              </w:rPr>
            </w:pPr>
            <w:r>
              <w:rPr>
                <w:color w:val="000000"/>
                <w:sz w:val="15"/>
                <w:szCs w:val="15"/>
              </w:rPr>
              <w:t>21%</w:t>
            </w:r>
          </w:p>
        </w:tc>
      </w:tr>
      <w:tr w:rsidR="009D67A6" w14:paraId="575CF367" w14:textId="77777777" w:rsidTr="00810C67">
        <w:trPr>
          <w:trHeight w:val="397"/>
        </w:trPr>
        <w:tc>
          <w:tcPr>
            <w:tcW w:w="2843" w:type="pct"/>
            <w:vAlign w:val="center"/>
          </w:tcPr>
          <w:p w14:paraId="000002AB" w14:textId="77777777" w:rsidR="009D67A6" w:rsidRDefault="009D67A6">
            <w:pPr>
              <w:spacing w:line="276" w:lineRule="auto"/>
              <w:rPr>
                <w:sz w:val="15"/>
                <w:szCs w:val="15"/>
              </w:rPr>
            </w:pPr>
            <w:r>
              <w:rPr>
                <w:sz w:val="15"/>
                <w:szCs w:val="15"/>
              </w:rPr>
              <w:t>ulice i przestrzeń przed budynkami są ładne i zadbane</w:t>
            </w:r>
          </w:p>
        </w:tc>
        <w:tc>
          <w:tcPr>
            <w:tcW w:w="431" w:type="pct"/>
            <w:vAlign w:val="center"/>
          </w:tcPr>
          <w:p w14:paraId="000002AC" w14:textId="77777777" w:rsidR="009D67A6" w:rsidRDefault="009D67A6">
            <w:pPr>
              <w:spacing w:line="276" w:lineRule="auto"/>
              <w:jc w:val="center"/>
              <w:rPr>
                <w:sz w:val="15"/>
                <w:szCs w:val="15"/>
              </w:rPr>
            </w:pPr>
            <w:r>
              <w:rPr>
                <w:sz w:val="15"/>
                <w:szCs w:val="15"/>
              </w:rPr>
              <w:t>0%</w:t>
            </w:r>
          </w:p>
        </w:tc>
        <w:tc>
          <w:tcPr>
            <w:tcW w:w="431" w:type="pct"/>
            <w:vAlign w:val="center"/>
          </w:tcPr>
          <w:p w14:paraId="000002AD" w14:textId="77777777" w:rsidR="009D67A6" w:rsidRDefault="009D67A6">
            <w:pPr>
              <w:spacing w:line="276" w:lineRule="auto"/>
              <w:jc w:val="center"/>
              <w:rPr>
                <w:sz w:val="15"/>
                <w:szCs w:val="15"/>
              </w:rPr>
            </w:pPr>
            <w:r>
              <w:rPr>
                <w:sz w:val="15"/>
                <w:szCs w:val="15"/>
              </w:rPr>
              <w:t>14%</w:t>
            </w:r>
          </w:p>
        </w:tc>
        <w:tc>
          <w:tcPr>
            <w:tcW w:w="432" w:type="pct"/>
            <w:vAlign w:val="center"/>
          </w:tcPr>
          <w:p w14:paraId="000002AE" w14:textId="77777777" w:rsidR="009D67A6" w:rsidRDefault="009D67A6">
            <w:pPr>
              <w:spacing w:line="276" w:lineRule="auto"/>
              <w:jc w:val="center"/>
              <w:rPr>
                <w:sz w:val="15"/>
                <w:szCs w:val="15"/>
              </w:rPr>
            </w:pPr>
            <w:r>
              <w:rPr>
                <w:sz w:val="15"/>
                <w:szCs w:val="15"/>
              </w:rPr>
              <w:t>19%</w:t>
            </w:r>
          </w:p>
        </w:tc>
        <w:tc>
          <w:tcPr>
            <w:tcW w:w="431" w:type="pct"/>
            <w:vAlign w:val="center"/>
          </w:tcPr>
          <w:p w14:paraId="000002AF" w14:textId="77777777" w:rsidR="009D67A6" w:rsidRDefault="009D67A6">
            <w:pPr>
              <w:spacing w:line="276" w:lineRule="auto"/>
              <w:jc w:val="center"/>
              <w:rPr>
                <w:sz w:val="15"/>
                <w:szCs w:val="15"/>
              </w:rPr>
            </w:pPr>
            <w:r>
              <w:rPr>
                <w:sz w:val="15"/>
                <w:szCs w:val="15"/>
              </w:rPr>
              <w:t>62%</w:t>
            </w:r>
          </w:p>
        </w:tc>
        <w:tc>
          <w:tcPr>
            <w:tcW w:w="432" w:type="pct"/>
            <w:vAlign w:val="center"/>
          </w:tcPr>
          <w:p w14:paraId="000002B0" w14:textId="77777777" w:rsidR="009D67A6" w:rsidRDefault="009D67A6">
            <w:pPr>
              <w:spacing w:line="276" w:lineRule="auto"/>
              <w:jc w:val="center"/>
              <w:rPr>
                <w:sz w:val="15"/>
                <w:szCs w:val="15"/>
              </w:rPr>
            </w:pPr>
            <w:r>
              <w:rPr>
                <w:sz w:val="15"/>
                <w:szCs w:val="15"/>
              </w:rPr>
              <w:t>6%</w:t>
            </w:r>
          </w:p>
        </w:tc>
      </w:tr>
      <w:tr w:rsidR="009D67A6" w14:paraId="23F28E63" w14:textId="77777777" w:rsidTr="00810C67">
        <w:trPr>
          <w:trHeight w:val="397"/>
        </w:trPr>
        <w:tc>
          <w:tcPr>
            <w:tcW w:w="2843" w:type="pct"/>
            <w:vAlign w:val="center"/>
          </w:tcPr>
          <w:p w14:paraId="000002B3" w14:textId="77777777" w:rsidR="009D67A6" w:rsidRDefault="009D67A6">
            <w:pPr>
              <w:spacing w:line="276" w:lineRule="auto"/>
              <w:rPr>
                <w:sz w:val="15"/>
                <w:szCs w:val="15"/>
              </w:rPr>
            </w:pPr>
            <w:r>
              <w:rPr>
                <w:sz w:val="15"/>
                <w:szCs w:val="15"/>
              </w:rPr>
              <w:t>elewacje budynków mieszkalnych są ładne i zadbane</w:t>
            </w:r>
          </w:p>
        </w:tc>
        <w:tc>
          <w:tcPr>
            <w:tcW w:w="431" w:type="pct"/>
            <w:vAlign w:val="center"/>
          </w:tcPr>
          <w:p w14:paraId="000002B4" w14:textId="77777777" w:rsidR="009D67A6" w:rsidRDefault="009D67A6">
            <w:pPr>
              <w:spacing w:line="276" w:lineRule="auto"/>
              <w:jc w:val="center"/>
              <w:rPr>
                <w:sz w:val="15"/>
                <w:szCs w:val="15"/>
              </w:rPr>
            </w:pPr>
            <w:r>
              <w:rPr>
                <w:sz w:val="15"/>
                <w:szCs w:val="15"/>
              </w:rPr>
              <w:t>11%</w:t>
            </w:r>
          </w:p>
        </w:tc>
        <w:tc>
          <w:tcPr>
            <w:tcW w:w="431" w:type="pct"/>
            <w:vAlign w:val="center"/>
          </w:tcPr>
          <w:p w14:paraId="000002B5" w14:textId="77777777" w:rsidR="009D67A6" w:rsidRDefault="009D67A6">
            <w:pPr>
              <w:spacing w:line="276" w:lineRule="auto"/>
              <w:jc w:val="center"/>
              <w:rPr>
                <w:sz w:val="15"/>
                <w:szCs w:val="15"/>
              </w:rPr>
            </w:pPr>
            <w:r>
              <w:rPr>
                <w:sz w:val="15"/>
                <w:szCs w:val="15"/>
              </w:rPr>
              <w:t>33%</w:t>
            </w:r>
          </w:p>
        </w:tc>
        <w:tc>
          <w:tcPr>
            <w:tcW w:w="432" w:type="pct"/>
            <w:vAlign w:val="center"/>
          </w:tcPr>
          <w:p w14:paraId="000002B6" w14:textId="77777777" w:rsidR="009D67A6" w:rsidRDefault="009D67A6">
            <w:pPr>
              <w:spacing w:line="276" w:lineRule="auto"/>
              <w:jc w:val="center"/>
              <w:rPr>
                <w:sz w:val="15"/>
                <w:szCs w:val="15"/>
              </w:rPr>
            </w:pPr>
            <w:r>
              <w:rPr>
                <w:sz w:val="15"/>
                <w:szCs w:val="15"/>
              </w:rPr>
              <w:t>15%</w:t>
            </w:r>
          </w:p>
        </w:tc>
        <w:tc>
          <w:tcPr>
            <w:tcW w:w="431" w:type="pct"/>
            <w:vAlign w:val="center"/>
          </w:tcPr>
          <w:p w14:paraId="000002B7" w14:textId="77777777" w:rsidR="009D67A6" w:rsidRDefault="009D67A6">
            <w:pPr>
              <w:spacing w:line="276" w:lineRule="auto"/>
              <w:jc w:val="center"/>
              <w:rPr>
                <w:sz w:val="15"/>
                <w:szCs w:val="15"/>
              </w:rPr>
            </w:pPr>
            <w:r>
              <w:rPr>
                <w:sz w:val="15"/>
                <w:szCs w:val="15"/>
              </w:rPr>
              <w:t>40%</w:t>
            </w:r>
          </w:p>
        </w:tc>
        <w:tc>
          <w:tcPr>
            <w:tcW w:w="432" w:type="pct"/>
            <w:vAlign w:val="center"/>
          </w:tcPr>
          <w:p w14:paraId="000002B8" w14:textId="77777777" w:rsidR="009D67A6" w:rsidRDefault="009D67A6">
            <w:pPr>
              <w:spacing w:line="276" w:lineRule="auto"/>
              <w:jc w:val="center"/>
              <w:rPr>
                <w:sz w:val="15"/>
                <w:szCs w:val="15"/>
              </w:rPr>
            </w:pPr>
            <w:r>
              <w:rPr>
                <w:sz w:val="15"/>
                <w:szCs w:val="15"/>
              </w:rPr>
              <w:t>1%</w:t>
            </w:r>
          </w:p>
        </w:tc>
      </w:tr>
      <w:tr w:rsidR="009D67A6" w14:paraId="2B4D28E2" w14:textId="77777777" w:rsidTr="00810C67">
        <w:trPr>
          <w:trHeight w:val="397"/>
        </w:trPr>
        <w:tc>
          <w:tcPr>
            <w:tcW w:w="2843" w:type="pct"/>
            <w:vAlign w:val="center"/>
          </w:tcPr>
          <w:p w14:paraId="000002BB" w14:textId="77777777" w:rsidR="009D67A6" w:rsidRDefault="009D67A6">
            <w:pPr>
              <w:spacing w:line="276" w:lineRule="auto"/>
              <w:rPr>
                <w:sz w:val="15"/>
                <w:szCs w:val="15"/>
              </w:rPr>
            </w:pPr>
            <w:r>
              <w:rPr>
                <w:color w:val="000000"/>
                <w:sz w:val="15"/>
                <w:szCs w:val="15"/>
              </w:rPr>
              <w:t>okolica centrum jest zaśmiecona</w:t>
            </w:r>
          </w:p>
        </w:tc>
        <w:tc>
          <w:tcPr>
            <w:tcW w:w="431" w:type="pct"/>
            <w:vAlign w:val="center"/>
          </w:tcPr>
          <w:p w14:paraId="000002BC" w14:textId="77777777" w:rsidR="009D67A6" w:rsidRDefault="009D67A6">
            <w:pPr>
              <w:spacing w:line="276" w:lineRule="auto"/>
              <w:jc w:val="center"/>
              <w:rPr>
                <w:sz w:val="15"/>
                <w:szCs w:val="15"/>
              </w:rPr>
            </w:pPr>
            <w:r>
              <w:rPr>
                <w:color w:val="000000"/>
                <w:sz w:val="15"/>
                <w:szCs w:val="15"/>
              </w:rPr>
              <w:t>40%</w:t>
            </w:r>
          </w:p>
        </w:tc>
        <w:tc>
          <w:tcPr>
            <w:tcW w:w="431" w:type="pct"/>
            <w:vAlign w:val="center"/>
          </w:tcPr>
          <w:p w14:paraId="000002BD" w14:textId="77777777" w:rsidR="009D67A6" w:rsidRDefault="009D67A6">
            <w:pPr>
              <w:spacing w:line="276" w:lineRule="auto"/>
              <w:jc w:val="center"/>
              <w:rPr>
                <w:sz w:val="15"/>
                <w:szCs w:val="15"/>
              </w:rPr>
            </w:pPr>
            <w:r>
              <w:rPr>
                <w:color w:val="000000"/>
                <w:sz w:val="15"/>
                <w:szCs w:val="15"/>
              </w:rPr>
              <w:t>40%</w:t>
            </w:r>
          </w:p>
        </w:tc>
        <w:tc>
          <w:tcPr>
            <w:tcW w:w="432" w:type="pct"/>
            <w:vAlign w:val="center"/>
          </w:tcPr>
          <w:p w14:paraId="000002BE" w14:textId="77777777" w:rsidR="009D67A6" w:rsidRDefault="009D67A6">
            <w:pPr>
              <w:spacing w:line="276" w:lineRule="auto"/>
              <w:jc w:val="center"/>
              <w:rPr>
                <w:sz w:val="15"/>
                <w:szCs w:val="15"/>
              </w:rPr>
            </w:pPr>
            <w:r>
              <w:rPr>
                <w:color w:val="000000"/>
                <w:sz w:val="15"/>
                <w:szCs w:val="15"/>
              </w:rPr>
              <w:t>17%</w:t>
            </w:r>
          </w:p>
        </w:tc>
        <w:tc>
          <w:tcPr>
            <w:tcW w:w="431" w:type="pct"/>
            <w:vAlign w:val="center"/>
          </w:tcPr>
          <w:p w14:paraId="000002BF" w14:textId="77777777" w:rsidR="009D67A6" w:rsidRDefault="009D67A6">
            <w:pPr>
              <w:spacing w:line="276" w:lineRule="auto"/>
              <w:jc w:val="center"/>
              <w:rPr>
                <w:sz w:val="15"/>
                <w:szCs w:val="15"/>
              </w:rPr>
            </w:pPr>
            <w:r>
              <w:rPr>
                <w:color w:val="000000"/>
                <w:sz w:val="15"/>
                <w:szCs w:val="15"/>
              </w:rPr>
              <w:t>3%</w:t>
            </w:r>
          </w:p>
        </w:tc>
        <w:tc>
          <w:tcPr>
            <w:tcW w:w="432" w:type="pct"/>
            <w:vAlign w:val="center"/>
          </w:tcPr>
          <w:p w14:paraId="000002C0" w14:textId="77777777" w:rsidR="009D67A6" w:rsidRDefault="009D67A6">
            <w:pPr>
              <w:spacing w:line="276" w:lineRule="auto"/>
              <w:jc w:val="center"/>
              <w:rPr>
                <w:sz w:val="15"/>
                <w:szCs w:val="15"/>
              </w:rPr>
            </w:pPr>
            <w:r>
              <w:rPr>
                <w:color w:val="000000"/>
                <w:sz w:val="15"/>
                <w:szCs w:val="15"/>
              </w:rPr>
              <w:t>0%</w:t>
            </w:r>
          </w:p>
        </w:tc>
      </w:tr>
    </w:tbl>
    <w:p w14:paraId="3C9E2260" w14:textId="0796F3FF" w:rsidR="00810C67" w:rsidRDefault="00810C67" w:rsidP="002638D1">
      <w:pPr>
        <w:spacing w:after="120" w:line="276" w:lineRule="auto"/>
        <w:jc w:val="both"/>
      </w:pPr>
      <w:r>
        <w:t>Źródło: opracowanie własne</w:t>
      </w:r>
    </w:p>
    <w:p w14:paraId="14C295F2" w14:textId="77777777" w:rsidR="002638D1" w:rsidRDefault="002638D1">
      <w:pPr>
        <w:rPr>
          <w:b/>
          <w:bCs/>
          <w:sz w:val="28"/>
          <w:szCs w:val="28"/>
        </w:rPr>
      </w:pPr>
      <w:r>
        <w:rPr>
          <w:b/>
          <w:bCs/>
          <w:sz w:val="28"/>
          <w:szCs w:val="28"/>
        </w:rPr>
        <w:br w:type="page"/>
      </w:r>
    </w:p>
    <w:p w14:paraId="000002C4" w14:textId="046794C2" w:rsidR="000A548E" w:rsidRPr="005059B4" w:rsidRDefault="002738D0" w:rsidP="002638D1">
      <w:pPr>
        <w:pStyle w:val="Nagwek2"/>
      </w:pPr>
      <w:bookmarkStart w:id="48" w:name="_Toc202442595"/>
      <w:r w:rsidRPr="005059B4">
        <w:lastRenderedPageBreak/>
        <w:t>2.</w:t>
      </w:r>
      <w:r w:rsidR="002638D1">
        <w:t>6</w:t>
      </w:r>
      <w:r w:rsidRPr="005059B4">
        <w:t>. Pogłębiona diagnoza obszaru rewitalizacji w sferze środowiskowej</w:t>
      </w:r>
      <w:bookmarkEnd w:id="48"/>
    </w:p>
    <w:p w14:paraId="000002C5" w14:textId="2B511580" w:rsidR="000A548E" w:rsidRDefault="002738D0">
      <w:pPr>
        <w:spacing w:after="120"/>
        <w:jc w:val="both"/>
      </w:pPr>
      <w:r>
        <w:t>Analiza omawianych wcześniej sfer obszaru rewitalizacji ujawniła, że obszar ten w stosunkowo niewielkim stopniu mierzy się z problemem braku czystości. Inaczej sytuacja wygląda w przypadku negatywnych konsekwencji zanieczyszczenia powietrza oraz efektów zewnętrznych ruchu drogowego.</w:t>
      </w:r>
    </w:p>
    <w:p w14:paraId="45E3475A" w14:textId="4E199230" w:rsidR="00810C67" w:rsidRDefault="002738D0" w:rsidP="002638D1">
      <w:pPr>
        <w:spacing w:after="120"/>
        <w:jc w:val="both"/>
      </w:pPr>
      <w:r>
        <w:t>W ankiecie skierowanej do mieszkańców Krobi, najczęściej wskazywanym problemem środowiskowym jest zanieczyszczenie powietrza – aż 65% respondentów negatywnie ocenia jego jakość na obszarze wyznaczonym do rewitalizacji. Niewiele mniej, bo 59%, zwraca uwagę na uciążliwości związane z hałasem drogowym, a 53% dostrzega także problemy wynikające z ruchu ulicznego. Negatywne opinie na ten temat przeważają nad ocenami pozytywnymi mimo przeprowadzonych dotąd działań porządkowych i rewitalizacyjnych, które przyczyniły się do lepszego uregulowania ruchu i parkowania na Rynku. Najmniejsze niezadowolenie mieszkańców dotyczy łamania przepisów ruchu drogowego – 32% badanych często dostrzega takie sytuacje, podczas gdy 30% uważa, że zdarzają się one rzadko.</w:t>
      </w:r>
      <w:bookmarkStart w:id="49" w:name="_heading=h.nae5opgjqcdn" w:colFirst="0" w:colLast="0"/>
      <w:bookmarkEnd w:id="49"/>
    </w:p>
    <w:p w14:paraId="000002C7" w14:textId="15197351" w:rsidR="000A548E" w:rsidRDefault="001409F7" w:rsidP="001409F7">
      <w:pPr>
        <w:pStyle w:val="Legenda"/>
        <w:rPr>
          <w:color w:val="000000"/>
        </w:rPr>
      </w:pPr>
      <w:bookmarkStart w:id="50" w:name="_Toc202442710"/>
      <w:r>
        <w:t xml:space="preserve">Tabela </w:t>
      </w:r>
      <w:r w:rsidR="006A74ED">
        <w:fldChar w:fldCharType="begin"/>
      </w:r>
      <w:r w:rsidR="006A74ED">
        <w:instrText xml:space="preserve"> SEQ Tabela \* ARABIC </w:instrText>
      </w:r>
      <w:r w:rsidR="006A74ED">
        <w:fldChar w:fldCharType="separate"/>
      </w:r>
      <w:r w:rsidR="00CA33BA">
        <w:rPr>
          <w:noProof/>
        </w:rPr>
        <w:t>11</w:t>
      </w:r>
      <w:r w:rsidR="006A74ED">
        <w:rPr>
          <w:noProof/>
        </w:rPr>
        <w:fldChar w:fldCharType="end"/>
      </w:r>
      <w:r>
        <w:t xml:space="preserve">. </w:t>
      </w:r>
      <w:r w:rsidR="002738D0">
        <w:rPr>
          <w:color w:val="000000"/>
        </w:rPr>
        <w:t xml:space="preserve">Sfera środowiskowa obszaru Krobia Centrum w opiniach </w:t>
      </w:r>
      <w:sdt>
        <w:sdtPr>
          <w:tag w:val="goog_rdk_76"/>
          <w:id w:val="195358300"/>
        </w:sdtPr>
        <w:sdtEndPr/>
        <w:sdtContent/>
      </w:sdt>
      <w:r w:rsidR="002738D0">
        <w:rPr>
          <w:color w:val="000000"/>
        </w:rPr>
        <w:t>mieszkańców</w:t>
      </w:r>
      <w:bookmarkEnd w:id="50"/>
      <w:r w:rsidR="002738D0">
        <w:rPr>
          <w:color w:val="000000"/>
        </w:rPr>
        <w:t xml:space="preserve"> </w:t>
      </w:r>
    </w:p>
    <w:tbl>
      <w:tblPr>
        <w:tblStyle w:val="a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281"/>
        <w:gridCol w:w="801"/>
        <w:gridCol w:w="801"/>
        <w:gridCol w:w="802"/>
        <w:gridCol w:w="801"/>
        <w:gridCol w:w="802"/>
      </w:tblGrid>
      <w:tr w:rsidR="009D67A6" w14:paraId="117E21D5" w14:textId="77777777" w:rsidTr="00105155">
        <w:trPr>
          <w:cantSplit/>
          <w:trHeight w:val="2125"/>
        </w:trPr>
        <w:tc>
          <w:tcPr>
            <w:tcW w:w="2842" w:type="pct"/>
            <w:shd w:val="clear" w:color="auto" w:fill="DAE9F7"/>
            <w:vAlign w:val="bottom"/>
          </w:tcPr>
          <w:p w14:paraId="000002C8" w14:textId="77777777" w:rsidR="009D67A6" w:rsidRDefault="009D67A6">
            <w:pPr>
              <w:spacing w:line="276" w:lineRule="auto"/>
              <w:rPr>
                <w:sz w:val="20"/>
                <w:szCs w:val="20"/>
                <w:highlight w:val="yellow"/>
              </w:rPr>
            </w:pPr>
            <w:r>
              <w:rPr>
                <w:sz w:val="20"/>
                <w:szCs w:val="20"/>
              </w:rPr>
              <w:t>W centrum Krobi…</w:t>
            </w:r>
          </w:p>
        </w:tc>
        <w:tc>
          <w:tcPr>
            <w:tcW w:w="431" w:type="pct"/>
            <w:shd w:val="clear" w:color="auto" w:fill="DAE9F7"/>
            <w:textDirection w:val="tbRl"/>
            <w:vAlign w:val="center"/>
          </w:tcPr>
          <w:p w14:paraId="000002C9" w14:textId="77777777" w:rsidR="009D67A6" w:rsidRDefault="009D67A6">
            <w:pPr>
              <w:spacing w:line="276" w:lineRule="auto"/>
              <w:ind w:left="113" w:right="113"/>
              <w:rPr>
                <w:sz w:val="20"/>
                <w:szCs w:val="20"/>
              </w:rPr>
            </w:pPr>
            <w:r>
              <w:rPr>
                <w:sz w:val="20"/>
                <w:szCs w:val="20"/>
              </w:rPr>
              <w:t>1- zdecydowanie nie</w:t>
            </w:r>
          </w:p>
        </w:tc>
        <w:tc>
          <w:tcPr>
            <w:tcW w:w="431" w:type="pct"/>
            <w:shd w:val="clear" w:color="auto" w:fill="DAE9F7"/>
            <w:textDirection w:val="tbRl"/>
            <w:vAlign w:val="center"/>
          </w:tcPr>
          <w:p w14:paraId="000002CA" w14:textId="77777777" w:rsidR="009D67A6" w:rsidRDefault="009D67A6">
            <w:pPr>
              <w:spacing w:line="276" w:lineRule="auto"/>
              <w:ind w:left="113" w:right="113"/>
              <w:rPr>
                <w:sz w:val="20"/>
                <w:szCs w:val="20"/>
              </w:rPr>
            </w:pPr>
            <w:r>
              <w:rPr>
                <w:sz w:val="20"/>
                <w:szCs w:val="20"/>
              </w:rPr>
              <w:t>2</w:t>
            </w:r>
          </w:p>
        </w:tc>
        <w:tc>
          <w:tcPr>
            <w:tcW w:w="432" w:type="pct"/>
            <w:shd w:val="clear" w:color="auto" w:fill="DAE9F7"/>
            <w:textDirection w:val="tbRl"/>
            <w:vAlign w:val="center"/>
          </w:tcPr>
          <w:p w14:paraId="000002CB" w14:textId="77777777" w:rsidR="009D67A6" w:rsidRDefault="009D67A6">
            <w:pPr>
              <w:spacing w:line="276" w:lineRule="auto"/>
              <w:ind w:left="113" w:right="113"/>
              <w:rPr>
                <w:sz w:val="20"/>
                <w:szCs w:val="20"/>
              </w:rPr>
            </w:pPr>
            <w:r>
              <w:rPr>
                <w:sz w:val="20"/>
                <w:szCs w:val="20"/>
              </w:rPr>
              <w:t>3</w:t>
            </w:r>
          </w:p>
        </w:tc>
        <w:tc>
          <w:tcPr>
            <w:tcW w:w="431" w:type="pct"/>
            <w:shd w:val="clear" w:color="auto" w:fill="DAE9F7"/>
            <w:textDirection w:val="tbRl"/>
            <w:vAlign w:val="center"/>
          </w:tcPr>
          <w:p w14:paraId="000002CC" w14:textId="77777777" w:rsidR="009D67A6" w:rsidRDefault="009D67A6">
            <w:pPr>
              <w:spacing w:line="276" w:lineRule="auto"/>
              <w:ind w:left="113" w:right="113"/>
              <w:rPr>
                <w:sz w:val="20"/>
                <w:szCs w:val="20"/>
              </w:rPr>
            </w:pPr>
            <w:r>
              <w:rPr>
                <w:sz w:val="20"/>
                <w:szCs w:val="20"/>
              </w:rPr>
              <w:t>4</w:t>
            </w:r>
          </w:p>
        </w:tc>
        <w:tc>
          <w:tcPr>
            <w:tcW w:w="432" w:type="pct"/>
            <w:shd w:val="clear" w:color="auto" w:fill="DAE9F7"/>
            <w:textDirection w:val="tbRl"/>
            <w:vAlign w:val="center"/>
          </w:tcPr>
          <w:p w14:paraId="000002CD" w14:textId="77777777" w:rsidR="009D67A6" w:rsidRDefault="009D67A6">
            <w:pPr>
              <w:spacing w:line="276" w:lineRule="auto"/>
              <w:ind w:left="113" w:right="113"/>
              <w:rPr>
                <w:sz w:val="20"/>
                <w:szCs w:val="20"/>
              </w:rPr>
            </w:pPr>
            <w:r>
              <w:rPr>
                <w:sz w:val="20"/>
                <w:szCs w:val="20"/>
              </w:rPr>
              <w:t>5 - zdecydowanie tak</w:t>
            </w:r>
          </w:p>
        </w:tc>
      </w:tr>
      <w:tr w:rsidR="009D67A6" w14:paraId="2EE4A18D" w14:textId="77777777" w:rsidTr="00105155">
        <w:trPr>
          <w:trHeight w:val="397"/>
        </w:trPr>
        <w:tc>
          <w:tcPr>
            <w:tcW w:w="2842" w:type="pct"/>
            <w:vAlign w:val="center"/>
          </w:tcPr>
          <w:p w14:paraId="000002D0" w14:textId="77777777" w:rsidR="009D67A6" w:rsidRDefault="009D67A6">
            <w:pPr>
              <w:spacing w:line="276" w:lineRule="auto"/>
              <w:rPr>
                <w:sz w:val="15"/>
                <w:szCs w:val="15"/>
              </w:rPr>
            </w:pPr>
            <w:r>
              <w:rPr>
                <w:color w:val="000000"/>
                <w:sz w:val="15"/>
                <w:szCs w:val="15"/>
              </w:rPr>
              <w:t>czuję/widzę, że powietrze atmosferyczne jest zanieczyszczone</w:t>
            </w:r>
          </w:p>
        </w:tc>
        <w:tc>
          <w:tcPr>
            <w:tcW w:w="431" w:type="pct"/>
            <w:vAlign w:val="center"/>
          </w:tcPr>
          <w:p w14:paraId="000002D1" w14:textId="77777777" w:rsidR="009D67A6" w:rsidRDefault="009D67A6">
            <w:pPr>
              <w:spacing w:line="276" w:lineRule="auto"/>
              <w:jc w:val="center"/>
              <w:rPr>
                <w:sz w:val="15"/>
                <w:szCs w:val="15"/>
              </w:rPr>
            </w:pPr>
            <w:r>
              <w:rPr>
                <w:color w:val="000000"/>
                <w:sz w:val="15"/>
                <w:szCs w:val="15"/>
              </w:rPr>
              <w:t>1%</w:t>
            </w:r>
          </w:p>
        </w:tc>
        <w:tc>
          <w:tcPr>
            <w:tcW w:w="431" w:type="pct"/>
            <w:vAlign w:val="center"/>
          </w:tcPr>
          <w:p w14:paraId="000002D2" w14:textId="77777777" w:rsidR="009D67A6" w:rsidRDefault="009D67A6">
            <w:pPr>
              <w:spacing w:line="276" w:lineRule="auto"/>
              <w:jc w:val="center"/>
              <w:rPr>
                <w:sz w:val="15"/>
                <w:szCs w:val="15"/>
              </w:rPr>
            </w:pPr>
            <w:r>
              <w:rPr>
                <w:color w:val="000000"/>
                <w:sz w:val="15"/>
                <w:szCs w:val="15"/>
              </w:rPr>
              <w:t>12%</w:t>
            </w:r>
          </w:p>
        </w:tc>
        <w:tc>
          <w:tcPr>
            <w:tcW w:w="432" w:type="pct"/>
            <w:vAlign w:val="center"/>
          </w:tcPr>
          <w:p w14:paraId="000002D3" w14:textId="77777777" w:rsidR="009D67A6" w:rsidRDefault="009D67A6">
            <w:pPr>
              <w:spacing w:line="276" w:lineRule="auto"/>
              <w:jc w:val="center"/>
              <w:rPr>
                <w:sz w:val="15"/>
                <w:szCs w:val="15"/>
              </w:rPr>
            </w:pPr>
            <w:r>
              <w:rPr>
                <w:color w:val="000000"/>
                <w:sz w:val="15"/>
                <w:szCs w:val="15"/>
              </w:rPr>
              <w:t>22%</w:t>
            </w:r>
          </w:p>
        </w:tc>
        <w:tc>
          <w:tcPr>
            <w:tcW w:w="431" w:type="pct"/>
            <w:vAlign w:val="center"/>
          </w:tcPr>
          <w:p w14:paraId="000002D4" w14:textId="77777777" w:rsidR="009D67A6" w:rsidRDefault="009D67A6">
            <w:pPr>
              <w:spacing w:line="276" w:lineRule="auto"/>
              <w:jc w:val="center"/>
              <w:rPr>
                <w:sz w:val="15"/>
                <w:szCs w:val="15"/>
              </w:rPr>
            </w:pPr>
            <w:r>
              <w:rPr>
                <w:color w:val="000000"/>
                <w:sz w:val="15"/>
                <w:szCs w:val="15"/>
              </w:rPr>
              <w:t>42%</w:t>
            </w:r>
          </w:p>
        </w:tc>
        <w:tc>
          <w:tcPr>
            <w:tcW w:w="432" w:type="pct"/>
            <w:vAlign w:val="center"/>
          </w:tcPr>
          <w:p w14:paraId="000002D5" w14:textId="77777777" w:rsidR="009D67A6" w:rsidRDefault="009D67A6">
            <w:pPr>
              <w:spacing w:line="276" w:lineRule="auto"/>
              <w:jc w:val="center"/>
              <w:rPr>
                <w:sz w:val="15"/>
                <w:szCs w:val="15"/>
              </w:rPr>
            </w:pPr>
            <w:r>
              <w:rPr>
                <w:color w:val="000000"/>
                <w:sz w:val="15"/>
                <w:szCs w:val="15"/>
              </w:rPr>
              <w:t>23%</w:t>
            </w:r>
          </w:p>
        </w:tc>
      </w:tr>
      <w:tr w:rsidR="009D67A6" w14:paraId="14166868" w14:textId="77777777" w:rsidTr="00105155">
        <w:trPr>
          <w:trHeight w:val="397"/>
        </w:trPr>
        <w:tc>
          <w:tcPr>
            <w:tcW w:w="2842" w:type="pct"/>
            <w:vAlign w:val="center"/>
          </w:tcPr>
          <w:p w14:paraId="000002D8" w14:textId="77777777" w:rsidR="009D67A6" w:rsidRDefault="009D67A6">
            <w:pPr>
              <w:spacing w:line="276" w:lineRule="auto"/>
              <w:rPr>
                <w:sz w:val="15"/>
                <w:szCs w:val="15"/>
              </w:rPr>
            </w:pPr>
            <w:r>
              <w:rPr>
                <w:color w:val="000000"/>
                <w:sz w:val="15"/>
                <w:szCs w:val="15"/>
              </w:rPr>
              <w:t>jest zbyt duży hałas</w:t>
            </w:r>
          </w:p>
        </w:tc>
        <w:tc>
          <w:tcPr>
            <w:tcW w:w="431" w:type="pct"/>
            <w:vAlign w:val="center"/>
          </w:tcPr>
          <w:p w14:paraId="000002D9" w14:textId="77777777" w:rsidR="009D67A6" w:rsidRDefault="009D67A6">
            <w:pPr>
              <w:spacing w:line="276" w:lineRule="auto"/>
              <w:jc w:val="center"/>
              <w:rPr>
                <w:sz w:val="15"/>
                <w:szCs w:val="15"/>
              </w:rPr>
            </w:pPr>
            <w:r>
              <w:rPr>
                <w:color w:val="000000"/>
                <w:sz w:val="15"/>
                <w:szCs w:val="15"/>
              </w:rPr>
              <w:t>0%</w:t>
            </w:r>
          </w:p>
        </w:tc>
        <w:tc>
          <w:tcPr>
            <w:tcW w:w="431" w:type="pct"/>
            <w:vAlign w:val="center"/>
          </w:tcPr>
          <w:p w14:paraId="000002DA" w14:textId="77777777" w:rsidR="009D67A6" w:rsidRDefault="009D67A6">
            <w:pPr>
              <w:spacing w:line="276" w:lineRule="auto"/>
              <w:jc w:val="center"/>
              <w:rPr>
                <w:sz w:val="15"/>
                <w:szCs w:val="15"/>
              </w:rPr>
            </w:pPr>
            <w:r>
              <w:rPr>
                <w:color w:val="000000"/>
                <w:sz w:val="15"/>
                <w:szCs w:val="15"/>
              </w:rPr>
              <w:t>22%</w:t>
            </w:r>
          </w:p>
        </w:tc>
        <w:tc>
          <w:tcPr>
            <w:tcW w:w="432" w:type="pct"/>
            <w:vAlign w:val="center"/>
          </w:tcPr>
          <w:p w14:paraId="000002DB" w14:textId="77777777" w:rsidR="009D67A6" w:rsidRDefault="009D67A6">
            <w:pPr>
              <w:spacing w:line="276" w:lineRule="auto"/>
              <w:jc w:val="center"/>
              <w:rPr>
                <w:sz w:val="15"/>
                <w:szCs w:val="15"/>
              </w:rPr>
            </w:pPr>
            <w:r>
              <w:rPr>
                <w:color w:val="000000"/>
                <w:sz w:val="15"/>
                <w:szCs w:val="15"/>
              </w:rPr>
              <w:t>18%</w:t>
            </w:r>
          </w:p>
        </w:tc>
        <w:tc>
          <w:tcPr>
            <w:tcW w:w="431" w:type="pct"/>
            <w:vAlign w:val="center"/>
          </w:tcPr>
          <w:p w14:paraId="000002DC" w14:textId="77777777" w:rsidR="009D67A6" w:rsidRDefault="009D67A6">
            <w:pPr>
              <w:spacing w:line="276" w:lineRule="auto"/>
              <w:jc w:val="center"/>
              <w:rPr>
                <w:sz w:val="15"/>
                <w:szCs w:val="15"/>
              </w:rPr>
            </w:pPr>
            <w:r>
              <w:rPr>
                <w:color w:val="000000"/>
                <w:sz w:val="15"/>
                <w:szCs w:val="15"/>
              </w:rPr>
              <w:t>46%</w:t>
            </w:r>
          </w:p>
        </w:tc>
        <w:tc>
          <w:tcPr>
            <w:tcW w:w="432" w:type="pct"/>
            <w:vAlign w:val="center"/>
          </w:tcPr>
          <w:p w14:paraId="000002DD" w14:textId="77777777" w:rsidR="009D67A6" w:rsidRDefault="009D67A6">
            <w:pPr>
              <w:spacing w:line="276" w:lineRule="auto"/>
              <w:jc w:val="center"/>
              <w:rPr>
                <w:sz w:val="15"/>
                <w:szCs w:val="15"/>
              </w:rPr>
            </w:pPr>
            <w:r>
              <w:rPr>
                <w:color w:val="000000"/>
                <w:sz w:val="15"/>
                <w:szCs w:val="15"/>
              </w:rPr>
              <w:t>12%</w:t>
            </w:r>
          </w:p>
        </w:tc>
      </w:tr>
      <w:tr w:rsidR="009D67A6" w14:paraId="3AB00A84" w14:textId="77777777" w:rsidTr="00105155">
        <w:trPr>
          <w:trHeight w:val="397"/>
        </w:trPr>
        <w:tc>
          <w:tcPr>
            <w:tcW w:w="2842" w:type="pct"/>
            <w:vAlign w:val="center"/>
          </w:tcPr>
          <w:p w14:paraId="000002E0" w14:textId="77777777" w:rsidR="009D67A6" w:rsidRDefault="009D67A6">
            <w:pPr>
              <w:spacing w:line="276" w:lineRule="auto"/>
              <w:rPr>
                <w:sz w:val="15"/>
                <w:szCs w:val="15"/>
              </w:rPr>
            </w:pPr>
            <w:r>
              <w:rPr>
                <w:color w:val="000000"/>
                <w:sz w:val="15"/>
                <w:szCs w:val="15"/>
              </w:rPr>
              <w:t>ruch uliczny jest uciążliwy</w:t>
            </w:r>
          </w:p>
        </w:tc>
        <w:tc>
          <w:tcPr>
            <w:tcW w:w="431" w:type="pct"/>
            <w:vAlign w:val="center"/>
          </w:tcPr>
          <w:p w14:paraId="000002E1" w14:textId="77777777" w:rsidR="009D67A6" w:rsidRDefault="009D67A6">
            <w:pPr>
              <w:spacing w:line="276" w:lineRule="auto"/>
              <w:jc w:val="center"/>
              <w:rPr>
                <w:sz w:val="15"/>
                <w:szCs w:val="15"/>
              </w:rPr>
            </w:pPr>
            <w:r>
              <w:rPr>
                <w:color w:val="000000"/>
                <w:sz w:val="15"/>
                <w:szCs w:val="15"/>
              </w:rPr>
              <w:t>0%</w:t>
            </w:r>
          </w:p>
        </w:tc>
        <w:tc>
          <w:tcPr>
            <w:tcW w:w="431" w:type="pct"/>
            <w:vAlign w:val="center"/>
          </w:tcPr>
          <w:p w14:paraId="000002E2" w14:textId="77777777" w:rsidR="009D67A6" w:rsidRDefault="009D67A6">
            <w:pPr>
              <w:spacing w:line="276" w:lineRule="auto"/>
              <w:jc w:val="center"/>
              <w:rPr>
                <w:sz w:val="15"/>
                <w:szCs w:val="15"/>
              </w:rPr>
            </w:pPr>
            <w:r>
              <w:rPr>
                <w:color w:val="000000"/>
                <w:sz w:val="15"/>
                <w:szCs w:val="15"/>
              </w:rPr>
              <w:t>24%</w:t>
            </w:r>
          </w:p>
        </w:tc>
        <w:tc>
          <w:tcPr>
            <w:tcW w:w="432" w:type="pct"/>
            <w:vAlign w:val="center"/>
          </w:tcPr>
          <w:p w14:paraId="000002E3" w14:textId="77777777" w:rsidR="009D67A6" w:rsidRDefault="009D67A6">
            <w:pPr>
              <w:spacing w:line="276" w:lineRule="auto"/>
              <w:jc w:val="center"/>
              <w:rPr>
                <w:sz w:val="15"/>
                <w:szCs w:val="15"/>
              </w:rPr>
            </w:pPr>
            <w:r>
              <w:rPr>
                <w:color w:val="000000"/>
                <w:sz w:val="15"/>
                <w:szCs w:val="15"/>
              </w:rPr>
              <w:t>22%</w:t>
            </w:r>
          </w:p>
        </w:tc>
        <w:tc>
          <w:tcPr>
            <w:tcW w:w="431" w:type="pct"/>
            <w:vAlign w:val="center"/>
          </w:tcPr>
          <w:p w14:paraId="000002E4" w14:textId="77777777" w:rsidR="009D67A6" w:rsidRDefault="009D67A6">
            <w:pPr>
              <w:spacing w:line="276" w:lineRule="auto"/>
              <w:jc w:val="center"/>
              <w:rPr>
                <w:sz w:val="15"/>
                <w:szCs w:val="15"/>
              </w:rPr>
            </w:pPr>
            <w:r>
              <w:rPr>
                <w:color w:val="000000"/>
                <w:sz w:val="15"/>
                <w:szCs w:val="15"/>
              </w:rPr>
              <w:t>42%</w:t>
            </w:r>
          </w:p>
        </w:tc>
        <w:tc>
          <w:tcPr>
            <w:tcW w:w="432" w:type="pct"/>
            <w:vAlign w:val="center"/>
          </w:tcPr>
          <w:p w14:paraId="000002E5" w14:textId="77777777" w:rsidR="009D67A6" w:rsidRDefault="009D67A6">
            <w:pPr>
              <w:spacing w:line="276" w:lineRule="auto"/>
              <w:jc w:val="center"/>
              <w:rPr>
                <w:sz w:val="15"/>
                <w:szCs w:val="15"/>
              </w:rPr>
            </w:pPr>
            <w:r>
              <w:rPr>
                <w:color w:val="000000"/>
                <w:sz w:val="15"/>
                <w:szCs w:val="15"/>
              </w:rPr>
              <w:t>11%</w:t>
            </w:r>
          </w:p>
        </w:tc>
      </w:tr>
      <w:tr w:rsidR="009D67A6" w14:paraId="0E902E4B" w14:textId="77777777" w:rsidTr="00105155">
        <w:trPr>
          <w:trHeight w:val="397"/>
        </w:trPr>
        <w:tc>
          <w:tcPr>
            <w:tcW w:w="2842" w:type="pct"/>
            <w:vAlign w:val="center"/>
          </w:tcPr>
          <w:p w14:paraId="000002E8" w14:textId="77777777" w:rsidR="009D67A6" w:rsidRDefault="009D67A6">
            <w:pPr>
              <w:spacing w:line="276" w:lineRule="auto"/>
              <w:rPr>
                <w:sz w:val="15"/>
                <w:szCs w:val="15"/>
              </w:rPr>
            </w:pPr>
            <w:r>
              <w:rPr>
                <w:color w:val="000000"/>
                <w:sz w:val="15"/>
                <w:szCs w:val="15"/>
              </w:rPr>
              <w:t>kierowcy często łamią przepisy</w:t>
            </w:r>
          </w:p>
        </w:tc>
        <w:tc>
          <w:tcPr>
            <w:tcW w:w="431" w:type="pct"/>
            <w:vAlign w:val="center"/>
          </w:tcPr>
          <w:p w14:paraId="000002E9" w14:textId="77777777" w:rsidR="009D67A6" w:rsidRDefault="009D67A6">
            <w:pPr>
              <w:spacing w:line="276" w:lineRule="auto"/>
              <w:jc w:val="center"/>
              <w:rPr>
                <w:sz w:val="15"/>
                <w:szCs w:val="15"/>
              </w:rPr>
            </w:pPr>
            <w:r>
              <w:rPr>
                <w:color w:val="000000"/>
                <w:sz w:val="15"/>
                <w:szCs w:val="15"/>
              </w:rPr>
              <w:t>2%</w:t>
            </w:r>
          </w:p>
        </w:tc>
        <w:tc>
          <w:tcPr>
            <w:tcW w:w="431" w:type="pct"/>
            <w:vAlign w:val="center"/>
          </w:tcPr>
          <w:p w14:paraId="000002EA" w14:textId="77777777" w:rsidR="009D67A6" w:rsidRDefault="009D67A6">
            <w:pPr>
              <w:spacing w:line="276" w:lineRule="auto"/>
              <w:jc w:val="center"/>
              <w:rPr>
                <w:sz w:val="15"/>
                <w:szCs w:val="15"/>
              </w:rPr>
            </w:pPr>
            <w:r>
              <w:rPr>
                <w:color w:val="000000"/>
                <w:sz w:val="15"/>
                <w:szCs w:val="15"/>
              </w:rPr>
              <w:t>27%</w:t>
            </w:r>
          </w:p>
        </w:tc>
        <w:tc>
          <w:tcPr>
            <w:tcW w:w="432" w:type="pct"/>
            <w:vAlign w:val="center"/>
          </w:tcPr>
          <w:p w14:paraId="000002EB" w14:textId="77777777" w:rsidR="009D67A6" w:rsidRDefault="009D67A6">
            <w:pPr>
              <w:spacing w:line="276" w:lineRule="auto"/>
              <w:jc w:val="center"/>
              <w:rPr>
                <w:sz w:val="15"/>
                <w:szCs w:val="15"/>
              </w:rPr>
            </w:pPr>
            <w:r>
              <w:rPr>
                <w:color w:val="000000"/>
                <w:sz w:val="15"/>
                <w:szCs w:val="15"/>
              </w:rPr>
              <w:t>38%</w:t>
            </w:r>
          </w:p>
        </w:tc>
        <w:tc>
          <w:tcPr>
            <w:tcW w:w="431" w:type="pct"/>
            <w:vAlign w:val="center"/>
          </w:tcPr>
          <w:p w14:paraId="000002EC" w14:textId="77777777" w:rsidR="009D67A6" w:rsidRDefault="009D67A6">
            <w:pPr>
              <w:spacing w:line="276" w:lineRule="auto"/>
              <w:jc w:val="center"/>
              <w:rPr>
                <w:sz w:val="15"/>
                <w:szCs w:val="15"/>
              </w:rPr>
            </w:pPr>
            <w:r>
              <w:rPr>
                <w:color w:val="000000"/>
                <w:sz w:val="15"/>
                <w:szCs w:val="15"/>
              </w:rPr>
              <w:t>28%</w:t>
            </w:r>
          </w:p>
        </w:tc>
        <w:tc>
          <w:tcPr>
            <w:tcW w:w="432" w:type="pct"/>
            <w:vAlign w:val="center"/>
          </w:tcPr>
          <w:p w14:paraId="000002ED" w14:textId="77777777" w:rsidR="009D67A6" w:rsidRDefault="009D67A6">
            <w:pPr>
              <w:spacing w:line="276" w:lineRule="auto"/>
              <w:jc w:val="center"/>
              <w:rPr>
                <w:sz w:val="15"/>
                <w:szCs w:val="15"/>
              </w:rPr>
            </w:pPr>
            <w:r>
              <w:rPr>
                <w:color w:val="000000"/>
                <w:sz w:val="15"/>
                <w:szCs w:val="15"/>
              </w:rPr>
              <w:t>4%</w:t>
            </w:r>
          </w:p>
        </w:tc>
      </w:tr>
    </w:tbl>
    <w:p w14:paraId="43CE0D36" w14:textId="460A2037" w:rsidR="00F604CE" w:rsidRDefault="002738D0" w:rsidP="002638D1">
      <w:pPr>
        <w:spacing w:after="120" w:line="276" w:lineRule="auto"/>
        <w:jc w:val="both"/>
      </w:pPr>
      <w:r>
        <w:t>Źródło: opracowanie własne</w:t>
      </w:r>
    </w:p>
    <w:p w14:paraId="000002F1" w14:textId="0D82C396" w:rsidR="000A548E" w:rsidRDefault="002738D0">
      <w:pPr>
        <w:spacing w:after="120"/>
        <w:jc w:val="both"/>
        <w:rPr>
          <w:color w:val="262626"/>
          <w:highlight w:val="white"/>
        </w:rPr>
      </w:pPr>
      <w:r>
        <w:t xml:space="preserve">Odczucia uczestników ankiety znajdują potwierdzenie w dostępnych pomiarach i analizach jakości powietrza oraz ruchu samochodowego. Wybrane pomiary </w:t>
      </w:r>
      <w:r>
        <w:rPr>
          <w:color w:val="262626"/>
          <w:highlight w:val="white"/>
        </w:rPr>
        <w:t xml:space="preserve">stężenia pyłów zawieszonych PM2,5 i PM10, które wykonano </w:t>
      </w:r>
      <w:r w:rsidR="00DD4397">
        <w:rPr>
          <w:color w:val="262626"/>
          <w:highlight w:val="white"/>
        </w:rPr>
        <w:t>za pomocą czujników u</w:t>
      </w:r>
      <w:r>
        <w:rPr>
          <w:color w:val="262626"/>
          <w:highlight w:val="white"/>
        </w:rPr>
        <w:t xml:space="preserve">mieszczonych na </w:t>
      </w:r>
      <w:sdt>
        <w:sdtPr>
          <w:tag w:val="goog_rdk_78"/>
          <w:id w:val="266436113"/>
        </w:sdtPr>
        <w:sdtEndPr/>
        <w:sdtContent/>
      </w:sdt>
      <w:r>
        <w:rPr>
          <w:color w:val="262626"/>
          <w:highlight w:val="white"/>
        </w:rPr>
        <w:t>budynku Miejsko-Gminnego</w:t>
      </w:r>
      <w:r w:rsidR="00521C21">
        <w:rPr>
          <w:color w:val="262626"/>
          <w:highlight w:val="white"/>
        </w:rPr>
        <w:t xml:space="preserve"> </w:t>
      </w:r>
      <w:r>
        <w:rPr>
          <w:color w:val="262626"/>
          <w:highlight w:val="white"/>
        </w:rPr>
        <w:t>Ośrodka Pomocy Społecznej w Krobi, wskazują na znaczne przekroczenia dopuszczalnych norm zanieczyszczeń. Jak informuje portal Gostyn24.pl, w przypadku PM2,5 przekroczenia normy w centrum Krobi wynoszą nawet 400% (w tym samym czasie, w innych miejscach województwa, np. na Rynku w Poznaniu, normy były przekroczone o 30%).</w:t>
      </w:r>
    </w:p>
    <w:p w14:paraId="000002F2" w14:textId="6C9610A8" w:rsidR="000A548E" w:rsidRDefault="002738D0">
      <w:pPr>
        <w:spacing w:after="120"/>
        <w:jc w:val="both"/>
      </w:pPr>
      <w:r>
        <w:rPr>
          <w:color w:val="262626"/>
          <w:highlight w:val="white"/>
        </w:rPr>
        <w:lastRenderedPageBreak/>
        <w:t>Istotnym źródłem wysokiego stężenia PM2,5 oraz PM10 w powietrzu jest omawiany już wcześniej niski standard energetyczny wielu budynków mieszkalnych na obszarze; występują też</w:t>
      </w:r>
      <w:r>
        <w:t xml:space="preserve"> duże potrzeby termomodernizacyjne.</w:t>
      </w:r>
    </w:p>
    <w:p w14:paraId="000002F3" w14:textId="5409DB97" w:rsidR="000A548E" w:rsidRDefault="002738D0">
      <w:pPr>
        <w:spacing w:after="120"/>
        <w:jc w:val="both"/>
      </w:pPr>
      <w:r>
        <w:rPr>
          <w:color w:val="262626"/>
          <w:highlight w:val="white"/>
        </w:rPr>
        <w:t>Jakość powietrza jest pogarszana przez nadmierny ruch samochodowy na obszarze Krobia Centrum, zwłaszcza ruchu ciężkiego (analizy prowadzone w latach ubiegłych wskazywały, że ruch ciężki stanowi 10% ogólnego ruchu drogowego w tym rejonie). Jak wskazują autorzy Lokalnego Programu Rewitalizacji na lata 2015-2022, „</w:t>
      </w:r>
      <w:r>
        <w:t>średnie natężenie ruchu pojazdów wokół rynku w Krobi jest bardzo zbliżone do natężenia występującego wzdłuż drogi wojewódzkiej 434 pełniącej funkcję obwodnicy miasta”.</w:t>
      </w:r>
    </w:p>
    <w:p w14:paraId="000002F4" w14:textId="7E8593F2" w:rsidR="000A548E" w:rsidRDefault="002738D0">
      <w:pPr>
        <w:spacing w:after="120"/>
        <w:jc w:val="both"/>
      </w:pPr>
      <w:r>
        <w:rPr>
          <w:color w:val="262626"/>
          <w:highlight w:val="white"/>
        </w:rPr>
        <w:t xml:space="preserve">Ruch ten nie tylko zwiększa zanieczyszczenie powietrza, ale też </w:t>
      </w:r>
      <w:r>
        <w:t xml:space="preserve">pogarsza jakość życia mieszkańców, obniża wartość mieszkań w tej części miasta, a nade wszystko </w:t>
      </w:r>
      <w:r>
        <w:rPr>
          <w:color w:val="262626"/>
          <w:highlight w:val="white"/>
        </w:rPr>
        <w:t xml:space="preserve">pozostaje źródłem uciążliwego hałasu (na co zwrócili uwagę uczestnicy ankiety skierowanej do mieszkańców). Przekroczenie dopuszczalnych norm hałasu </w:t>
      </w:r>
      <w:r>
        <w:t xml:space="preserve">odnotowano zwłaszcza na terenie Rynku, choć problem ten został już nieco złagodzony dzięki przeprowadzonej odnowie tego obszaru. Wobec powyższego „należy rozważyć [dalsze] ograniczenie ruchu w centrum miasta ze względu na funkcję jaką powinno ono pełnić – centrum usługowe oraz przestrzeń społeczna dla mieszkańców”. Zmiany te należy jednak wprowadzać z uwzględnieniem wspomnianych wcześniej obaw o wpływ regulacji ruchu na kondycję podmiotów gospodarczych zlokalizowanych w rejonie </w:t>
      </w:r>
      <w:r w:rsidR="0077611A">
        <w:t>r</w:t>
      </w:r>
      <w:r>
        <w:t>ynku.</w:t>
      </w:r>
    </w:p>
    <w:p w14:paraId="000002F5" w14:textId="77777777" w:rsidR="000A548E" w:rsidRDefault="002738D0">
      <w:pPr>
        <w:spacing w:after="120"/>
        <w:jc w:val="both"/>
      </w:pPr>
      <w:r>
        <w:t>Uczestnicy wywiadów eksperckich rekomendują też dodatkowe inwestycje w zieleń, które mogą złagodzić problem zanieczyszczenia powietrza oraz – przy odpowiedniej aranżacji przestrzeni ulicznej – przyczynić się do uspokojenia ruchu samochodowego na obszarze rewitalizacji. Rozmówcy podkreślają, że dalsze działania rewitalizacyjne należy połączyć z systematycznym zwiększaniem udziału terenów zielonych, zwłaszcza poprzez dodatkowe nasadzenia w przekroju ulic oraz zagospodarowanie dodatkowych mikro-zieleńców na obszarze rewitalizacji. Postulowana jest też konsekwentna realizacja planów rozbudowy dróg rowerowych, które mogą sprzyjać korzystaniu z ekologicznych form transportu.</w:t>
      </w:r>
    </w:p>
    <w:p w14:paraId="000002F6" w14:textId="6D09A7BD" w:rsidR="000A548E" w:rsidRDefault="002738D0">
      <w:pPr>
        <w:spacing w:after="120"/>
        <w:jc w:val="both"/>
      </w:pPr>
      <w:r>
        <w:t>W celu redukcji problemów środowiskowych, istotna jest też konsekwentna realizacja działań zapisanych w Strategii Rozwoju Gminy Krobia na lata 2023-2033. Jej autorzy podkreślają konieczność przeciwdziałania zanieczyszczeniu powietrza „m.in. poprzez wymianę nieefektywnych źródeł ciepła w budynkach z możliwością skorzystania z dotacji celowych z budżetu Gminy Krobia, promocję i realizację Programu</w:t>
      </w:r>
      <w:sdt>
        <w:sdtPr>
          <w:tag w:val="goog_rdk_79"/>
          <w:id w:val="-1522774837"/>
        </w:sdtPr>
        <w:sdtEndPr/>
        <w:sdtContent/>
      </w:sdt>
      <w:r>
        <w:t xml:space="preserve"> Czyste </w:t>
      </w:r>
      <w:r w:rsidR="00561F31">
        <w:t>P</w:t>
      </w:r>
      <w:r>
        <w:t xml:space="preserve">owietrze, edukację społeczeństwa </w:t>
      </w:r>
      <w:sdt>
        <w:sdtPr>
          <w:tag w:val="goog_rdk_80"/>
          <w:id w:val="1648322495"/>
        </w:sdtPr>
        <w:sdtEndPr/>
        <w:sdtContent/>
      </w:sdt>
      <w:r>
        <w:t xml:space="preserve">oraz kontrole rodzaju i jakości zużywanych paliw stałych”. Jak dodają twórcy </w:t>
      </w:r>
      <w:r>
        <w:lastRenderedPageBreak/>
        <w:t>dokumentu, warto też zwiększyć wykorzystanie zielonej infrastruktury, np. w postaci zielonych dachów.</w:t>
      </w:r>
    </w:p>
    <w:p w14:paraId="3E2CA442" w14:textId="20594573" w:rsidR="008612FF" w:rsidRPr="002638D1" w:rsidRDefault="002738D0" w:rsidP="002638D1">
      <w:pPr>
        <w:pStyle w:val="Nagwek1"/>
      </w:pPr>
      <w:bookmarkStart w:id="51" w:name="_Toc202442596"/>
      <w:r w:rsidRPr="008612FF">
        <w:t>3. Analiza problemów, potencjałów i potrzeb rewitalizacyjnych</w:t>
      </w:r>
      <w:bookmarkEnd w:id="51"/>
    </w:p>
    <w:p w14:paraId="000002F9" w14:textId="0817E646" w:rsidR="000A548E" w:rsidRPr="00F71CDA" w:rsidRDefault="006A74ED" w:rsidP="008612FF">
      <w:pPr>
        <w:jc w:val="both"/>
      </w:pPr>
      <w:sdt>
        <w:sdtPr>
          <w:tag w:val="goog_rdk_81"/>
          <w:id w:val="605856524"/>
        </w:sdtPr>
        <w:sdtEndPr/>
        <w:sdtContent/>
      </w:sdt>
      <w:r w:rsidR="00F71CDA">
        <w:t>R</w:t>
      </w:r>
      <w:r w:rsidR="002738D0" w:rsidRPr="00F71CDA">
        <w:t>ozdział stanowi syntezę diagnozy obszaru realizacji Innego Instrumentu Terytorialne (IIT) – zgodnie z założeniami Ustawy z dnia 28 kwietnia 2022 r. o zasadach realizacji zadań finansowanych ze środków europejskich w perspektywie finansowej 2021–2027. Zawiera analizę problemów, potrzeb i potencjałów rozwojowych, w tym wzajemnych powiązań gospodarczych, społecznych i środowiskowych.</w:t>
      </w:r>
    </w:p>
    <w:p w14:paraId="000002FA" w14:textId="77777777" w:rsidR="000A548E" w:rsidRDefault="002738D0" w:rsidP="00F71CDA">
      <w:pPr>
        <w:jc w:val="both"/>
      </w:pPr>
      <w:r>
        <w:t>Zgodnie z ustawą z dnia 28 kwietnia 2022 r. o zasadach realizacji zadań finansowanych ze środków europejskich w perspektywie finansowej 2021-2027 (Dz. U. 2022 poz. 1079) gminny program rewitalizacji należy zaliczyć do tzw. innych instrumentów terytorialnych, które są narzędziem rozwoju terytorialnego. W tym kontekście konieczne jest przedstawienie syntezy wzajemnych powiązań gospodarczych, społecznych i środowiskowych.</w:t>
      </w:r>
    </w:p>
    <w:p w14:paraId="21BDB8C4" w14:textId="1BCA0F04" w:rsidR="00013B10" w:rsidRPr="002638D1" w:rsidRDefault="002738D0" w:rsidP="002638D1">
      <w:pPr>
        <w:jc w:val="both"/>
        <w:rPr>
          <w:b/>
          <w:bCs/>
        </w:rPr>
      </w:pPr>
      <w:r w:rsidRPr="002638D1">
        <w:rPr>
          <w:b/>
          <w:bCs/>
        </w:rPr>
        <w:t>Główne założenia wzajemnych powiązań gospodarczych, społecznych i środowiskowych</w:t>
      </w:r>
    </w:p>
    <w:p w14:paraId="000002FC" w14:textId="208B796B" w:rsidR="000A548E" w:rsidRPr="002638D1" w:rsidRDefault="002738D0" w:rsidP="002638D1">
      <w:pPr>
        <w:jc w:val="both"/>
        <w:rPr>
          <w:b/>
          <w:bCs/>
        </w:rPr>
      </w:pPr>
      <w:r w:rsidRPr="002638D1">
        <w:rPr>
          <w:b/>
          <w:bCs/>
        </w:rPr>
        <w:t>Kontekst powiązań gospodarczych</w:t>
      </w:r>
    </w:p>
    <w:p w14:paraId="000002FE" w14:textId="47898FB1" w:rsidR="000A548E" w:rsidRPr="00013B10" w:rsidRDefault="00066D22" w:rsidP="002638D1">
      <w:pPr>
        <w:jc w:val="both"/>
        <w:rPr>
          <w:rFonts w:ascii="Arial" w:eastAsia="Arial" w:hAnsi="Arial" w:cs="Arial"/>
          <w:color w:val="000000"/>
        </w:rPr>
      </w:pPr>
      <w:r w:rsidRPr="00066D22">
        <w:t>W aspekcie gospodarczym rewitalizacja ma na celu podniesienie atrakcyjności przestrzeni dla prowadzenia działalności, zwłaszcza poprzez ich estetyczne uporządkowanie, wprowadzenie nowych funkcji oraz poprawę użyteczności i wyglądu przestrzeni publicznych.</w:t>
      </w:r>
      <w:r w:rsidR="00013B10">
        <w:rPr>
          <w:rFonts w:ascii="Arial" w:eastAsia="Arial" w:hAnsi="Arial" w:cs="Arial"/>
          <w:color w:val="000000"/>
        </w:rPr>
        <w:t xml:space="preserve"> </w:t>
      </w:r>
      <w:r w:rsidR="002738D0">
        <w:t>Kontekst rozwoju gospodarczego powiązany jest również z potencjałem usługowo-rekreacyjnym. Zakłada się, iż obszar rewitalizacji może zostać objęty efektami wsparcia rozwoju turystyki, bazującej na zasobach kulturowych.</w:t>
      </w:r>
    </w:p>
    <w:p w14:paraId="000002FF" w14:textId="77777777" w:rsidR="000A548E" w:rsidRPr="002638D1" w:rsidRDefault="002738D0" w:rsidP="002638D1">
      <w:pPr>
        <w:rPr>
          <w:b/>
          <w:bCs/>
        </w:rPr>
      </w:pPr>
      <w:r w:rsidRPr="002638D1">
        <w:rPr>
          <w:b/>
          <w:bCs/>
        </w:rPr>
        <w:t>Kontekst powiązań społecznych</w:t>
      </w:r>
    </w:p>
    <w:p w14:paraId="00000300" w14:textId="13EF1FE7" w:rsidR="000A548E" w:rsidRDefault="002738D0">
      <w:pPr>
        <w:jc w:val="both"/>
      </w:pPr>
      <w:r>
        <w:t xml:space="preserve">Zwiększenie dostępności do obiektów i oferty aktywności społecznej w znacznym zakresie powiązane jest z wymiarem funkcjonalno-przestrzennym. Mieszkańcy oczekują między innymi kontynuowania i rozwijania działań związanych z kształtowaniem przestrzeni publicznych i infrastruktury społecznej. Istotnym potencjałem dla wzmocnienia społecznych aspektów rozwoju obszaru rewitalizacji są zasoby przestrzenne i przyrodnicze terenów zieleni (park). </w:t>
      </w:r>
      <w:r>
        <w:lastRenderedPageBreak/>
        <w:t>Zakłada się także realizację komplementarnych działań z zakresu pomocy społecznej oraz poprawy warunków mieszkaniowych.</w:t>
      </w:r>
    </w:p>
    <w:p w14:paraId="00000301" w14:textId="77777777" w:rsidR="000A548E" w:rsidRPr="00013B10" w:rsidRDefault="002738D0">
      <w:pPr>
        <w:jc w:val="both"/>
        <w:rPr>
          <w:b/>
        </w:rPr>
      </w:pPr>
      <w:r w:rsidRPr="00013B10">
        <w:rPr>
          <w:b/>
        </w:rPr>
        <w:t>Kontekst powiązań środowiskowych</w:t>
      </w:r>
    </w:p>
    <w:p w14:paraId="3B79D9F8" w14:textId="77777777" w:rsidR="00013B10" w:rsidRDefault="002738D0" w:rsidP="00013B10">
      <w:pPr>
        <w:jc w:val="both"/>
      </w:pPr>
      <w:bookmarkStart w:id="52" w:name="_heading=h.zhxc72n3whv" w:colFirst="0" w:colLast="0"/>
      <w:bookmarkEnd w:id="52"/>
      <w:r>
        <w:t>Kluczowe potrzeby rewitalizacyjne w wymiarze środowiskowym związane są z zachowaniem bioróżnorodności lokalnego ekosystemu opartego na zieleni. Ważnym zagadnieniem związanych z kontekstem środowiskowym będzie wzrost świadomości ekologicznej mieszkańców, jak też działania zmierzające do poprawy stanu powietrza oraz klimatu akustycznego.</w:t>
      </w:r>
    </w:p>
    <w:p w14:paraId="00000304" w14:textId="2F2BB98B" w:rsidR="000A548E" w:rsidRPr="00013B10" w:rsidRDefault="002738D0" w:rsidP="002638D1">
      <w:pPr>
        <w:pStyle w:val="Nagwek2"/>
      </w:pPr>
      <w:bookmarkStart w:id="53" w:name="_Toc202442597"/>
      <w:r w:rsidRPr="00013B10">
        <w:rPr>
          <w:highlight w:val="white"/>
        </w:rPr>
        <w:t>3.1. Problemy obszaru rewitalizacji</w:t>
      </w:r>
      <w:bookmarkEnd w:id="53"/>
    </w:p>
    <w:p w14:paraId="00000305" w14:textId="48F4D524" w:rsidR="000A548E" w:rsidRDefault="00013B10">
      <w:pPr>
        <w:spacing w:before="120" w:after="120"/>
        <w:jc w:val="both"/>
        <w:rPr>
          <w:b/>
          <w:color w:val="262626"/>
          <w:highlight w:val="white"/>
        </w:rPr>
      </w:pPr>
      <w:r>
        <w:rPr>
          <w:b/>
          <w:color w:val="262626"/>
          <w:highlight w:val="white"/>
        </w:rPr>
        <w:t>Problemy społeczne</w:t>
      </w:r>
    </w:p>
    <w:p w14:paraId="00000306" w14:textId="6ED4048B" w:rsidR="000A548E" w:rsidRDefault="00CF0629" w:rsidP="006A74ED">
      <w:pPr>
        <w:numPr>
          <w:ilvl w:val="0"/>
          <w:numId w:val="36"/>
        </w:numPr>
        <w:pBdr>
          <w:top w:val="nil"/>
          <w:left w:val="nil"/>
          <w:bottom w:val="nil"/>
          <w:right w:val="nil"/>
          <w:between w:val="nil"/>
        </w:pBdr>
        <w:spacing w:before="120" w:after="0"/>
        <w:jc w:val="both"/>
        <w:rPr>
          <w:color w:val="262626"/>
          <w:highlight w:val="white"/>
        </w:rPr>
      </w:pPr>
      <w:r>
        <w:rPr>
          <w:color w:val="262626"/>
          <w:highlight w:val="white"/>
        </w:rPr>
        <w:t>d</w:t>
      </w:r>
      <w:r w:rsidR="002738D0">
        <w:rPr>
          <w:color w:val="262626"/>
          <w:highlight w:val="white"/>
        </w:rPr>
        <w:t>epopulacja obszaru rewitalizacji</w:t>
      </w:r>
      <w:r>
        <w:rPr>
          <w:color w:val="262626"/>
          <w:highlight w:val="white"/>
        </w:rPr>
        <w:t>,</w:t>
      </w:r>
    </w:p>
    <w:p w14:paraId="00000307" w14:textId="08AEF77A"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s</w:t>
      </w:r>
      <w:r w:rsidR="002738D0">
        <w:rPr>
          <w:color w:val="262626"/>
          <w:highlight w:val="white"/>
        </w:rPr>
        <w:t>tarzenie się społeczeństwa – wzrost udziału osób w wieku poprodukcyjnym znacznie szybszy niż poza obszarem wyznaczonym do rewitalizacji</w:t>
      </w:r>
      <w:r>
        <w:rPr>
          <w:color w:val="262626"/>
          <w:highlight w:val="white"/>
        </w:rPr>
        <w:t>,</w:t>
      </w:r>
    </w:p>
    <w:p w14:paraId="00000308" w14:textId="20079629"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n</w:t>
      </w:r>
      <w:r w:rsidR="002738D0">
        <w:rPr>
          <w:color w:val="262626"/>
          <w:highlight w:val="white"/>
        </w:rPr>
        <w:t>iska liczba urodzeń i brak nowego wyżu demograficznego</w:t>
      </w:r>
      <w:r>
        <w:rPr>
          <w:color w:val="262626"/>
          <w:highlight w:val="white"/>
        </w:rPr>
        <w:t>,</w:t>
      </w:r>
    </w:p>
    <w:p w14:paraId="00000309" w14:textId="11AED1E9"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r</w:t>
      </w:r>
      <w:r w:rsidR="002738D0">
        <w:rPr>
          <w:color w:val="262626"/>
          <w:highlight w:val="white"/>
        </w:rPr>
        <w:t>osnący wskaźnik obciążenia demograficznego – spadek liczby dzieci i młodzieży poniżej 14. roku życia</w:t>
      </w:r>
      <w:r>
        <w:rPr>
          <w:color w:val="262626"/>
          <w:highlight w:val="white"/>
        </w:rPr>
        <w:t>,</w:t>
      </w:r>
    </w:p>
    <w:p w14:paraId="0000030A" w14:textId="6FDE6627"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w</w:t>
      </w:r>
      <w:r w:rsidR="002738D0">
        <w:rPr>
          <w:color w:val="262626"/>
          <w:highlight w:val="white"/>
        </w:rPr>
        <w:t>ysoki odsetek osób korzystających z pomocy społecznej (z powodu ubóstwa, niepełnosprawności, chorób i bezrobocia)</w:t>
      </w:r>
      <w:r>
        <w:rPr>
          <w:color w:val="262626"/>
          <w:highlight w:val="white"/>
        </w:rPr>
        <w:t>,</w:t>
      </w:r>
    </w:p>
    <w:p w14:paraId="0000030B" w14:textId="7FEF22C1"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o</w:t>
      </w:r>
      <w:r w:rsidR="002738D0">
        <w:rPr>
          <w:color w:val="262626"/>
          <w:highlight w:val="white"/>
        </w:rPr>
        <w:t>pór mieszkańców wobec niektórych inicjatyw rewitalizacyjnych</w:t>
      </w:r>
      <w:r>
        <w:rPr>
          <w:color w:val="262626"/>
          <w:highlight w:val="white"/>
        </w:rPr>
        <w:t>,</w:t>
      </w:r>
    </w:p>
    <w:p w14:paraId="0000030C" w14:textId="19A9AB47"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w</w:t>
      </w:r>
      <w:r w:rsidR="002738D0">
        <w:rPr>
          <w:color w:val="262626"/>
          <w:highlight w:val="white"/>
        </w:rPr>
        <w:t xml:space="preserve">ysokie koszty usług opiekuńczych dla seniorów, w tym </w:t>
      </w:r>
      <w:sdt>
        <w:sdtPr>
          <w:tag w:val="goog_rdk_83"/>
          <w:id w:val="-1087309718"/>
        </w:sdtPr>
        <w:sdtEndPr/>
        <w:sdtContent/>
      </w:sdt>
      <w:r w:rsidR="00F6274A">
        <w:rPr>
          <w:color w:val="262626"/>
          <w:highlight w:val="white"/>
        </w:rPr>
        <w:t>domu pomocy s</w:t>
      </w:r>
      <w:r w:rsidR="002738D0">
        <w:rPr>
          <w:color w:val="262626"/>
          <w:highlight w:val="white"/>
        </w:rPr>
        <w:t>połecznej</w:t>
      </w:r>
      <w:r>
        <w:rPr>
          <w:color w:val="262626"/>
          <w:highlight w:val="white"/>
        </w:rPr>
        <w:t>,</w:t>
      </w:r>
    </w:p>
    <w:p w14:paraId="0000030D" w14:textId="427E990D"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n</w:t>
      </w:r>
      <w:r w:rsidR="002738D0">
        <w:rPr>
          <w:color w:val="262626"/>
          <w:highlight w:val="white"/>
        </w:rPr>
        <w:t>iedostateczny rozwój usług opiekuńczych dla seniorów</w:t>
      </w:r>
      <w:r>
        <w:rPr>
          <w:color w:val="262626"/>
          <w:highlight w:val="white"/>
        </w:rPr>
        <w:t>,</w:t>
      </w:r>
    </w:p>
    <w:p w14:paraId="0000030E" w14:textId="1219CFD8"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d</w:t>
      </w:r>
      <w:r w:rsidR="002738D0">
        <w:rPr>
          <w:color w:val="262626"/>
          <w:highlight w:val="white"/>
        </w:rPr>
        <w:t xml:space="preserve">ysproporcja w ofercie kulturalnej – szeroka oferta dla seniorów (KCUS, Uniwersytet </w:t>
      </w:r>
      <w:r w:rsidR="00F6274A">
        <w:rPr>
          <w:color w:val="262626"/>
          <w:highlight w:val="white"/>
        </w:rPr>
        <w:t xml:space="preserve">Trzeciego </w:t>
      </w:r>
      <w:r w:rsidR="002738D0">
        <w:rPr>
          <w:color w:val="262626"/>
          <w:highlight w:val="white"/>
        </w:rPr>
        <w:t>Wieku</w:t>
      </w:r>
      <w:r w:rsidR="00F6274A">
        <w:rPr>
          <w:color w:val="262626"/>
          <w:highlight w:val="white"/>
        </w:rPr>
        <w:t xml:space="preserve"> w Krobi</w:t>
      </w:r>
      <w:r w:rsidR="002738D0">
        <w:rPr>
          <w:color w:val="262626"/>
          <w:highlight w:val="white"/>
        </w:rPr>
        <w:t>, Klub Złota Jesień), natomiast niedostateczna dla osób w wieku produkcyjnym</w:t>
      </w:r>
      <w:r>
        <w:rPr>
          <w:color w:val="262626"/>
          <w:highlight w:val="white"/>
        </w:rPr>
        <w:t>,</w:t>
      </w:r>
    </w:p>
    <w:p w14:paraId="0000030F" w14:textId="3AB7C367"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n</w:t>
      </w:r>
      <w:r w:rsidR="002738D0">
        <w:rPr>
          <w:color w:val="262626"/>
          <w:highlight w:val="white"/>
        </w:rPr>
        <w:t>iski poziom integracji mieszkańców i brak zaangażowania społecznego</w:t>
      </w:r>
      <w:r>
        <w:rPr>
          <w:color w:val="262626"/>
          <w:highlight w:val="white"/>
        </w:rPr>
        <w:t>,</w:t>
      </w:r>
    </w:p>
    <w:p w14:paraId="00000310" w14:textId="31B8149D"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s</w:t>
      </w:r>
      <w:r w:rsidR="002738D0">
        <w:rPr>
          <w:color w:val="262626"/>
          <w:highlight w:val="white"/>
        </w:rPr>
        <w:t>tarzenie się liderów społecznych i brak nowych osób angażujących się w działania na rzecz wspólnoty</w:t>
      </w:r>
      <w:r>
        <w:rPr>
          <w:color w:val="262626"/>
          <w:highlight w:val="white"/>
        </w:rPr>
        <w:t>,</w:t>
      </w:r>
    </w:p>
    <w:p w14:paraId="00000311" w14:textId="142418B2"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n</w:t>
      </w:r>
      <w:r w:rsidR="002738D0">
        <w:rPr>
          <w:color w:val="262626"/>
          <w:highlight w:val="white"/>
        </w:rPr>
        <w:t>ierównomierna aktywność społeczna – większe zaangażowanie seniorów, mniejsza aktywność młodych i mieszkańców obszarów wiejskich</w:t>
      </w:r>
      <w:r>
        <w:rPr>
          <w:color w:val="262626"/>
          <w:highlight w:val="white"/>
        </w:rPr>
        <w:t>,</w:t>
      </w:r>
    </w:p>
    <w:p w14:paraId="00000312" w14:textId="4F7DEFEA"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lastRenderedPageBreak/>
        <w:t>z</w:t>
      </w:r>
      <w:r w:rsidR="002738D0">
        <w:rPr>
          <w:color w:val="262626"/>
          <w:highlight w:val="white"/>
        </w:rPr>
        <w:t>byt mała liczba wydarzeń społecznych angażujących mieszkańców</w:t>
      </w:r>
      <w:r>
        <w:rPr>
          <w:color w:val="262626"/>
          <w:highlight w:val="white"/>
        </w:rPr>
        <w:t>,</w:t>
      </w:r>
    </w:p>
    <w:p w14:paraId="00000313" w14:textId="3BC9DBC0" w:rsidR="000A548E" w:rsidRDefault="00CF0629" w:rsidP="006A74ED">
      <w:pPr>
        <w:numPr>
          <w:ilvl w:val="0"/>
          <w:numId w:val="36"/>
        </w:numPr>
        <w:pBdr>
          <w:top w:val="nil"/>
          <w:left w:val="nil"/>
          <w:bottom w:val="nil"/>
          <w:right w:val="nil"/>
          <w:between w:val="nil"/>
        </w:pBdr>
        <w:spacing w:after="0"/>
        <w:jc w:val="both"/>
        <w:rPr>
          <w:color w:val="262626"/>
          <w:highlight w:val="white"/>
        </w:rPr>
      </w:pPr>
      <w:r>
        <w:rPr>
          <w:color w:val="262626"/>
          <w:highlight w:val="white"/>
        </w:rPr>
        <w:t>n</w:t>
      </w:r>
      <w:r w:rsidR="002738D0">
        <w:rPr>
          <w:color w:val="262626"/>
          <w:highlight w:val="white"/>
        </w:rPr>
        <w:t>iedostateczny przepływ informacji o dostępnych inicjatywach i wydarzeniach</w:t>
      </w:r>
      <w:r>
        <w:rPr>
          <w:color w:val="262626"/>
          <w:highlight w:val="white"/>
        </w:rPr>
        <w:t>,</w:t>
      </w:r>
    </w:p>
    <w:p w14:paraId="00000314" w14:textId="74BA2545" w:rsidR="000A548E" w:rsidRDefault="00F403C5" w:rsidP="006A74ED">
      <w:pPr>
        <w:numPr>
          <w:ilvl w:val="0"/>
          <w:numId w:val="36"/>
        </w:numPr>
        <w:pBdr>
          <w:top w:val="nil"/>
          <w:left w:val="nil"/>
          <w:bottom w:val="nil"/>
          <w:right w:val="nil"/>
          <w:between w:val="nil"/>
        </w:pBdr>
        <w:spacing w:after="120"/>
        <w:ind w:left="714" w:hanging="357"/>
        <w:jc w:val="both"/>
        <w:rPr>
          <w:color w:val="262626"/>
          <w:highlight w:val="white"/>
        </w:rPr>
      </w:pPr>
      <w:r>
        <w:rPr>
          <w:color w:val="262626"/>
          <w:highlight w:val="white"/>
        </w:rPr>
        <w:t>b</w:t>
      </w:r>
      <w:r w:rsidR="002738D0">
        <w:rPr>
          <w:color w:val="262626"/>
          <w:highlight w:val="white"/>
        </w:rPr>
        <w:t>rak długofalowego zaangażowania mieszkańców – chęć udziału w jednorazowych akcjach zamiast systematycznej działalności społecznej; preferowanie uczestnictwa w gotowych wydarzeniach zamiast organizowania własnych inicjatyw.</w:t>
      </w:r>
    </w:p>
    <w:p w14:paraId="00000315" w14:textId="1C9A26C5" w:rsidR="000A548E" w:rsidRDefault="002738D0">
      <w:pPr>
        <w:spacing w:before="120" w:after="120"/>
        <w:jc w:val="both"/>
        <w:rPr>
          <w:color w:val="262626"/>
          <w:highlight w:val="white"/>
        </w:rPr>
      </w:pPr>
      <w:r>
        <w:rPr>
          <w:b/>
        </w:rPr>
        <w:t>P</w:t>
      </w:r>
      <w:r w:rsidR="00F403C5">
        <w:rPr>
          <w:b/>
        </w:rPr>
        <w:t>roblemy gospodarcze</w:t>
      </w:r>
    </w:p>
    <w:p w14:paraId="00000316" w14:textId="144E7785" w:rsidR="000A548E" w:rsidRDefault="006A74ED" w:rsidP="006A74ED">
      <w:pPr>
        <w:numPr>
          <w:ilvl w:val="0"/>
          <w:numId w:val="37"/>
        </w:numPr>
        <w:pBdr>
          <w:top w:val="nil"/>
          <w:left w:val="nil"/>
          <w:bottom w:val="nil"/>
          <w:right w:val="nil"/>
          <w:between w:val="nil"/>
        </w:pBdr>
        <w:spacing w:before="120" w:after="0"/>
        <w:jc w:val="both"/>
      </w:pPr>
      <w:sdt>
        <w:sdtPr>
          <w:tag w:val="goog_rdk_85"/>
          <w:id w:val="983970413"/>
        </w:sdtPr>
        <w:sdtEndPr/>
        <w:sdtContent/>
      </w:sdt>
      <w:r w:rsidR="00C52D78">
        <w:rPr>
          <w:color w:val="000000"/>
        </w:rPr>
        <w:t>w</w:t>
      </w:r>
      <w:r w:rsidR="00F6274A">
        <w:rPr>
          <w:color w:val="000000"/>
        </w:rPr>
        <w:t>zględnie niski</w:t>
      </w:r>
      <w:r w:rsidR="002738D0">
        <w:rPr>
          <w:color w:val="000000"/>
        </w:rPr>
        <w:t xml:space="preserve"> wskaźnik liczby osób fizycznych prowadzących działalność gospodarczą w centrum Krobi</w:t>
      </w:r>
      <w:r w:rsidR="00C52D78">
        <w:rPr>
          <w:color w:val="000000"/>
        </w:rPr>
        <w:t>,</w:t>
      </w:r>
    </w:p>
    <w:p w14:paraId="00000317" w14:textId="0F2453DB" w:rsidR="000A548E" w:rsidRDefault="00C52D78" w:rsidP="006A74ED">
      <w:pPr>
        <w:numPr>
          <w:ilvl w:val="0"/>
          <w:numId w:val="37"/>
        </w:numPr>
        <w:pBdr>
          <w:top w:val="nil"/>
          <w:left w:val="nil"/>
          <w:bottom w:val="nil"/>
          <w:right w:val="nil"/>
          <w:between w:val="nil"/>
        </w:pBdr>
        <w:spacing w:after="0"/>
        <w:jc w:val="both"/>
      </w:pPr>
      <w:r>
        <w:rPr>
          <w:color w:val="000000"/>
        </w:rPr>
        <w:t>w</w:t>
      </w:r>
      <w:r w:rsidR="002738D0">
        <w:rPr>
          <w:color w:val="000000"/>
        </w:rPr>
        <w:t>ysokie tempo spadku liczby podmiotów gospodarczych na obszarze rewitalizacji</w:t>
      </w:r>
      <w:r>
        <w:rPr>
          <w:color w:val="000000"/>
        </w:rPr>
        <w:t>,</w:t>
      </w:r>
    </w:p>
    <w:p w14:paraId="00000318" w14:textId="73F25B7A" w:rsidR="000A548E" w:rsidRDefault="00C52D78" w:rsidP="006A74ED">
      <w:pPr>
        <w:numPr>
          <w:ilvl w:val="0"/>
          <w:numId w:val="37"/>
        </w:numPr>
        <w:pBdr>
          <w:top w:val="nil"/>
          <w:left w:val="nil"/>
          <w:bottom w:val="nil"/>
          <w:right w:val="nil"/>
          <w:between w:val="nil"/>
        </w:pBdr>
        <w:spacing w:after="0"/>
        <w:jc w:val="both"/>
      </w:pPr>
      <w:r>
        <w:rPr>
          <w:color w:val="000000"/>
        </w:rPr>
        <w:t>r</w:t>
      </w:r>
      <w:r w:rsidR="002738D0">
        <w:rPr>
          <w:color w:val="000000"/>
        </w:rPr>
        <w:t>estrykcyjne zasady parkowania utrudniające dostęp do lokalnych usług</w:t>
      </w:r>
      <w:r>
        <w:rPr>
          <w:color w:val="000000"/>
        </w:rPr>
        <w:t>,</w:t>
      </w:r>
    </w:p>
    <w:p w14:paraId="00000319" w14:textId="0AA0E9B9" w:rsidR="000A548E" w:rsidRDefault="00C52D78" w:rsidP="006A74ED">
      <w:pPr>
        <w:numPr>
          <w:ilvl w:val="0"/>
          <w:numId w:val="37"/>
        </w:numPr>
        <w:pBdr>
          <w:top w:val="nil"/>
          <w:left w:val="nil"/>
          <w:bottom w:val="nil"/>
          <w:right w:val="nil"/>
          <w:between w:val="nil"/>
        </w:pBdr>
        <w:spacing w:after="0"/>
        <w:jc w:val="both"/>
      </w:pPr>
      <w:r>
        <w:rPr>
          <w:color w:val="000000"/>
        </w:rPr>
        <w:t>n</w:t>
      </w:r>
      <w:r w:rsidR="002738D0">
        <w:rPr>
          <w:color w:val="000000"/>
        </w:rPr>
        <w:t>iewielka liczba firm działających w branży zakwaterowania i gastronomii</w:t>
      </w:r>
      <w:r>
        <w:rPr>
          <w:color w:val="000000"/>
        </w:rPr>
        <w:t>,</w:t>
      </w:r>
    </w:p>
    <w:p w14:paraId="0000031A" w14:textId="6F82E733" w:rsidR="000A548E" w:rsidRDefault="00C52D78" w:rsidP="006A74ED">
      <w:pPr>
        <w:numPr>
          <w:ilvl w:val="0"/>
          <w:numId w:val="37"/>
        </w:numPr>
        <w:pBdr>
          <w:top w:val="nil"/>
          <w:left w:val="nil"/>
          <w:bottom w:val="nil"/>
          <w:right w:val="nil"/>
          <w:between w:val="nil"/>
        </w:pBdr>
        <w:spacing w:after="0"/>
        <w:jc w:val="both"/>
      </w:pPr>
      <w:r>
        <w:rPr>
          <w:color w:val="000000"/>
        </w:rPr>
        <w:t>n</w:t>
      </w:r>
      <w:r w:rsidR="002738D0">
        <w:rPr>
          <w:color w:val="000000"/>
        </w:rPr>
        <w:t>iewystarczające wykorzystanie potencjału dziedzictwa kulturowego, tradycji rzemieślniczych i lokalnych kulinariów</w:t>
      </w:r>
      <w:r>
        <w:rPr>
          <w:color w:val="000000"/>
        </w:rPr>
        <w:t>,</w:t>
      </w:r>
    </w:p>
    <w:p w14:paraId="0000031B" w14:textId="3E282972" w:rsidR="000A548E" w:rsidRDefault="00C52D78" w:rsidP="006A74ED">
      <w:pPr>
        <w:numPr>
          <w:ilvl w:val="0"/>
          <w:numId w:val="37"/>
        </w:numPr>
        <w:pBdr>
          <w:top w:val="nil"/>
          <w:left w:val="nil"/>
          <w:bottom w:val="nil"/>
          <w:right w:val="nil"/>
          <w:between w:val="nil"/>
        </w:pBdr>
        <w:spacing w:after="0"/>
        <w:jc w:val="both"/>
      </w:pPr>
      <w:r>
        <w:rPr>
          <w:color w:val="000000"/>
        </w:rPr>
        <w:t>n</w:t>
      </w:r>
      <w:r w:rsidR="002738D0">
        <w:rPr>
          <w:color w:val="000000"/>
        </w:rPr>
        <w:t>iedostateczna liczba miejsc pracy zgodnych z kwalifikacjami mieszkańców</w:t>
      </w:r>
      <w:r>
        <w:rPr>
          <w:color w:val="000000"/>
        </w:rPr>
        <w:t>,</w:t>
      </w:r>
    </w:p>
    <w:p w14:paraId="0000031C" w14:textId="61132678" w:rsidR="000A548E" w:rsidRDefault="00C52D78" w:rsidP="006A74ED">
      <w:pPr>
        <w:numPr>
          <w:ilvl w:val="0"/>
          <w:numId w:val="37"/>
        </w:numPr>
        <w:pBdr>
          <w:top w:val="nil"/>
          <w:left w:val="nil"/>
          <w:bottom w:val="nil"/>
          <w:right w:val="nil"/>
          <w:between w:val="nil"/>
        </w:pBdr>
        <w:spacing w:after="120"/>
        <w:ind w:left="714" w:hanging="357"/>
        <w:jc w:val="both"/>
      </w:pPr>
      <w:r>
        <w:rPr>
          <w:color w:val="000000"/>
        </w:rPr>
        <w:t>b</w:t>
      </w:r>
      <w:r w:rsidR="002738D0">
        <w:rPr>
          <w:color w:val="000000"/>
        </w:rPr>
        <w:t>rak szerokiego systemu ulg i zachęt dla firm.</w:t>
      </w:r>
    </w:p>
    <w:p w14:paraId="0000031D" w14:textId="2D384EDD" w:rsidR="000A548E" w:rsidRDefault="002738D0">
      <w:pPr>
        <w:spacing w:before="120" w:after="120"/>
        <w:jc w:val="both"/>
        <w:rPr>
          <w:b/>
        </w:rPr>
      </w:pPr>
      <w:r>
        <w:rPr>
          <w:b/>
        </w:rPr>
        <w:t>P</w:t>
      </w:r>
      <w:r w:rsidR="009378D6">
        <w:rPr>
          <w:b/>
        </w:rPr>
        <w:t>roblemy gospodarcze</w:t>
      </w:r>
    </w:p>
    <w:p w14:paraId="0000031E" w14:textId="7B2C3CCE" w:rsidR="000A548E" w:rsidRDefault="00CF23E3" w:rsidP="006A74ED">
      <w:pPr>
        <w:numPr>
          <w:ilvl w:val="0"/>
          <w:numId w:val="38"/>
        </w:numPr>
        <w:pBdr>
          <w:top w:val="nil"/>
          <w:left w:val="nil"/>
          <w:bottom w:val="nil"/>
          <w:right w:val="nil"/>
          <w:between w:val="nil"/>
        </w:pBdr>
        <w:spacing w:before="120" w:after="0"/>
        <w:jc w:val="both"/>
      </w:pPr>
      <w:r>
        <w:rPr>
          <w:color w:val="000000"/>
        </w:rPr>
        <w:t>n</w:t>
      </w:r>
      <w:r w:rsidR="002738D0">
        <w:rPr>
          <w:color w:val="000000"/>
        </w:rPr>
        <w:t>iedostatecznie rozwinięta infrastruktura piesza – wąskie chodniki oraz bariery architektoniczne dla osób starszych oraz z niepełnosprawnościami</w:t>
      </w:r>
      <w:r>
        <w:rPr>
          <w:color w:val="000000"/>
        </w:rPr>
        <w:t>,</w:t>
      </w:r>
    </w:p>
    <w:p w14:paraId="0000031F" w14:textId="1D64C44C" w:rsidR="000A548E" w:rsidRDefault="00CF23E3" w:rsidP="006A74ED">
      <w:pPr>
        <w:numPr>
          <w:ilvl w:val="0"/>
          <w:numId w:val="38"/>
        </w:numPr>
        <w:pBdr>
          <w:top w:val="nil"/>
          <w:left w:val="nil"/>
          <w:bottom w:val="nil"/>
          <w:right w:val="nil"/>
          <w:between w:val="nil"/>
        </w:pBdr>
        <w:spacing w:after="0"/>
        <w:jc w:val="both"/>
      </w:pPr>
      <w:r>
        <w:rPr>
          <w:color w:val="000000"/>
        </w:rPr>
        <w:t>s</w:t>
      </w:r>
      <w:r w:rsidR="002738D0">
        <w:rPr>
          <w:color w:val="000000"/>
        </w:rPr>
        <w:t>łabo rozwinięta infrastruktura rowerowa – brak ciągłości tras, niewielka liczba ścieżek rowerowych, brak połączeń z okolicznymi miejscowościami</w:t>
      </w:r>
      <w:r>
        <w:rPr>
          <w:color w:val="000000"/>
        </w:rPr>
        <w:t>,</w:t>
      </w:r>
    </w:p>
    <w:p w14:paraId="00000320" w14:textId="3F286D55" w:rsidR="000A548E" w:rsidRDefault="00CF23E3" w:rsidP="006A74ED">
      <w:pPr>
        <w:numPr>
          <w:ilvl w:val="0"/>
          <w:numId w:val="38"/>
        </w:numPr>
        <w:pBdr>
          <w:top w:val="nil"/>
          <w:left w:val="nil"/>
          <w:bottom w:val="nil"/>
          <w:right w:val="nil"/>
          <w:between w:val="nil"/>
        </w:pBdr>
        <w:spacing w:after="0"/>
        <w:jc w:val="both"/>
      </w:pPr>
      <w:r>
        <w:rPr>
          <w:color w:val="000000"/>
        </w:rPr>
        <w:t>p</w:t>
      </w:r>
      <w:r w:rsidR="002738D0">
        <w:rPr>
          <w:color w:val="000000"/>
        </w:rPr>
        <w:t>roblemy z dostępnością wybranych obiektów publicznych – brak wind, podjazdów, infrastruktury ułatwiającej poruszanie się osobom z ograniczoną mobilnością</w:t>
      </w:r>
      <w:r>
        <w:rPr>
          <w:color w:val="000000"/>
        </w:rPr>
        <w:t>,</w:t>
      </w:r>
    </w:p>
    <w:p w14:paraId="00000321" w14:textId="000B8D3F" w:rsidR="000A548E" w:rsidRDefault="00CF23E3" w:rsidP="006A74ED">
      <w:pPr>
        <w:numPr>
          <w:ilvl w:val="0"/>
          <w:numId w:val="38"/>
        </w:numPr>
        <w:pBdr>
          <w:top w:val="nil"/>
          <w:left w:val="nil"/>
          <w:bottom w:val="nil"/>
          <w:right w:val="nil"/>
          <w:between w:val="nil"/>
        </w:pBdr>
        <w:spacing w:after="0"/>
        <w:jc w:val="both"/>
      </w:pPr>
      <w:r>
        <w:rPr>
          <w:color w:val="000000"/>
        </w:rPr>
        <w:t>n</w:t>
      </w:r>
      <w:r w:rsidR="002738D0">
        <w:rPr>
          <w:color w:val="000000"/>
        </w:rPr>
        <w:t>iewystarczająca liczba miejsc parkingowych – ograniczenia parkingowe w centrum negatywnie wpływają na działalność gospodarczą</w:t>
      </w:r>
      <w:r>
        <w:rPr>
          <w:color w:val="000000"/>
        </w:rPr>
        <w:t>,</w:t>
      </w:r>
    </w:p>
    <w:p w14:paraId="00000322" w14:textId="5233203F" w:rsidR="000A548E" w:rsidRDefault="00CF23E3" w:rsidP="006A74ED">
      <w:pPr>
        <w:numPr>
          <w:ilvl w:val="0"/>
          <w:numId w:val="38"/>
        </w:numPr>
        <w:pBdr>
          <w:top w:val="nil"/>
          <w:left w:val="nil"/>
          <w:bottom w:val="nil"/>
          <w:right w:val="nil"/>
          <w:between w:val="nil"/>
        </w:pBdr>
        <w:spacing w:after="0"/>
        <w:jc w:val="both"/>
      </w:pPr>
      <w:r>
        <w:rPr>
          <w:color w:val="000000"/>
        </w:rPr>
        <w:t>b</w:t>
      </w:r>
      <w:r w:rsidR="002738D0">
        <w:rPr>
          <w:color w:val="000000"/>
        </w:rPr>
        <w:t xml:space="preserve">rak różnorodnej oferty gastronomicznej – niedostatek restauracji, kawiarni i barów w rejonie </w:t>
      </w:r>
      <w:r w:rsidR="00021942">
        <w:rPr>
          <w:color w:val="000000"/>
        </w:rPr>
        <w:t>r</w:t>
      </w:r>
      <w:r w:rsidR="002738D0">
        <w:rPr>
          <w:color w:val="000000"/>
        </w:rPr>
        <w:t>ynku</w:t>
      </w:r>
      <w:r>
        <w:rPr>
          <w:color w:val="000000"/>
        </w:rPr>
        <w:t>,</w:t>
      </w:r>
    </w:p>
    <w:p w14:paraId="00000323" w14:textId="0B3D829C" w:rsidR="000A548E" w:rsidRDefault="00CF23E3" w:rsidP="006A74ED">
      <w:pPr>
        <w:numPr>
          <w:ilvl w:val="0"/>
          <w:numId w:val="38"/>
        </w:numPr>
        <w:pBdr>
          <w:top w:val="nil"/>
          <w:left w:val="nil"/>
          <w:bottom w:val="nil"/>
          <w:right w:val="nil"/>
          <w:between w:val="nil"/>
        </w:pBdr>
        <w:spacing w:after="0"/>
        <w:jc w:val="both"/>
      </w:pPr>
      <w:r>
        <w:rPr>
          <w:color w:val="000000"/>
        </w:rPr>
        <w:t>n</w:t>
      </w:r>
      <w:r w:rsidR="002738D0">
        <w:rPr>
          <w:color w:val="000000"/>
        </w:rPr>
        <w:t>iedostateczna liczba terenów rekreacyjnych – deficyt skwerów, parków kieszonkowych i obszarów zieleni do wypoczynku</w:t>
      </w:r>
      <w:r>
        <w:rPr>
          <w:color w:val="000000"/>
        </w:rPr>
        <w:t>,</w:t>
      </w:r>
    </w:p>
    <w:p w14:paraId="00000324" w14:textId="0A2ED337" w:rsidR="000A548E" w:rsidRDefault="00CF23E3" w:rsidP="006A74ED">
      <w:pPr>
        <w:numPr>
          <w:ilvl w:val="0"/>
          <w:numId w:val="38"/>
        </w:numPr>
        <w:pBdr>
          <w:top w:val="nil"/>
          <w:left w:val="nil"/>
          <w:bottom w:val="nil"/>
          <w:right w:val="nil"/>
          <w:between w:val="nil"/>
        </w:pBdr>
        <w:spacing w:after="0"/>
        <w:ind w:left="714" w:hanging="357"/>
        <w:jc w:val="both"/>
      </w:pPr>
      <w:r>
        <w:rPr>
          <w:color w:val="000000"/>
        </w:rPr>
        <w:lastRenderedPageBreak/>
        <w:t>n</w:t>
      </w:r>
      <w:r w:rsidR="002738D0">
        <w:rPr>
          <w:color w:val="000000"/>
        </w:rPr>
        <w:t>iedostatecznie rozwinięta infrastruktura sportowa – konieczność modernizacji obiektów sportowych, deficyt boisk i placów zabaw</w:t>
      </w:r>
      <w:r>
        <w:rPr>
          <w:color w:val="000000"/>
        </w:rPr>
        <w:t>,</w:t>
      </w:r>
    </w:p>
    <w:p w14:paraId="00000325" w14:textId="0D2419FF" w:rsidR="000A548E" w:rsidRDefault="00CF23E3" w:rsidP="006A74ED">
      <w:pPr>
        <w:numPr>
          <w:ilvl w:val="0"/>
          <w:numId w:val="38"/>
        </w:numPr>
        <w:pBdr>
          <w:top w:val="nil"/>
          <w:left w:val="nil"/>
          <w:bottom w:val="nil"/>
          <w:right w:val="nil"/>
          <w:between w:val="nil"/>
        </w:pBdr>
        <w:spacing w:after="0"/>
        <w:jc w:val="both"/>
      </w:pPr>
      <w:r>
        <w:rPr>
          <w:color w:val="000000"/>
        </w:rPr>
        <w:t>n</w:t>
      </w:r>
      <w:r w:rsidR="002738D0">
        <w:rPr>
          <w:color w:val="000000"/>
        </w:rPr>
        <w:t>ieuporządkowana zabudowa – brak planów zagospodarowania przestrzennego, zabudowa plombowa bez nawiązań do historycznej architektury</w:t>
      </w:r>
      <w:r>
        <w:rPr>
          <w:color w:val="000000"/>
        </w:rPr>
        <w:t>,</w:t>
      </w:r>
    </w:p>
    <w:p w14:paraId="00000326" w14:textId="298633CE" w:rsidR="000A548E" w:rsidRDefault="00CF23E3" w:rsidP="006A74ED">
      <w:pPr>
        <w:numPr>
          <w:ilvl w:val="0"/>
          <w:numId w:val="38"/>
        </w:numPr>
        <w:pBdr>
          <w:top w:val="nil"/>
          <w:left w:val="nil"/>
          <w:bottom w:val="nil"/>
          <w:right w:val="nil"/>
          <w:between w:val="nil"/>
        </w:pBdr>
        <w:spacing w:after="0"/>
        <w:jc w:val="both"/>
      </w:pPr>
      <w:r>
        <w:rPr>
          <w:color w:val="000000"/>
        </w:rPr>
        <w:t>p</w:t>
      </w:r>
      <w:r w:rsidR="002738D0">
        <w:rPr>
          <w:color w:val="000000"/>
        </w:rPr>
        <w:t>roblemy z urbanistyką i ładem przestrzennym – brak wyraźnego podziału na strefy funkcjonalne, nieczytelne powiązania między elementami zabudowy</w:t>
      </w:r>
      <w:r>
        <w:rPr>
          <w:color w:val="000000"/>
        </w:rPr>
        <w:t>,</w:t>
      </w:r>
    </w:p>
    <w:p w14:paraId="00000327" w14:textId="2F4CE4D4" w:rsidR="000A548E" w:rsidRDefault="00CF23E3" w:rsidP="006A74ED">
      <w:pPr>
        <w:numPr>
          <w:ilvl w:val="0"/>
          <w:numId w:val="38"/>
        </w:numPr>
        <w:pBdr>
          <w:top w:val="nil"/>
          <w:left w:val="nil"/>
          <w:bottom w:val="nil"/>
          <w:right w:val="nil"/>
          <w:between w:val="nil"/>
        </w:pBdr>
        <w:spacing w:after="0"/>
        <w:jc w:val="both"/>
      </w:pPr>
      <w:r>
        <w:rPr>
          <w:color w:val="000000"/>
        </w:rPr>
        <w:t>b</w:t>
      </w:r>
      <w:r w:rsidR="002738D0">
        <w:rPr>
          <w:color w:val="000000"/>
        </w:rPr>
        <w:t>rak wyeksponowania zabytków i punktów widokowych – niewykorzystany potencjał turystyczny, brak promocji dziedzictwa kulturowego</w:t>
      </w:r>
      <w:r>
        <w:rPr>
          <w:color w:val="000000"/>
        </w:rPr>
        <w:t>,</w:t>
      </w:r>
    </w:p>
    <w:p w14:paraId="00000328" w14:textId="19991AA0" w:rsidR="000A548E" w:rsidRDefault="00CF23E3" w:rsidP="006A74ED">
      <w:pPr>
        <w:numPr>
          <w:ilvl w:val="0"/>
          <w:numId w:val="38"/>
        </w:numPr>
        <w:pBdr>
          <w:top w:val="nil"/>
          <w:left w:val="nil"/>
          <w:bottom w:val="nil"/>
          <w:right w:val="nil"/>
          <w:between w:val="nil"/>
        </w:pBdr>
        <w:spacing w:after="0"/>
        <w:jc w:val="both"/>
      </w:pPr>
      <w:r>
        <w:rPr>
          <w:color w:val="000000"/>
        </w:rPr>
        <w:t>b</w:t>
      </w:r>
      <w:r w:rsidR="002738D0">
        <w:rPr>
          <w:color w:val="000000"/>
        </w:rPr>
        <w:t>rak odpowiedniego oświetlenia i monitoringu – niska jakość oświetlenia ścieżek rowerowych i przestrzeni publicznych, co wpływa na bezpieczeństwo</w:t>
      </w:r>
      <w:r>
        <w:rPr>
          <w:color w:val="000000"/>
        </w:rPr>
        <w:t>,</w:t>
      </w:r>
    </w:p>
    <w:p w14:paraId="00000329" w14:textId="74889AB4" w:rsidR="000A548E" w:rsidRDefault="00CF23E3" w:rsidP="006A74ED">
      <w:pPr>
        <w:numPr>
          <w:ilvl w:val="0"/>
          <w:numId w:val="38"/>
        </w:numPr>
        <w:pBdr>
          <w:top w:val="nil"/>
          <w:left w:val="nil"/>
          <w:bottom w:val="nil"/>
          <w:right w:val="nil"/>
          <w:between w:val="nil"/>
        </w:pBdr>
        <w:spacing w:after="0"/>
        <w:jc w:val="both"/>
      </w:pPr>
      <w:r>
        <w:rPr>
          <w:color w:val="000000"/>
        </w:rPr>
        <w:t>w</w:t>
      </w:r>
      <w:r w:rsidR="002738D0">
        <w:rPr>
          <w:color w:val="000000"/>
        </w:rPr>
        <w:t>zględnie wysoka liczba kolizji i wypadków drogowych w centralnej części Krobi</w:t>
      </w:r>
      <w:r>
        <w:rPr>
          <w:color w:val="000000"/>
        </w:rPr>
        <w:t>,</w:t>
      </w:r>
    </w:p>
    <w:p w14:paraId="0000032A" w14:textId="3C4C096D" w:rsidR="000A548E" w:rsidRDefault="00CF23E3" w:rsidP="006A74ED">
      <w:pPr>
        <w:numPr>
          <w:ilvl w:val="0"/>
          <w:numId w:val="38"/>
        </w:numPr>
        <w:pBdr>
          <w:top w:val="nil"/>
          <w:left w:val="nil"/>
          <w:bottom w:val="nil"/>
          <w:right w:val="nil"/>
          <w:between w:val="nil"/>
        </w:pBdr>
        <w:spacing w:after="120"/>
        <w:jc w:val="both"/>
      </w:pPr>
      <w:r>
        <w:rPr>
          <w:color w:val="000000"/>
        </w:rPr>
        <w:t>o</w:t>
      </w:r>
      <w:r w:rsidR="002738D0">
        <w:rPr>
          <w:color w:val="000000"/>
        </w:rPr>
        <w:t>graniczona komunikacja zbiorowa – utrudniony dostęp do centrum, problematyczne dla seniorów i osób bez własnego transportu.</w:t>
      </w:r>
    </w:p>
    <w:p w14:paraId="0000032B" w14:textId="5AAD3EFA" w:rsidR="000A548E" w:rsidRDefault="002738D0">
      <w:pPr>
        <w:spacing w:before="120" w:after="120"/>
        <w:jc w:val="both"/>
      </w:pPr>
      <w:r>
        <w:rPr>
          <w:b/>
        </w:rPr>
        <w:t>P</w:t>
      </w:r>
      <w:r w:rsidR="0061194C">
        <w:rPr>
          <w:b/>
        </w:rPr>
        <w:t>roblemy techniczne</w:t>
      </w:r>
    </w:p>
    <w:p w14:paraId="0000032C" w14:textId="340AB970" w:rsidR="000A548E" w:rsidRDefault="0061194C" w:rsidP="006A74ED">
      <w:pPr>
        <w:numPr>
          <w:ilvl w:val="0"/>
          <w:numId w:val="35"/>
        </w:numPr>
        <w:pBdr>
          <w:top w:val="nil"/>
          <w:left w:val="nil"/>
          <w:bottom w:val="nil"/>
          <w:right w:val="nil"/>
          <w:between w:val="nil"/>
        </w:pBdr>
        <w:spacing w:after="0"/>
        <w:ind w:left="714" w:hanging="357"/>
        <w:jc w:val="both"/>
        <w:rPr>
          <w:color w:val="000000"/>
        </w:rPr>
      </w:pPr>
      <w:r>
        <w:rPr>
          <w:color w:val="000000"/>
        </w:rPr>
        <w:t>k</w:t>
      </w:r>
      <w:r w:rsidR="002738D0">
        <w:rPr>
          <w:color w:val="000000"/>
        </w:rPr>
        <w:t>onieczność modernizacji infrastruktury przy Muzeum Stolarstwa i Biskupizny</w:t>
      </w:r>
      <w:sdt>
        <w:sdtPr>
          <w:tag w:val="goog_rdk_86"/>
          <w:id w:val="1016573706"/>
        </w:sdtPr>
        <w:sdtEndPr/>
        <w:sdtContent/>
      </w:sdt>
      <w:r w:rsidR="002738D0">
        <w:rPr>
          <w:color w:val="000000"/>
        </w:rPr>
        <w:t xml:space="preserve"> w Krobi oraz zbiorniku </w:t>
      </w:r>
      <w:sdt>
        <w:sdtPr>
          <w:tag w:val="goog_rdk_87"/>
          <w:id w:val="-446621768"/>
        </w:sdtPr>
        <w:sdtEndPr/>
        <w:sdtContent/>
      </w:sdt>
      <w:r w:rsidR="00F6274A">
        <w:rPr>
          <w:color w:val="000000"/>
        </w:rPr>
        <w:t>gazu</w:t>
      </w:r>
      <w:r w:rsidR="002738D0">
        <w:rPr>
          <w:color w:val="000000"/>
        </w:rPr>
        <w:t xml:space="preserve"> przy budynku </w:t>
      </w:r>
      <w:sdt>
        <w:sdtPr>
          <w:tag w:val="goog_rdk_88"/>
          <w:id w:val="-879087313"/>
        </w:sdtPr>
        <w:sdtEndPr/>
        <w:sdtContent/>
      </w:sdt>
      <w:r w:rsidR="002738D0">
        <w:t>“starej gazowni”</w:t>
      </w:r>
      <w:r w:rsidR="002738D0">
        <w:rPr>
          <w:color w:val="000000"/>
        </w:rPr>
        <w:t xml:space="preserve"> (KCUS)</w:t>
      </w:r>
      <w:r>
        <w:rPr>
          <w:color w:val="000000"/>
        </w:rPr>
        <w:t>,</w:t>
      </w:r>
    </w:p>
    <w:p w14:paraId="0000032D" w14:textId="27CED4C7" w:rsidR="000A548E" w:rsidRDefault="0061194C" w:rsidP="006A74ED">
      <w:pPr>
        <w:numPr>
          <w:ilvl w:val="0"/>
          <w:numId w:val="35"/>
        </w:numPr>
        <w:pBdr>
          <w:top w:val="nil"/>
          <w:left w:val="nil"/>
          <w:bottom w:val="nil"/>
          <w:right w:val="nil"/>
          <w:between w:val="nil"/>
        </w:pBdr>
        <w:spacing w:after="0"/>
        <w:ind w:left="714" w:hanging="357"/>
        <w:jc w:val="both"/>
        <w:rPr>
          <w:color w:val="000000"/>
        </w:rPr>
      </w:pPr>
      <w:r>
        <w:rPr>
          <w:color w:val="000000"/>
        </w:rPr>
        <w:t>p</w:t>
      </w:r>
      <w:r w:rsidR="002738D0">
        <w:rPr>
          <w:color w:val="000000"/>
        </w:rPr>
        <w:t>otrzeba budowy nowej remizy strażackiej ze względu na niebezpieczną lokalizację obecnej – pomiędzy dwiema szkołami</w:t>
      </w:r>
      <w:r>
        <w:rPr>
          <w:color w:val="000000"/>
        </w:rPr>
        <w:t>,</w:t>
      </w:r>
    </w:p>
    <w:p w14:paraId="0000032E" w14:textId="6E1444C1" w:rsidR="000A548E" w:rsidRDefault="0061194C" w:rsidP="006A74ED">
      <w:pPr>
        <w:numPr>
          <w:ilvl w:val="0"/>
          <w:numId w:val="35"/>
        </w:numPr>
        <w:pBdr>
          <w:top w:val="nil"/>
          <w:left w:val="nil"/>
          <w:bottom w:val="nil"/>
          <w:right w:val="nil"/>
          <w:between w:val="nil"/>
        </w:pBdr>
        <w:spacing w:after="0"/>
        <w:ind w:left="714" w:hanging="357"/>
        <w:jc w:val="both"/>
        <w:rPr>
          <w:color w:val="000000"/>
        </w:rPr>
      </w:pPr>
      <w:r>
        <w:rPr>
          <w:color w:val="000000"/>
        </w:rPr>
        <w:t>k</w:t>
      </w:r>
      <w:r w:rsidR="002738D0">
        <w:rPr>
          <w:color w:val="000000"/>
        </w:rPr>
        <w:t>onieczność kompleksowej modernizacji ratusza</w:t>
      </w:r>
      <w:r>
        <w:rPr>
          <w:color w:val="000000"/>
        </w:rPr>
        <w:t>,</w:t>
      </w:r>
    </w:p>
    <w:p w14:paraId="0000032F" w14:textId="51EC3B95" w:rsidR="000A548E" w:rsidRDefault="0061194C" w:rsidP="006A74ED">
      <w:pPr>
        <w:numPr>
          <w:ilvl w:val="0"/>
          <w:numId w:val="35"/>
        </w:numPr>
        <w:pBdr>
          <w:top w:val="nil"/>
          <w:left w:val="nil"/>
          <w:bottom w:val="nil"/>
          <w:right w:val="nil"/>
          <w:between w:val="nil"/>
        </w:pBdr>
        <w:spacing w:after="0"/>
        <w:ind w:left="714" w:hanging="357"/>
        <w:jc w:val="both"/>
        <w:rPr>
          <w:color w:val="000000"/>
        </w:rPr>
      </w:pPr>
      <w:r>
        <w:rPr>
          <w:color w:val="000000"/>
        </w:rPr>
        <w:t>p</w:t>
      </w:r>
      <w:r w:rsidR="002738D0">
        <w:rPr>
          <w:color w:val="000000"/>
        </w:rPr>
        <w:t>oprawa dostępności budynków dla osób starszych</w:t>
      </w:r>
      <w:r>
        <w:rPr>
          <w:color w:val="000000"/>
        </w:rPr>
        <w:t>,</w:t>
      </w:r>
    </w:p>
    <w:p w14:paraId="00000330" w14:textId="723A1F06" w:rsidR="000A548E" w:rsidRDefault="0061194C" w:rsidP="006A74ED">
      <w:pPr>
        <w:numPr>
          <w:ilvl w:val="0"/>
          <w:numId w:val="35"/>
        </w:numPr>
        <w:pBdr>
          <w:top w:val="nil"/>
          <w:left w:val="nil"/>
          <w:bottom w:val="nil"/>
          <w:right w:val="nil"/>
          <w:between w:val="nil"/>
        </w:pBdr>
        <w:spacing w:after="0"/>
        <w:ind w:left="714" w:hanging="357"/>
        <w:jc w:val="both"/>
        <w:rPr>
          <w:color w:val="000000"/>
        </w:rPr>
      </w:pPr>
      <w:r>
        <w:rPr>
          <w:color w:val="000000"/>
        </w:rPr>
        <w:t>p</w:t>
      </w:r>
      <w:r w:rsidR="002738D0">
        <w:rPr>
          <w:color w:val="000000"/>
        </w:rPr>
        <w:t xml:space="preserve">otrzeba rewitalizacji i </w:t>
      </w:r>
      <w:r w:rsidR="002738D0">
        <w:t>termomodernizacji</w:t>
      </w:r>
      <w:r w:rsidR="002738D0">
        <w:rPr>
          <w:color w:val="000000"/>
        </w:rPr>
        <w:t xml:space="preserve"> zaniedbanych kamienic</w:t>
      </w:r>
      <w:r>
        <w:rPr>
          <w:color w:val="000000"/>
        </w:rPr>
        <w:t>,</w:t>
      </w:r>
    </w:p>
    <w:p w14:paraId="00000331" w14:textId="39B19C43" w:rsidR="000A548E" w:rsidRDefault="0061194C" w:rsidP="006A74ED">
      <w:pPr>
        <w:numPr>
          <w:ilvl w:val="0"/>
          <w:numId w:val="35"/>
        </w:numPr>
        <w:pBdr>
          <w:top w:val="nil"/>
          <w:left w:val="nil"/>
          <w:bottom w:val="nil"/>
          <w:right w:val="nil"/>
          <w:between w:val="nil"/>
        </w:pBdr>
        <w:spacing w:after="0"/>
        <w:ind w:left="714" w:hanging="357"/>
        <w:jc w:val="both"/>
        <w:rPr>
          <w:color w:val="000000"/>
        </w:rPr>
      </w:pPr>
      <w:r>
        <w:rPr>
          <w:color w:val="000000"/>
        </w:rPr>
        <w:t>n</w:t>
      </w:r>
      <w:r w:rsidR="002738D0">
        <w:rPr>
          <w:color w:val="000000"/>
        </w:rPr>
        <w:t>iedostatecznie rozwinięta sieć monitoringu miejskiego</w:t>
      </w:r>
      <w:r>
        <w:rPr>
          <w:color w:val="000000"/>
        </w:rPr>
        <w:t>,</w:t>
      </w:r>
    </w:p>
    <w:p w14:paraId="00000332" w14:textId="6DC48829" w:rsidR="000A548E" w:rsidRDefault="0061194C" w:rsidP="006A74ED">
      <w:pPr>
        <w:numPr>
          <w:ilvl w:val="0"/>
          <w:numId w:val="35"/>
        </w:numPr>
        <w:pBdr>
          <w:top w:val="nil"/>
          <w:left w:val="nil"/>
          <w:bottom w:val="nil"/>
          <w:right w:val="nil"/>
          <w:between w:val="nil"/>
        </w:pBdr>
        <w:spacing w:after="0"/>
        <w:ind w:left="714" w:hanging="357"/>
        <w:jc w:val="both"/>
        <w:rPr>
          <w:color w:val="000000"/>
        </w:rPr>
      </w:pPr>
      <w:r>
        <w:rPr>
          <w:color w:val="000000"/>
        </w:rPr>
        <w:t>n</w:t>
      </w:r>
      <w:r w:rsidR="002738D0">
        <w:rPr>
          <w:color w:val="000000"/>
        </w:rPr>
        <w:t>iedostateczne oświetlenie wybranych ciągów komunikacyjnych, szczególnie dróg rowerowych</w:t>
      </w:r>
      <w:r>
        <w:rPr>
          <w:color w:val="000000"/>
        </w:rPr>
        <w:t>,</w:t>
      </w:r>
    </w:p>
    <w:p w14:paraId="00000333" w14:textId="699CEBA9" w:rsidR="000A548E" w:rsidRDefault="0061194C" w:rsidP="006A74ED">
      <w:pPr>
        <w:numPr>
          <w:ilvl w:val="0"/>
          <w:numId w:val="39"/>
        </w:numPr>
        <w:spacing w:after="0"/>
        <w:ind w:left="714" w:hanging="357"/>
        <w:jc w:val="both"/>
      </w:pPr>
      <w:r>
        <w:t>p</w:t>
      </w:r>
      <w:r w:rsidR="002738D0">
        <w:t xml:space="preserve">otrzeba poprawy jakości terenów zieleni, w tym konieczność nowych nasadzeń, odnowy ścieżek, poprawy oświetlenia oraz wprowadzenia małej architektury w </w:t>
      </w:r>
      <w:sdt>
        <w:sdtPr>
          <w:tag w:val="goog_rdk_89"/>
          <w:id w:val="2051180348"/>
        </w:sdtPr>
        <w:sdtEndPr/>
        <w:sdtContent/>
      </w:sdt>
      <w:r w:rsidR="002738D0">
        <w:t>Parku im. Jana Pawła II</w:t>
      </w:r>
      <w:r>
        <w:t>,</w:t>
      </w:r>
    </w:p>
    <w:p w14:paraId="00000334" w14:textId="3E050395" w:rsidR="000A548E" w:rsidRDefault="0061194C">
      <w:pPr>
        <w:numPr>
          <w:ilvl w:val="0"/>
          <w:numId w:val="1"/>
        </w:numPr>
        <w:spacing w:after="0"/>
        <w:ind w:left="714" w:hanging="357"/>
        <w:jc w:val="both"/>
      </w:pPr>
      <w:r>
        <w:t>k</w:t>
      </w:r>
      <w:r w:rsidR="002738D0">
        <w:t>onieczność odnowy infrastruktury drogowej poza głównymi ulicami.</w:t>
      </w:r>
    </w:p>
    <w:p w14:paraId="00000335" w14:textId="7CFFAE25" w:rsidR="000A548E" w:rsidRDefault="002738D0">
      <w:pPr>
        <w:spacing w:before="120" w:after="120"/>
        <w:jc w:val="both"/>
        <w:rPr>
          <w:b/>
        </w:rPr>
      </w:pPr>
      <w:r>
        <w:rPr>
          <w:b/>
        </w:rPr>
        <w:t>P</w:t>
      </w:r>
      <w:r w:rsidR="00283219">
        <w:rPr>
          <w:b/>
        </w:rPr>
        <w:t>roblemy środowiskowe</w:t>
      </w:r>
    </w:p>
    <w:p w14:paraId="00000336" w14:textId="18E5BC71" w:rsidR="000A548E" w:rsidRDefault="00283219">
      <w:pPr>
        <w:numPr>
          <w:ilvl w:val="0"/>
          <w:numId w:val="2"/>
        </w:numPr>
        <w:pBdr>
          <w:top w:val="nil"/>
          <w:left w:val="nil"/>
          <w:bottom w:val="nil"/>
          <w:right w:val="nil"/>
          <w:between w:val="nil"/>
        </w:pBdr>
        <w:spacing w:before="120" w:after="0"/>
        <w:jc w:val="both"/>
      </w:pPr>
      <w:r>
        <w:rPr>
          <w:color w:val="000000"/>
        </w:rPr>
        <w:lastRenderedPageBreak/>
        <w:t>w</w:t>
      </w:r>
      <w:r w:rsidR="002738D0">
        <w:rPr>
          <w:color w:val="000000"/>
        </w:rPr>
        <w:t>ysokie stężenie pyłów PM2,5 oraz PM10 w powietrzu</w:t>
      </w:r>
      <w:r>
        <w:rPr>
          <w:color w:val="000000"/>
        </w:rPr>
        <w:t>,</w:t>
      </w:r>
    </w:p>
    <w:p w14:paraId="00000337" w14:textId="696C39F7" w:rsidR="000A548E" w:rsidRPr="00F6274A" w:rsidRDefault="00283219">
      <w:pPr>
        <w:numPr>
          <w:ilvl w:val="0"/>
          <w:numId w:val="2"/>
        </w:numPr>
        <w:pBdr>
          <w:top w:val="nil"/>
          <w:left w:val="nil"/>
          <w:bottom w:val="nil"/>
          <w:right w:val="nil"/>
          <w:between w:val="nil"/>
        </w:pBdr>
        <w:spacing w:after="0"/>
        <w:jc w:val="both"/>
        <w:rPr>
          <w:color w:val="000000"/>
        </w:rPr>
      </w:pPr>
      <w:r>
        <w:rPr>
          <w:color w:val="000000"/>
        </w:rPr>
        <w:t>z</w:t>
      </w:r>
      <w:r w:rsidR="002738D0">
        <w:rPr>
          <w:color w:val="000000"/>
        </w:rPr>
        <w:t xml:space="preserve">anieczyszczenie hałasem, szczególnie w rejonie </w:t>
      </w:r>
      <w:r w:rsidR="00021942">
        <w:rPr>
          <w:color w:val="000000"/>
        </w:rPr>
        <w:t>r</w:t>
      </w:r>
      <w:r w:rsidR="002738D0">
        <w:rPr>
          <w:color w:val="000000"/>
        </w:rPr>
        <w:t>ynku, mimo częściowej poprawy po przeprowadzonych pracach rewitalizacyjnych</w:t>
      </w:r>
      <w:r>
        <w:rPr>
          <w:color w:val="000000"/>
        </w:rPr>
        <w:t>,</w:t>
      </w:r>
    </w:p>
    <w:p w14:paraId="378CE684" w14:textId="6BBC5582" w:rsidR="00F6274A" w:rsidRPr="00F6274A" w:rsidRDefault="00283219">
      <w:pPr>
        <w:numPr>
          <w:ilvl w:val="0"/>
          <w:numId w:val="2"/>
        </w:numPr>
        <w:pBdr>
          <w:top w:val="nil"/>
          <w:left w:val="nil"/>
          <w:bottom w:val="nil"/>
          <w:right w:val="nil"/>
          <w:between w:val="nil"/>
        </w:pBdr>
        <w:spacing w:after="0"/>
        <w:jc w:val="both"/>
        <w:rPr>
          <w:color w:val="000000"/>
        </w:rPr>
      </w:pPr>
      <w:r>
        <w:rPr>
          <w:color w:val="000000"/>
        </w:rPr>
        <w:t>n</w:t>
      </w:r>
      <w:r w:rsidR="00F6274A" w:rsidRPr="00F6274A">
        <w:rPr>
          <w:color w:val="000000"/>
        </w:rPr>
        <w:t>iedostateczne przystosowanie do skutków zmian klimatu, w tym łagodzenia następstw wysokich temperatur</w:t>
      </w:r>
      <w:r>
        <w:rPr>
          <w:color w:val="000000"/>
        </w:rPr>
        <w:t>,</w:t>
      </w:r>
    </w:p>
    <w:p w14:paraId="00000338" w14:textId="215556B5" w:rsidR="000A548E" w:rsidRDefault="00283219">
      <w:pPr>
        <w:numPr>
          <w:ilvl w:val="0"/>
          <w:numId w:val="2"/>
        </w:numPr>
        <w:pBdr>
          <w:top w:val="nil"/>
          <w:left w:val="nil"/>
          <w:bottom w:val="nil"/>
          <w:right w:val="nil"/>
          <w:between w:val="nil"/>
        </w:pBdr>
        <w:spacing w:after="0"/>
        <w:jc w:val="both"/>
      </w:pPr>
      <w:r>
        <w:rPr>
          <w:color w:val="000000"/>
        </w:rPr>
        <w:t>d</w:t>
      </w:r>
      <w:r w:rsidR="002738D0">
        <w:rPr>
          <w:color w:val="000000"/>
        </w:rPr>
        <w:t>eficyt nasadzeń wzdłuż ulic oraz zagospodarowania mikro-zieleńców w obszarze rewitalizacji, które mogłyby uspokajać ruch bądź obniżać stężenie zanieczyszczeń</w:t>
      </w:r>
      <w:r>
        <w:rPr>
          <w:color w:val="000000"/>
        </w:rPr>
        <w:t>,</w:t>
      </w:r>
    </w:p>
    <w:p w14:paraId="00000339" w14:textId="40586287" w:rsidR="000A548E" w:rsidRDefault="00283219">
      <w:pPr>
        <w:numPr>
          <w:ilvl w:val="0"/>
          <w:numId w:val="2"/>
        </w:numPr>
        <w:pBdr>
          <w:top w:val="nil"/>
          <w:left w:val="nil"/>
          <w:bottom w:val="nil"/>
          <w:right w:val="nil"/>
          <w:between w:val="nil"/>
        </w:pBdr>
        <w:spacing w:after="0"/>
        <w:jc w:val="both"/>
      </w:pPr>
      <w:r>
        <w:rPr>
          <w:color w:val="000000"/>
        </w:rPr>
        <w:t>z</w:t>
      </w:r>
      <w:r w:rsidR="002738D0">
        <w:rPr>
          <w:color w:val="000000"/>
        </w:rPr>
        <w:t>byt intensywny ruch samochodowy w centrum Krobi</w:t>
      </w:r>
      <w:r>
        <w:rPr>
          <w:color w:val="000000"/>
        </w:rPr>
        <w:t>,</w:t>
      </w:r>
    </w:p>
    <w:p w14:paraId="617B3B3F" w14:textId="6CA843F0" w:rsidR="00021942" w:rsidRDefault="00283219" w:rsidP="002638D1">
      <w:pPr>
        <w:numPr>
          <w:ilvl w:val="0"/>
          <w:numId w:val="2"/>
        </w:numPr>
        <w:pBdr>
          <w:top w:val="nil"/>
          <w:left w:val="nil"/>
          <w:bottom w:val="nil"/>
          <w:right w:val="nil"/>
          <w:between w:val="nil"/>
        </w:pBdr>
        <w:spacing w:after="120"/>
        <w:jc w:val="both"/>
      </w:pPr>
      <w:r>
        <w:rPr>
          <w:color w:val="000000"/>
        </w:rPr>
        <w:t>w</w:t>
      </w:r>
      <w:r w:rsidR="002738D0">
        <w:rPr>
          <w:color w:val="000000"/>
        </w:rPr>
        <w:t>ykorzystanie nieefektywnych źródeł ciepła w budynkach mieszkalnych, co ma negatywny wpływ na jakość powietrza.</w:t>
      </w:r>
    </w:p>
    <w:p w14:paraId="1B24A4AD" w14:textId="77777777" w:rsidR="002638D1" w:rsidRDefault="002638D1">
      <w:pPr>
        <w:rPr>
          <w:b/>
          <w:bCs/>
          <w:sz w:val="28"/>
          <w:szCs w:val="28"/>
          <w:highlight w:val="white"/>
        </w:rPr>
      </w:pPr>
      <w:r>
        <w:rPr>
          <w:b/>
          <w:bCs/>
          <w:sz w:val="28"/>
          <w:szCs w:val="28"/>
          <w:highlight w:val="white"/>
        </w:rPr>
        <w:br w:type="page"/>
      </w:r>
    </w:p>
    <w:p w14:paraId="54AE4175" w14:textId="77777777" w:rsidR="002638D1" w:rsidRDefault="002738D0" w:rsidP="002638D1">
      <w:pPr>
        <w:pStyle w:val="Nagwek2"/>
      </w:pPr>
      <w:bookmarkStart w:id="54" w:name="_Toc202442598"/>
      <w:r w:rsidRPr="00021942">
        <w:rPr>
          <w:highlight w:val="white"/>
        </w:rPr>
        <w:lastRenderedPageBreak/>
        <w:t>3.2. Potencjały obszaru rewitalizacji</w:t>
      </w:r>
      <w:bookmarkEnd w:id="54"/>
    </w:p>
    <w:p w14:paraId="0000033D" w14:textId="24E73378" w:rsidR="000A548E" w:rsidRPr="002638D1" w:rsidRDefault="002738D0" w:rsidP="002638D1">
      <w:pPr>
        <w:rPr>
          <w:b/>
          <w:bCs/>
        </w:rPr>
      </w:pPr>
      <w:r w:rsidRPr="002638D1">
        <w:rPr>
          <w:b/>
          <w:bCs/>
        </w:rPr>
        <w:t>P</w:t>
      </w:r>
      <w:r w:rsidR="00021942" w:rsidRPr="002638D1">
        <w:rPr>
          <w:b/>
          <w:bCs/>
        </w:rPr>
        <w:t>otencjały społeczne</w:t>
      </w:r>
    </w:p>
    <w:p w14:paraId="0000033E" w14:textId="62D74759"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d</w:t>
      </w:r>
      <w:r w:rsidR="002738D0">
        <w:rPr>
          <w:color w:val="000000"/>
        </w:rPr>
        <w:t>obra oferta edukacyjno-społeczna dla młodszych pokoleń – 76% ankietowanych pozytywnie ocenia dostępność zajęć pozaszkolnych dla dzieci i młodzieży</w:t>
      </w:r>
      <w:r w:rsidR="008C3A25">
        <w:rPr>
          <w:color w:val="000000"/>
        </w:rPr>
        <w:t>,</w:t>
      </w:r>
    </w:p>
    <w:p w14:paraId="0000033F" w14:textId="5DEB8D55"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r</w:t>
      </w:r>
      <w:r w:rsidR="002738D0">
        <w:rPr>
          <w:color w:val="000000"/>
        </w:rPr>
        <w:t>ozwinięta sieć aktywności dla seniorów – obecność senioralnych organizacji pozarządowych, które aktywnie korzystają z dostępnej infrastruktury na potrzeby spotkań i wspólnych działań</w:t>
      </w:r>
      <w:r w:rsidR="008C3A25">
        <w:rPr>
          <w:color w:val="000000"/>
        </w:rPr>
        <w:t>,</w:t>
      </w:r>
    </w:p>
    <w:p w14:paraId="00000340" w14:textId="17C85742"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i</w:t>
      </w:r>
      <w:r w:rsidR="002738D0">
        <w:rPr>
          <w:color w:val="000000"/>
        </w:rPr>
        <w:t>stniejąca infrastruktura sportowa – Orlik, plac zabaw, tereny przy szkole stanowią bazę do działań aktywizujących dzieci i młodzież</w:t>
      </w:r>
      <w:r w:rsidR="008C3A25">
        <w:rPr>
          <w:color w:val="000000"/>
        </w:rPr>
        <w:t>,</w:t>
      </w:r>
      <w:r w:rsidR="002738D0">
        <w:rPr>
          <w:color w:val="000000"/>
        </w:rPr>
        <w:t xml:space="preserve"> </w:t>
      </w:r>
    </w:p>
    <w:p w14:paraId="00000341" w14:textId="50BB9ACE"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w</w:t>
      </w:r>
      <w:r w:rsidR="002738D0">
        <w:rPr>
          <w:color w:val="000000"/>
        </w:rPr>
        <w:t>zględnie pozytywne oceny wydarzeń społeczno-kulturalnych – 62% respondentów ocenia je dobrze, choć wymagają dalszego rozwoju</w:t>
      </w:r>
      <w:r w:rsidR="008C3A25">
        <w:rPr>
          <w:color w:val="000000"/>
        </w:rPr>
        <w:t>,</w:t>
      </w:r>
    </w:p>
    <w:p w14:paraId="00000342" w14:textId="3E5FF9C0"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s</w:t>
      </w:r>
      <w:r w:rsidR="002738D0">
        <w:rPr>
          <w:color w:val="000000"/>
        </w:rPr>
        <w:t>ilne więzi społeczne – 72% mieszkańców czuje się związanych z Krobią, a 70% utrzymuje kontakty sąsiedzkie, co sprzyja wspólnym inicjatywom</w:t>
      </w:r>
      <w:r w:rsidR="008C3A25">
        <w:rPr>
          <w:color w:val="000000"/>
        </w:rPr>
        <w:t>,</w:t>
      </w:r>
    </w:p>
    <w:p w14:paraId="00000343" w14:textId="6DB557A0"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p</w:t>
      </w:r>
      <w:r w:rsidR="002738D0">
        <w:rPr>
          <w:color w:val="000000"/>
        </w:rPr>
        <w:t xml:space="preserve">oczucie bezpieczeństwa – </w:t>
      </w:r>
      <w:sdt>
        <w:sdtPr>
          <w:tag w:val="goog_rdk_91"/>
          <w:id w:val="-57634816"/>
        </w:sdtPr>
        <w:sdtEndPr/>
        <w:sdtContent/>
      </w:sdt>
      <w:r w:rsidR="00D67786">
        <w:rPr>
          <w:color w:val="000000"/>
        </w:rPr>
        <w:t>m</w:t>
      </w:r>
      <w:r w:rsidR="002738D0">
        <w:rPr>
          <w:color w:val="000000"/>
        </w:rPr>
        <w:t>imo zgłaszanych problemów, większość ankietowanych nie dostrzega poważnych zagrożeń w centrum Krobi</w:t>
      </w:r>
      <w:r w:rsidR="008C3A25">
        <w:rPr>
          <w:color w:val="000000"/>
        </w:rPr>
        <w:t>,</w:t>
      </w:r>
    </w:p>
    <w:p w14:paraId="00000344" w14:textId="68DDD291"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r</w:t>
      </w:r>
      <w:r w:rsidR="002738D0">
        <w:rPr>
          <w:color w:val="000000"/>
        </w:rPr>
        <w:t xml:space="preserve">ozwinięty sektor organizacji pozarządowych – </w:t>
      </w:r>
      <w:sdt>
        <w:sdtPr>
          <w:tag w:val="goog_rdk_92"/>
          <w:id w:val="2025050537"/>
        </w:sdtPr>
        <w:sdtEndPr/>
        <w:sdtContent/>
      </w:sdt>
      <w:r w:rsidR="00D67786">
        <w:rPr>
          <w:color w:val="000000"/>
        </w:rPr>
        <w:t>p</w:t>
      </w:r>
      <w:r w:rsidR="002738D0">
        <w:rPr>
          <w:color w:val="000000"/>
        </w:rPr>
        <w:t xml:space="preserve">onad 40 </w:t>
      </w:r>
      <w:r w:rsidR="00D67786">
        <w:rPr>
          <w:color w:val="000000"/>
        </w:rPr>
        <w:t xml:space="preserve">organizacji pozarządowych </w:t>
      </w:r>
      <w:r w:rsidR="00873697">
        <w:rPr>
          <w:color w:val="000000"/>
        </w:rPr>
        <w:t xml:space="preserve">                   </w:t>
      </w:r>
      <w:r w:rsidR="002738D0">
        <w:rPr>
          <w:color w:val="000000"/>
        </w:rPr>
        <w:t>w 2023 roku, które mogą odegrać kluczową rolę w działaniach rewitalizacyjnych</w:t>
      </w:r>
      <w:r w:rsidR="008C3A25">
        <w:rPr>
          <w:color w:val="000000"/>
        </w:rPr>
        <w:t>,</w:t>
      </w:r>
    </w:p>
    <w:p w14:paraId="00000345" w14:textId="01C09844"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a</w:t>
      </w:r>
      <w:r w:rsidR="002738D0">
        <w:rPr>
          <w:color w:val="000000"/>
        </w:rPr>
        <w:t>ktywni liderzy lokalni – choć istnieje problem starzenia się liderów, obecne osoby działające społecznie stanowią cenny zasób</w:t>
      </w:r>
      <w:r w:rsidR="008C3A25">
        <w:rPr>
          <w:color w:val="000000"/>
        </w:rPr>
        <w:t>,</w:t>
      </w:r>
    </w:p>
    <w:p w14:paraId="00000346" w14:textId="479F8C9B"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w</w:t>
      </w:r>
      <w:r w:rsidR="002738D0">
        <w:rPr>
          <w:color w:val="000000"/>
        </w:rPr>
        <w:t xml:space="preserve">ykwalifikowani pracownicy sektora pomocy społecznej – </w:t>
      </w:r>
      <w:sdt>
        <w:sdtPr>
          <w:tag w:val="goog_rdk_94"/>
          <w:id w:val="1053508690"/>
        </w:sdtPr>
        <w:sdtEndPr/>
        <w:sdtContent/>
      </w:sdt>
      <w:r w:rsidR="00D67786">
        <w:rPr>
          <w:color w:val="000000"/>
        </w:rPr>
        <w:t>w</w:t>
      </w:r>
      <w:r w:rsidR="002738D0">
        <w:rPr>
          <w:color w:val="000000"/>
        </w:rPr>
        <w:t>sparcie profesjonalistów może zwiększyć skuteczność działań integracyjnych</w:t>
      </w:r>
      <w:r w:rsidR="008C3A25">
        <w:rPr>
          <w:color w:val="000000"/>
        </w:rPr>
        <w:t>,</w:t>
      </w:r>
    </w:p>
    <w:p w14:paraId="00000347" w14:textId="5E981BF0" w:rsidR="000A548E" w:rsidRDefault="00021942">
      <w:pPr>
        <w:numPr>
          <w:ilvl w:val="0"/>
          <w:numId w:val="7"/>
        </w:numPr>
        <w:pBdr>
          <w:top w:val="nil"/>
          <w:left w:val="nil"/>
          <w:bottom w:val="nil"/>
          <w:right w:val="nil"/>
          <w:between w:val="nil"/>
        </w:pBdr>
        <w:spacing w:after="0"/>
        <w:ind w:left="709" w:hanging="425"/>
        <w:jc w:val="both"/>
        <w:rPr>
          <w:color w:val="000000"/>
        </w:rPr>
      </w:pPr>
      <w:r>
        <w:rPr>
          <w:color w:val="000000"/>
        </w:rPr>
        <w:t>b</w:t>
      </w:r>
      <w:r w:rsidR="00D67786">
        <w:rPr>
          <w:color w:val="000000"/>
        </w:rPr>
        <w:t>ogate tradycje rzemieślnicze – m</w:t>
      </w:r>
      <w:r w:rsidR="002738D0">
        <w:rPr>
          <w:color w:val="000000"/>
        </w:rPr>
        <w:t>ożliwość aktywizacji mieszkańców poprzez rozwijanie lokalnego rzemiosła i tradycyjnych zawodów</w:t>
      </w:r>
      <w:r w:rsidR="008C3A25">
        <w:rPr>
          <w:color w:val="000000"/>
        </w:rPr>
        <w:t>,</w:t>
      </w:r>
    </w:p>
    <w:p w14:paraId="00000348" w14:textId="21033FBA" w:rsidR="000A548E" w:rsidRDefault="00021942">
      <w:pPr>
        <w:numPr>
          <w:ilvl w:val="0"/>
          <w:numId w:val="7"/>
        </w:numPr>
        <w:pBdr>
          <w:top w:val="nil"/>
          <w:left w:val="nil"/>
          <w:bottom w:val="nil"/>
          <w:right w:val="nil"/>
          <w:between w:val="nil"/>
        </w:pBdr>
        <w:spacing w:after="120"/>
        <w:ind w:left="709" w:hanging="425"/>
        <w:jc w:val="both"/>
        <w:rPr>
          <w:color w:val="000000"/>
        </w:rPr>
      </w:pPr>
      <w:r>
        <w:rPr>
          <w:color w:val="000000"/>
        </w:rPr>
        <w:t>p</w:t>
      </w:r>
      <w:r w:rsidR="002738D0">
        <w:rPr>
          <w:color w:val="000000"/>
        </w:rPr>
        <w:t>lanowane inic</w:t>
      </w:r>
      <w:r w:rsidR="00D67786">
        <w:rPr>
          <w:color w:val="000000"/>
        </w:rPr>
        <w:t>jatywy kulturalne i sportowe – r</w:t>
      </w:r>
      <w:r w:rsidR="002738D0">
        <w:rPr>
          <w:color w:val="000000"/>
        </w:rPr>
        <w:t>ozwój oferty dla kobiet 40+, zajęcia ruchowe, koncerty oraz „Krobska Karta Seniora” oferująca zniżki dla seniorów.</w:t>
      </w:r>
    </w:p>
    <w:p w14:paraId="00000349" w14:textId="42CE4F7B" w:rsidR="000A548E" w:rsidRDefault="002738D0">
      <w:pPr>
        <w:spacing w:before="280" w:after="120"/>
      </w:pPr>
      <w:r>
        <w:rPr>
          <w:b/>
        </w:rPr>
        <w:t>P</w:t>
      </w:r>
      <w:r w:rsidR="004951AB">
        <w:rPr>
          <w:b/>
        </w:rPr>
        <w:t>otencjały gospodarcze</w:t>
      </w:r>
    </w:p>
    <w:p w14:paraId="0000034A" w14:textId="4E1B8542" w:rsidR="000A548E" w:rsidRDefault="00021942">
      <w:pPr>
        <w:numPr>
          <w:ilvl w:val="0"/>
          <w:numId w:val="8"/>
        </w:numPr>
        <w:spacing w:after="0"/>
        <w:ind w:left="714" w:hanging="357"/>
        <w:jc w:val="both"/>
      </w:pPr>
      <w:r>
        <w:t>r</w:t>
      </w:r>
      <w:r w:rsidR="002738D0">
        <w:t>elatywnie wysoka liczba podmiotów gospodarczych w porównaniu do innych części gminy</w:t>
      </w:r>
      <w:r w:rsidR="004951AB">
        <w:t>,</w:t>
      </w:r>
    </w:p>
    <w:p w14:paraId="0000034B" w14:textId="33742C26" w:rsidR="000A548E" w:rsidRDefault="00021942">
      <w:pPr>
        <w:numPr>
          <w:ilvl w:val="0"/>
          <w:numId w:val="9"/>
        </w:numPr>
        <w:spacing w:after="0"/>
        <w:ind w:left="714" w:hanging="357"/>
        <w:jc w:val="both"/>
      </w:pPr>
      <w:r>
        <w:t>d</w:t>
      </w:r>
      <w:r w:rsidR="002738D0">
        <w:t>ziedzictwo kulturowe i tradycje rzemieślnicze tworzące potencjał turystyczny Krobi</w:t>
      </w:r>
      <w:r w:rsidR="004951AB">
        <w:t>,</w:t>
      </w:r>
    </w:p>
    <w:p w14:paraId="0000034C" w14:textId="2B16F349" w:rsidR="000A548E" w:rsidRDefault="00021942">
      <w:pPr>
        <w:numPr>
          <w:ilvl w:val="0"/>
          <w:numId w:val="9"/>
        </w:numPr>
        <w:spacing w:after="0"/>
        <w:ind w:left="714" w:hanging="357"/>
        <w:jc w:val="both"/>
      </w:pPr>
      <w:r>
        <w:lastRenderedPageBreak/>
        <w:t>l</w:t>
      </w:r>
      <w:r w:rsidR="002738D0">
        <w:t>okalne kulinaria jako atut przyciągający turystów</w:t>
      </w:r>
      <w:r w:rsidR="006627E6">
        <w:t>,</w:t>
      </w:r>
    </w:p>
    <w:p w14:paraId="0000034D" w14:textId="0DC7EC5D" w:rsidR="000A548E" w:rsidRDefault="00021942">
      <w:pPr>
        <w:numPr>
          <w:ilvl w:val="0"/>
          <w:numId w:val="9"/>
        </w:numPr>
        <w:spacing w:after="0"/>
        <w:ind w:left="714" w:hanging="357"/>
        <w:jc w:val="both"/>
      </w:pPr>
      <w:r>
        <w:t>m</w:t>
      </w:r>
      <w:r w:rsidR="002738D0">
        <w:t>ożliwość rozwoju sektora zakwaterowania i gastronomii</w:t>
      </w:r>
      <w:r w:rsidR="006627E6">
        <w:t>,</w:t>
      </w:r>
    </w:p>
    <w:p w14:paraId="0000034E" w14:textId="6A3B1BB4" w:rsidR="000A548E" w:rsidRDefault="00021942">
      <w:pPr>
        <w:numPr>
          <w:ilvl w:val="0"/>
          <w:numId w:val="10"/>
        </w:numPr>
        <w:spacing w:after="0"/>
        <w:ind w:left="714" w:hanging="357"/>
        <w:jc w:val="both"/>
      </w:pPr>
      <w:r>
        <w:t>d</w:t>
      </w:r>
      <w:r w:rsidR="002738D0">
        <w:t>ostępność terenów inwestycyjnych i możliwość przyciągnięcia nowych inwestorów oraz dywersyfikacji lokalnego rynku pracy</w:t>
      </w:r>
      <w:r w:rsidR="006627E6">
        <w:t>,</w:t>
      </w:r>
    </w:p>
    <w:p w14:paraId="0000034F" w14:textId="1604F744" w:rsidR="000A548E" w:rsidRDefault="00021942">
      <w:pPr>
        <w:numPr>
          <w:ilvl w:val="0"/>
          <w:numId w:val="11"/>
        </w:numPr>
        <w:spacing w:after="0"/>
        <w:ind w:left="714" w:hanging="357"/>
        <w:jc w:val="both"/>
      </w:pPr>
      <w:r>
        <w:t>m</w:t>
      </w:r>
      <w:r w:rsidR="002738D0">
        <w:t>ożliwość rozszerzenia systemu zachęt dla lokalnych przedsiębiorców</w:t>
      </w:r>
      <w:r w:rsidR="006627E6">
        <w:t>,</w:t>
      </w:r>
    </w:p>
    <w:p w14:paraId="00000350" w14:textId="18CA935D" w:rsidR="000A548E" w:rsidRDefault="00021942">
      <w:pPr>
        <w:numPr>
          <w:ilvl w:val="0"/>
          <w:numId w:val="12"/>
        </w:numPr>
        <w:spacing w:after="0"/>
        <w:ind w:left="714" w:hanging="357"/>
        <w:jc w:val="both"/>
      </w:pPr>
      <w:r>
        <w:t>p</w:t>
      </w:r>
      <w:r w:rsidR="002738D0">
        <w:t>ołożenie w centralnej części gminy z dostępem do głównych szlaków komunikacyjnych</w:t>
      </w:r>
      <w:r w:rsidR="006627E6">
        <w:t>,</w:t>
      </w:r>
    </w:p>
    <w:p w14:paraId="00000351" w14:textId="4350776D" w:rsidR="000A548E" w:rsidRDefault="00021942">
      <w:pPr>
        <w:numPr>
          <w:ilvl w:val="0"/>
          <w:numId w:val="12"/>
        </w:numPr>
        <w:spacing w:after="120"/>
        <w:ind w:left="714" w:hanging="357"/>
        <w:jc w:val="both"/>
      </w:pPr>
      <w:r>
        <w:t>m</w:t>
      </w:r>
      <w:r w:rsidR="002738D0">
        <w:t>ożliwość poprawy warunków dla lokalnych przedsiębiorców poprzez zmiany infrastrukturalne (np. parkingi, przestrzeń dla handlu).</w:t>
      </w:r>
    </w:p>
    <w:p w14:paraId="00000352" w14:textId="4B7220F3" w:rsidR="000A548E" w:rsidRDefault="002738D0">
      <w:pPr>
        <w:spacing w:after="120"/>
        <w:jc w:val="both"/>
      </w:pPr>
      <w:r>
        <w:rPr>
          <w:b/>
        </w:rPr>
        <w:t>P</w:t>
      </w:r>
      <w:r w:rsidR="00D6532E">
        <w:rPr>
          <w:b/>
        </w:rPr>
        <w:t>otencjały funkcjonalno-przestrzenne</w:t>
      </w:r>
    </w:p>
    <w:p w14:paraId="00000353" w14:textId="6291664F" w:rsidR="000A548E" w:rsidRDefault="00865FDA">
      <w:pPr>
        <w:numPr>
          <w:ilvl w:val="0"/>
          <w:numId w:val="12"/>
        </w:numPr>
        <w:pBdr>
          <w:top w:val="nil"/>
          <w:left w:val="nil"/>
          <w:bottom w:val="nil"/>
          <w:right w:val="nil"/>
          <w:between w:val="nil"/>
        </w:pBdr>
        <w:spacing w:after="0"/>
        <w:jc w:val="both"/>
        <w:rPr>
          <w:color w:val="000000"/>
        </w:rPr>
      </w:pPr>
      <w:r>
        <w:rPr>
          <w:color w:val="000000"/>
        </w:rPr>
        <w:t>c</w:t>
      </w:r>
      <w:r w:rsidR="002738D0">
        <w:rPr>
          <w:color w:val="000000"/>
        </w:rPr>
        <w:t>entralne położenie Rynku jako głównego punktu struktury funkcjonalno-przestrzennej miasta</w:t>
      </w:r>
      <w:r>
        <w:rPr>
          <w:color w:val="000000"/>
        </w:rPr>
        <w:t>,</w:t>
      </w:r>
      <w:r w:rsidR="002738D0">
        <w:rPr>
          <w:color w:val="000000"/>
        </w:rPr>
        <w:t xml:space="preserve"> </w:t>
      </w:r>
    </w:p>
    <w:p w14:paraId="00000354" w14:textId="001B7509" w:rsidR="000A548E" w:rsidRDefault="00865FDA">
      <w:pPr>
        <w:numPr>
          <w:ilvl w:val="0"/>
          <w:numId w:val="12"/>
        </w:numPr>
        <w:pBdr>
          <w:top w:val="nil"/>
          <w:left w:val="nil"/>
          <w:bottom w:val="nil"/>
          <w:right w:val="nil"/>
          <w:between w:val="nil"/>
        </w:pBdr>
        <w:spacing w:after="0"/>
        <w:jc w:val="both"/>
        <w:rPr>
          <w:color w:val="000000"/>
        </w:rPr>
      </w:pPr>
      <w:r>
        <w:rPr>
          <w:color w:val="000000"/>
        </w:rPr>
        <w:t>w</w:t>
      </w:r>
      <w:r w:rsidR="002738D0">
        <w:rPr>
          <w:color w:val="000000"/>
        </w:rPr>
        <w:t>ielofunkcyjny charakter centrum Krobi, łączący funkcje handlowe, społeczne oraz administracyjne</w:t>
      </w:r>
      <w:r>
        <w:rPr>
          <w:color w:val="000000"/>
        </w:rPr>
        <w:t>,</w:t>
      </w:r>
    </w:p>
    <w:p w14:paraId="00000355" w14:textId="35204AA7" w:rsidR="000A548E" w:rsidRDefault="00865FDA">
      <w:pPr>
        <w:numPr>
          <w:ilvl w:val="0"/>
          <w:numId w:val="12"/>
        </w:numPr>
        <w:pBdr>
          <w:top w:val="nil"/>
          <w:left w:val="nil"/>
          <w:bottom w:val="nil"/>
          <w:right w:val="nil"/>
          <w:between w:val="nil"/>
        </w:pBdr>
        <w:spacing w:after="0"/>
        <w:jc w:val="both"/>
        <w:rPr>
          <w:color w:val="000000"/>
        </w:rPr>
      </w:pPr>
      <w:r>
        <w:rPr>
          <w:color w:val="000000"/>
        </w:rPr>
        <w:t>k</w:t>
      </w:r>
      <w:r w:rsidR="002738D0">
        <w:rPr>
          <w:color w:val="000000"/>
        </w:rPr>
        <w:t>oncentracja usług handlowych, finansowych, medycznych i gastronomicznych w centrum</w:t>
      </w:r>
      <w:r>
        <w:rPr>
          <w:color w:val="000000"/>
        </w:rPr>
        <w:t>,</w:t>
      </w:r>
    </w:p>
    <w:p w14:paraId="00000356" w14:textId="70B75C5E" w:rsidR="000A548E" w:rsidRDefault="00865FDA">
      <w:pPr>
        <w:numPr>
          <w:ilvl w:val="0"/>
          <w:numId w:val="12"/>
        </w:numPr>
        <w:pBdr>
          <w:top w:val="nil"/>
          <w:left w:val="nil"/>
          <w:bottom w:val="nil"/>
          <w:right w:val="nil"/>
          <w:between w:val="nil"/>
        </w:pBdr>
        <w:spacing w:after="0"/>
        <w:jc w:val="both"/>
        <w:rPr>
          <w:color w:val="000000"/>
        </w:rPr>
      </w:pPr>
      <w:r>
        <w:rPr>
          <w:color w:val="000000"/>
        </w:rPr>
        <w:t>h</w:t>
      </w:r>
      <w:r w:rsidR="002738D0">
        <w:rPr>
          <w:color w:val="000000"/>
        </w:rPr>
        <w:t>istoryczne i urbanistyczne znaczenie centrum wraz z czytelnym i uporządkowanym układem zabudowy o charakterze śródmiejskim</w:t>
      </w:r>
      <w:r>
        <w:rPr>
          <w:color w:val="000000"/>
        </w:rPr>
        <w:t>,</w:t>
      </w:r>
    </w:p>
    <w:p w14:paraId="00000357" w14:textId="696D4205" w:rsidR="000A548E" w:rsidRDefault="00865FDA">
      <w:pPr>
        <w:numPr>
          <w:ilvl w:val="0"/>
          <w:numId w:val="12"/>
        </w:numPr>
        <w:pBdr>
          <w:top w:val="nil"/>
          <w:left w:val="nil"/>
          <w:bottom w:val="nil"/>
          <w:right w:val="nil"/>
          <w:between w:val="nil"/>
        </w:pBdr>
        <w:spacing w:after="0"/>
        <w:jc w:val="both"/>
        <w:rPr>
          <w:color w:val="000000"/>
        </w:rPr>
      </w:pPr>
      <w:r>
        <w:rPr>
          <w:color w:val="000000"/>
        </w:rPr>
        <w:t>z</w:t>
      </w:r>
      <w:r w:rsidR="002738D0">
        <w:rPr>
          <w:color w:val="000000"/>
        </w:rPr>
        <w:t xml:space="preserve">ieleń miejska wokół kościoła pw. Św. Mikołaja, </w:t>
      </w:r>
      <w:sdt>
        <w:sdtPr>
          <w:tag w:val="goog_rdk_95"/>
          <w:id w:val="1207913647"/>
        </w:sdtPr>
        <w:sdtEndPr/>
        <w:sdtContent/>
      </w:sdt>
      <w:r w:rsidR="002738D0">
        <w:rPr>
          <w:color w:val="000000"/>
        </w:rPr>
        <w:t>Wysp</w:t>
      </w:r>
      <w:r w:rsidR="00D67786">
        <w:t xml:space="preserve">y </w:t>
      </w:r>
      <w:r w:rsidR="002738D0">
        <w:rPr>
          <w:color w:val="000000"/>
        </w:rPr>
        <w:t>Kaszte</w:t>
      </w:r>
      <w:r w:rsidR="00D67786">
        <w:rPr>
          <w:color w:val="000000"/>
        </w:rPr>
        <w:t>lańskiej</w:t>
      </w:r>
      <w:r w:rsidR="002738D0">
        <w:rPr>
          <w:color w:val="000000"/>
        </w:rPr>
        <w:t xml:space="preserve"> i Park</w:t>
      </w:r>
      <w:r w:rsidR="00D67786">
        <w:rPr>
          <w:color w:val="000000"/>
        </w:rPr>
        <w:t>u</w:t>
      </w:r>
      <w:r w:rsidR="002738D0">
        <w:rPr>
          <w:color w:val="000000"/>
        </w:rPr>
        <w:t xml:space="preserve"> </w:t>
      </w:r>
      <w:sdt>
        <w:sdtPr>
          <w:tag w:val="goog_rdk_96"/>
          <w:id w:val="-521632996"/>
        </w:sdtPr>
        <w:sdtEndPr/>
        <w:sdtContent/>
      </w:sdt>
      <w:r w:rsidR="002738D0">
        <w:rPr>
          <w:color w:val="000000"/>
        </w:rPr>
        <w:t>im. Jana Pawła II</w:t>
      </w:r>
      <w:r>
        <w:rPr>
          <w:color w:val="000000"/>
        </w:rPr>
        <w:t>,</w:t>
      </w:r>
    </w:p>
    <w:p w14:paraId="00000358" w14:textId="062FF675" w:rsidR="000A548E" w:rsidRDefault="00865FDA">
      <w:pPr>
        <w:numPr>
          <w:ilvl w:val="0"/>
          <w:numId w:val="12"/>
        </w:numPr>
        <w:pBdr>
          <w:top w:val="nil"/>
          <w:left w:val="nil"/>
          <w:bottom w:val="nil"/>
          <w:right w:val="nil"/>
          <w:between w:val="nil"/>
        </w:pBdr>
        <w:spacing w:after="0"/>
        <w:jc w:val="both"/>
        <w:rPr>
          <w:color w:val="000000"/>
        </w:rPr>
      </w:pPr>
      <w:r>
        <w:rPr>
          <w:color w:val="000000"/>
        </w:rPr>
        <w:t>m</w:t>
      </w:r>
      <w:r w:rsidR="002738D0">
        <w:rPr>
          <w:color w:val="000000"/>
        </w:rPr>
        <w:t>ożliwość lepszego wyeksponowania zabytków, takich jak Wyspa Kasztelańska oraz kościół parafialny</w:t>
      </w:r>
      <w:r>
        <w:rPr>
          <w:color w:val="000000"/>
        </w:rPr>
        <w:t>,</w:t>
      </w:r>
    </w:p>
    <w:p w14:paraId="00000359" w14:textId="72A88027" w:rsidR="000A548E" w:rsidRDefault="00865FDA">
      <w:pPr>
        <w:numPr>
          <w:ilvl w:val="0"/>
          <w:numId w:val="12"/>
        </w:numPr>
        <w:pBdr>
          <w:top w:val="nil"/>
          <w:left w:val="nil"/>
          <w:bottom w:val="nil"/>
          <w:right w:val="nil"/>
          <w:between w:val="nil"/>
        </w:pBdr>
        <w:spacing w:after="0"/>
        <w:jc w:val="both"/>
        <w:rPr>
          <w:color w:val="000000"/>
        </w:rPr>
      </w:pPr>
      <w:r>
        <w:rPr>
          <w:color w:val="000000"/>
        </w:rPr>
        <w:t>p</w:t>
      </w:r>
      <w:r w:rsidR="002738D0">
        <w:rPr>
          <w:color w:val="000000"/>
        </w:rPr>
        <w:t>oprawa estetyki przestrzeni publicznej w wyniku wcześniejszych działań rewitalizacyjnych</w:t>
      </w:r>
      <w:r>
        <w:rPr>
          <w:color w:val="000000"/>
        </w:rPr>
        <w:t>,</w:t>
      </w:r>
    </w:p>
    <w:p w14:paraId="0000035A" w14:textId="7ADBF3B1" w:rsidR="000A548E" w:rsidRDefault="00865FDA">
      <w:pPr>
        <w:numPr>
          <w:ilvl w:val="0"/>
          <w:numId w:val="12"/>
        </w:numPr>
        <w:pBdr>
          <w:top w:val="nil"/>
          <w:left w:val="nil"/>
          <w:bottom w:val="nil"/>
          <w:right w:val="nil"/>
          <w:between w:val="nil"/>
        </w:pBdr>
        <w:spacing w:after="0"/>
        <w:ind w:left="714" w:hanging="357"/>
        <w:jc w:val="both"/>
        <w:rPr>
          <w:color w:val="000000"/>
        </w:rPr>
      </w:pPr>
      <w:r>
        <w:rPr>
          <w:color w:val="000000"/>
        </w:rPr>
        <w:t>r</w:t>
      </w:r>
      <w:r w:rsidR="002738D0">
        <w:rPr>
          <w:color w:val="000000"/>
        </w:rPr>
        <w:t>ozwinięte i dobrze oceniane zaplecze infrastrukturalne dla przyszłych działań społecznych i kulturalnych (budynki KROB_KULT oraz KCUS, zaplecze instytucjonalne na Wyspie Kasztelańskiej, a po odnowie – także Park im. Jana Pawła II)</w:t>
      </w:r>
      <w:r>
        <w:rPr>
          <w:color w:val="000000"/>
        </w:rPr>
        <w:t>,</w:t>
      </w:r>
      <w:r w:rsidR="002738D0">
        <w:rPr>
          <w:color w:val="000000"/>
        </w:rPr>
        <w:t xml:space="preserve"> </w:t>
      </w:r>
    </w:p>
    <w:p w14:paraId="0000035B" w14:textId="37470FFB" w:rsidR="000A548E" w:rsidRDefault="00865FDA">
      <w:pPr>
        <w:numPr>
          <w:ilvl w:val="0"/>
          <w:numId w:val="12"/>
        </w:numPr>
        <w:pBdr>
          <w:top w:val="nil"/>
          <w:left w:val="nil"/>
          <w:bottom w:val="nil"/>
          <w:right w:val="nil"/>
          <w:between w:val="nil"/>
        </w:pBdr>
        <w:spacing w:after="120"/>
        <w:ind w:left="714" w:hanging="357"/>
        <w:jc w:val="both"/>
        <w:rPr>
          <w:color w:val="000000"/>
        </w:rPr>
      </w:pPr>
      <w:r>
        <w:rPr>
          <w:color w:val="000000"/>
        </w:rPr>
        <w:t>p</w:t>
      </w:r>
      <w:r w:rsidR="002738D0">
        <w:rPr>
          <w:color w:val="000000"/>
        </w:rPr>
        <w:t>lany budowy nowych obiektów sportowych (np. stadion w Krobi) oraz rekreacyjnych (np. basen, skatepark) wskazujące na postępujący rozwój infrastruktury wspierającej aktywny tryb życia</w:t>
      </w:r>
      <w:r>
        <w:rPr>
          <w:color w:val="000000"/>
        </w:rPr>
        <w:t>.</w:t>
      </w:r>
    </w:p>
    <w:p w14:paraId="0000035C" w14:textId="24D852A4" w:rsidR="000A548E" w:rsidRDefault="002738D0">
      <w:pPr>
        <w:spacing w:after="120"/>
      </w:pPr>
      <w:r>
        <w:rPr>
          <w:b/>
        </w:rPr>
        <w:lastRenderedPageBreak/>
        <w:t>P</w:t>
      </w:r>
      <w:r w:rsidR="00B40B1F">
        <w:rPr>
          <w:b/>
        </w:rPr>
        <w:t>otencjały techniczne</w:t>
      </w:r>
    </w:p>
    <w:p w14:paraId="0000035D" w14:textId="4FDD2A79" w:rsidR="000A548E" w:rsidRDefault="00B40B1F">
      <w:pPr>
        <w:numPr>
          <w:ilvl w:val="0"/>
          <w:numId w:val="13"/>
        </w:numPr>
        <w:pBdr>
          <w:top w:val="nil"/>
          <w:left w:val="nil"/>
          <w:bottom w:val="nil"/>
          <w:right w:val="nil"/>
          <w:between w:val="nil"/>
        </w:pBdr>
        <w:spacing w:after="0"/>
        <w:ind w:left="709"/>
        <w:jc w:val="both"/>
        <w:rPr>
          <w:color w:val="000000"/>
        </w:rPr>
      </w:pPr>
      <w:r>
        <w:rPr>
          <w:color w:val="000000"/>
        </w:rPr>
        <w:t>o</w:t>
      </w:r>
      <w:r w:rsidR="002738D0">
        <w:rPr>
          <w:color w:val="000000"/>
        </w:rPr>
        <w:t>gólnie dobry stan techniczny zabudowy, z 75% budynków w stanie bardzo dobrym lub dobrym</w:t>
      </w:r>
      <w:r>
        <w:rPr>
          <w:color w:val="000000"/>
        </w:rPr>
        <w:t>,</w:t>
      </w:r>
    </w:p>
    <w:p w14:paraId="0000035E" w14:textId="62C67C3A" w:rsidR="000A548E" w:rsidRDefault="00B40B1F">
      <w:pPr>
        <w:numPr>
          <w:ilvl w:val="0"/>
          <w:numId w:val="13"/>
        </w:numPr>
        <w:pBdr>
          <w:top w:val="nil"/>
          <w:left w:val="nil"/>
          <w:bottom w:val="nil"/>
          <w:right w:val="nil"/>
          <w:between w:val="nil"/>
        </w:pBdr>
        <w:spacing w:after="0"/>
        <w:ind w:left="709"/>
        <w:jc w:val="both"/>
        <w:rPr>
          <w:color w:val="000000"/>
        </w:rPr>
      </w:pPr>
      <w:r>
        <w:rPr>
          <w:color w:val="000000"/>
        </w:rPr>
        <w:t>d</w:t>
      </w:r>
      <w:r w:rsidR="002738D0">
        <w:rPr>
          <w:color w:val="000000"/>
        </w:rPr>
        <w:t>obre proporcje przestrzenne terenów zielonych</w:t>
      </w:r>
      <w:r>
        <w:rPr>
          <w:color w:val="000000"/>
        </w:rPr>
        <w:t>,</w:t>
      </w:r>
    </w:p>
    <w:p w14:paraId="0000035F" w14:textId="4146AA48" w:rsidR="000A548E" w:rsidRDefault="00B40B1F">
      <w:pPr>
        <w:numPr>
          <w:ilvl w:val="0"/>
          <w:numId w:val="13"/>
        </w:numPr>
        <w:pBdr>
          <w:top w:val="nil"/>
          <w:left w:val="nil"/>
          <w:bottom w:val="nil"/>
          <w:right w:val="nil"/>
          <w:between w:val="nil"/>
        </w:pBdr>
        <w:spacing w:after="0"/>
        <w:ind w:left="709"/>
        <w:jc w:val="both"/>
        <w:rPr>
          <w:color w:val="000000"/>
        </w:rPr>
      </w:pPr>
      <w:r>
        <w:rPr>
          <w:color w:val="000000"/>
        </w:rPr>
        <w:t>d</w:t>
      </w:r>
      <w:r w:rsidR="002738D0">
        <w:rPr>
          <w:color w:val="000000"/>
        </w:rPr>
        <w:t>obra ocena stanu technicznego chodników</w:t>
      </w:r>
      <w:r>
        <w:rPr>
          <w:color w:val="000000"/>
        </w:rPr>
        <w:t>,</w:t>
      </w:r>
    </w:p>
    <w:p w14:paraId="00000360" w14:textId="3515CF09" w:rsidR="000A548E" w:rsidRDefault="00B40B1F">
      <w:pPr>
        <w:numPr>
          <w:ilvl w:val="0"/>
          <w:numId w:val="13"/>
        </w:numPr>
        <w:pBdr>
          <w:top w:val="nil"/>
          <w:left w:val="nil"/>
          <w:bottom w:val="nil"/>
          <w:right w:val="nil"/>
          <w:between w:val="nil"/>
        </w:pBdr>
        <w:spacing w:after="0"/>
        <w:ind w:left="709"/>
        <w:jc w:val="both"/>
        <w:rPr>
          <w:color w:val="000000"/>
        </w:rPr>
      </w:pPr>
      <w:r>
        <w:rPr>
          <w:color w:val="000000"/>
        </w:rPr>
        <w:t>d</w:t>
      </w:r>
      <w:r w:rsidR="002738D0">
        <w:rPr>
          <w:color w:val="000000"/>
        </w:rPr>
        <w:t>obre utrzymanie czystości i porządku na obszarze objętym rewitalizacją</w:t>
      </w:r>
      <w:r>
        <w:rPr>
          <w:color w:val="000000"/>
        </w:rPr>
        <w:t>,</w:t>
      </w:r>
    </w:p>
    <w:p w14:paraId="00000361" w14:textId="1DEABDCD" w:rsidR="000A548E" w:rsidRDefault="00B40B1F">
      <w:pPr>
        <w:numPr>
          <w:ilvl w:val="0"/>
          <w:numId w:val="13"/>
        </w:numPr>
        <w:pBdr>
          <w:top w:val="nil"/>
          <w:left w:val="nil"/>
          <w:bottom w:val="nil"/>
          <w:right w:val="nil"/>
          <w:between w:val="nil"/>
        </w:pBdr>
        <w:spacing w:after="0"/>
        <w:ind w:left="709"/>
        <w:jc w:val="both"/>
        <w:rPr>
          <w:color w:val="000000"/>
        </w:rPr>
      </w:pPr>
      <w:r>
        <w:rPr>
          <w:color w:val="000000"/>
        </w:rPr>
        <w:t>o</w:t>
      </w:r>
      <w:r w:rsidR="002738D0">
        <w:rPr>
          <w:color w:val="000000"/>
        </w:rPr>
        <w:t xml:space="preserve">dnowiona przestrzeń </w:t>
      </w:r>
      <w:r>
        <w:rPr>
          <w:color w:val="000000"/>
        </w:rPr>
        <w:t>r</w:t>
      </w:r>
      <w:r w:rsidR="002738D0">
        <w:rPr>
          <w:color w:val="000000"/>
        </w:rPr>
        <w:t>ynku</w:t>
      </w:r>
      <w:r>
        <w:rPr>
          <w:color w:val="000000"/>
        </w:rPr>
        <w:t>,</w:t>
      </w:r>
    </w:p>
    <w:p w14:paraId="00000362" w14:textId="05F2EB07" w:rsidR="000A548E" w:rsidRDefault="00B40B1F">
      <w:pPr>
        <w:numPr>
          <w:ilvl w:val="0"/>
          <w:numId w:val="13"/>
        </w:numPr>
        <w:pBdr>
          <w:top w:val="nil"/>
          <w:left w:val="nil"/>
          <w:bottom w:val="nil"/>
          <w:right w:val="nil"/>
          <w:between w:val="nil"/>
        </w:pBdr>
        <w:spacing w:after="120"/>
        <w:ind w:left="709" w:hanging="357"/>
        <w:jc w:val="both"/>
        <w:rPr>
          <w:color w:val="000000"/>
        </w:rPr>
      </w:pPr>
      <w:r>
        <w:rPr>
          <w:color w:val="000000"/>
        </w:rPr>
        <w:t>o</w:t>
      </w:r>
      <w:r w:rsidR="002738D0">
        <w:rPr>
          <w:color w:val="000000"/>
        </w:rPr>
        <w:t xml:space="preserve">biekty kulturalno-społeczne (KROB_KULT, KCUS, Wyspa Kasztelańska) w dobrym stanie technicznym, a także z wyposażeniem umożliwiającym podejmowanie różnorodnych działań kulturalnych i społecznych. </w:t>
      </w:r>
    </w:p>
    <w:p w14:paraId="00000363" w14:textId="69BCA293" w:rsidR="000A548E" w:rsidRDefault="002738D0" w:rsidP="00DB6FED">
      <w:pPr>
        <w:pBdr>
          <w:top w:val="nil"/>
          <w:left w:val="nil"/>
          <w:bottom w:val="nil"/>
          <w:right w:val="nil"/>
          <w:between w:val="nil"/>
        </w:pBdr>
        <w:spacing w:after="120"/>
        <w:rPr>
          <w:color w:val="000000"/>
        </w:rPr>
      </w:pPr>
      <w:r>
        <w:rPr>
          <w:b/>
          <w:color w:val="000000"/>
        </w:rPr>
        <w:t>P</w:t>
      </w:r>
      <w:r w:rsidR="00DB6FED">
        <w:rPr>
          <w:b/>
          <w:color w:val="000000"/>
        </w:rPr>
        <w:t>otencjały środowiskowe</w:t>
      </w:r>
    </w:p>
    <w:p w14:paraId="00000364" w14:textId="2523CC36" w:rsidR="000A548E" w:rsidRDefault="00DB6FED">
      <w:pPr>
        <w:numPr>
          <w:ilvl w:val="0"/>
          <w:numId w:val="14"/>
        </w:numPr>
        <w:pBdr>
          <w:top w:val="nil"/>
          <w:left w:val="nil"/>
          <w:bottom w:val="nil"/>
          <w:right w:val="nil"/>
          <w:between w:val="nil"/>
        </w:pBdr>
        <w:spacing w:after="0"/>
        <w:ind w:left="709"/>
        <w:jc w:val="both"/>
        <w:rPr>
          <w:color w:val="000000"/>
        </w:rPr>
      </w:pPr>
      <w:r>
        <w:rPr>
          <w:color w:val="000000"/>
        </w:rPr>
        <w:t>r</w:t>
      </w:r>
      <w:r w:rsidR="002738D0">
        <w:rPr>
          <w:color w:val="000000"/>
        </w:rPr>
        <w:t>elatywnie dobry poziom czystości przestrzeni miejskiej – mieszkańcy nie zgłaszają istotnych problemów związanych z zaśmieceniem czy nieporządkiem w przestrzeni publicznej</w:t>
      </w:r>
      <w:r>
        <w:rPr>
          <w:color w:val="000000"/>
        </w:rPr>
        <w:t>,</w:t>
      </w:r>
    </w:p>
    <w:p w14:paraId="00000365" w14:textId="451FF560" w:rsidR="000A548E" w:rsidRDefault="00DB6FED">
      <w:pPr>
        <w:numPr>
          <w:ilvl w:val="0"/>
          <w:numId w:val="14"/>
        </w:numPr>
        <w:pBdr>
          <w:top w:val="nil"/>
          <w:left w:val="nil"/>
          <w:bottom w:val="nil"/>
          <w:right w:val="nil"/>
          <w:between w:val="nil"/>
        </w:pBdr>
        <w:spacing w:after="0"/>
        <w:ind w:left="709"/>
        <w:jc w:val="both"/>
        <w:rPr>
          <w:color w:val="000000"/>
        </w:rPr>
      </w:pPr>
      <w:r>
        <w:rPr>
          <w:color w:val="000000"/>
        </w:rPr>
        <w:t>p</w:t>
      </w:r>
      <w:r w:rsidR="002738D0">
        <w:rPr>
          <w:color w:val="000000"/>
        </w:rPr>
        <w:t>otencjał redukcji zanieczyszczenia powietrza – możliwość poprawy jakości powietrza poprzez termomodernizację budynków, wymianę źródeł ciepła i ograniczenie emisji pyłów zawieszonych PM2,5 i PM10</w:t>
      </w:r>
      <w:r>
        <w:rPr>
          <w:color w:val="000000"/>
        </w:rPr>
        <w:t>,</w:t>
      </w:r>
    </w:p>
    <w:p w14:paraId="00000366" w14:textId="1DB0D7EB" w:rsidR="000A548E" w:rsidRDefault="00DB6FED">
      <w:pPr>
        <w:numPr>
          <w:ilvl w:val="0"/>
          <w:numId w:val="14"/>
        </w:numPr>
        <w:pBdr>
          <w:top w:val="nil"/>
          <w:left w:val="nil"/>
          <w:bottom w:val="nil"/>
          <w:right w:val="nil"/>
          <w:between w:val="nil"/>
        </w:pBdr>
        <w:spacing w:after="0"/>
        <w:ind w:left="709"/>
        <w:jc w:val="both"/>
        <w:rPr>
          <w:color w:val="000000"/>
        </w:rPr>
      </w:pPr>
      <w:r>
        <w:rPr>
          <w:color w:val="000000"/>
        </w:rPr>
        <w:t>i</w:t>
      </w:r>
      <w:r w:rsidR="002738D0">
        <w:rPr>
          <w:color w:val="000000"/>
        </w:rPr>
        <w:t>stniejące obszary zieleni miejskiej – choć wymagają dalszej pielęgnacji i rozbudowy, stanowią podstawę dla działań proekologicznych i mogą przyczynić się do poprawy jakości powietrza</w:t>
      </w:r>
      <w:r>
        <w:rPr>
          <w:color w:val="000000"/>
        </w:rPr>
        <w:t>,</w:t>
      </w:r>
    </w:p>
    <w:p w14:paraId="00000367" w14:textId="79A6F2B7" w:rsidR="000A548E" w:rsidRDefault="00DB6FED">
      <w:pPr>
        <w:numPr>
          <w:ilvl w:val="0"/>
          <w:numId w:val="14"/>
        </w:numPr>
        <w:pBdr>
          <w:top w:val="nil"/>
          <w:left w:val="nil"/>
          <w:bottom w:val="nil"/>
          <w:right w:val="nil"/>
          <w:between w:val="nil"/>
        </w:pBdr>
        <w:spacing w:after="0"/>
        <w:ind w:left="709"/>
        <w:jc w:val="both"/>
        <w:rPr>
          <w:color w:val="000000"/>
        </w:rPr>
      </w:pPr>
      <w:r>
        <w:rPr>
          <w:color w:val="000000"/>
        </w:rPr>
        <w:t>m</w:t>
      </w:r>
      <w:r w:rsidR="002738D0">
        <w:rPr>
          <w:color w:val="000000"/>
        </w:rPr>
        <w:t>ożliwość zwiększenia nasadzeń zieleni w przestrzeni miejskiej – dodatkowe drzewa oraz mikro-zieleńce mogą zmniejszyć skutki zanieczyszczenia powietrza oraz hałasu komunikacyjnego</w:t>
      </w:r>
      <w:r>
        <w:rPr>
          <w:color w:val="000000"/>
        </w:rPr>
        <w:t>,</w:t>
      </w:r>
    </w:p>
    <w:p w14:paraId="00000368" w14:textId="7C8D8567" w:rsidR="000A548E" w:rsidRDefault="00DB6FED">
      <w:pPr>
        <w:numPr>
          <w:ilvl w:val="0"/>
          <w:numId w:val="14"/>
        </w:numPr>
        <w:pBdr>
          <w:top w:val="nil"/>
          <w:left w:val="nil"/>
          <w:bottom w:val="nil"/>
          <w:right w:val="nil"/>
          <w:between w:val="nil"/>
        </w:pBdr>
        <w:spacing w:after="0"/>
        <w:ind w:left="709"/>
        <w:jc w:val="both"/>
        <w:rPr>
          <w:color w:val="000000"/>
        </w:rPr>
      </w:pPr>
      <w:r>
        <w:rPr>
          <w:color w:val="000000"/>
        </w:rPr>
        <w:t>p</w:t>
      </w:r>
      <w:r w:rsidR="002738D0">
        <w:rPr>
          <w:color w:val="000000"/>
        </w:rPr>
        <w:t>otencjał rozwoju infrastruktury rowerowej – planowane inwestycje w ścieżki rowerowe mogą zmniejszyć natężenie ruchu samochodowego i promować ekologiczne formy transportu</w:t>
      </w:r>
      <w:r>
        <w:rPr>
          <w:color w:val="000000"/>
        </w:rPr>
        <w:t>,</w:t>
      </w:r>
    </w:p>
    <w:p w14:paraId="00000369" w14:textId="326AA41F" w:rsidR="000A548E" w:rsidRDefault="00DB6FED">
      <w:pPr>
        <w:numPr>
          <w:ilvl w:val="0"/>
          <w:numId w:val="14"/>
        </w:numPr>
        <w:pBdr>
          <w:top w:val="nil"/>
          <w:left w:val="nil"/>
          <w:bottom w:val="nil"/>
          <w:right w:val="nil"/>
          <w:between w:val="nil"/>
        </w:pBdr>
        <w:spacing w:after="0"/>
        <w:ind w:left="709"/>
        <w:jc w:val="both"/>
        <w:rPr>
          <w:color w:val="000000"/>
        </w:rPr>
      </w:pPr>
      <w:r>
        <w:rPr>
          <w:color w:val="000000"/>
        </w:rPr>
        <w:t>p</w:t>
      </w:r>
      <w:r w:rsidR="002738D0">
        <w:rPr>
          <w:color w:val="000000"/>
        </w:rPr>
        <w:t xml:space="preserve">ostępująca regulacja ruchu drogowego – dotychczasowe działania rewitalizacyjne na </w:t>
      </w:r>
      <w:r w:rsidR="001B076F">
        <w:rPr>
          <w:color w:val="000000"/>
        </w:rPr>
        <w:t>r</w:t>
      </w:r>
      <w:r w:rsidR="002738D0">
        <w:rPr>
          <w:color w:val="000000"/>
        </w:rPr>
        <w:t>ynku wpłynęły pozytywnie na komfort życia mieszkańców; dalsza regulacja ruchu samochodowego może przynieść kolejne korzyści środowiskowe</w:t>
      </w:r>
      <w:r>
        <w:rPr>
          <w:color w:val="000000"/>
        </w:rPr>
        <w:t>,</w:t>
      </w:r>
    </w:p>
    <w:p w14:paraId="06FF1015" w14:textId="77777777" w:rsidR="001B076F" w:rsidRPr="001B076F" w:rsidRDefault="00DB6FED" w:rsidP="001B076F">
      <w:pPr>
        <w:numPr>
          <w:ilvl w:val="0"/>
          <w:numId w:val="14"/>
        </w:numPr>
        <w:pBdr>
          <w:top w:val="nil"/>
          <w:left w:val="nil"/>
          <w:bottom w:val="nil"/>
          <w:right w:val="nil"/>
          <w:between w:val="nil"/>
        </w:pBdr>
        <w:ind w:left="709"/>
        <w:jc w:val="both"/>
        <w:rPr>
          <w:color w:val="000000"/>
        </w:rPr>
      </w:pPr>
      <w:r>
        <w:rPr>
          <w:color w:val="000000"/>
        </w:rPr>
        <w:lastRenderedPageBreak/>
        <w:t>m</w:t>
      </w:r>
      <w:r w:rsidR="002738D0">
        <w:rPr>
          <w:color w:val="000000"/>
        </w:rPr>
        <w:t>ożliwość wprowadzenia zielonych dachów – zgodnie z zapisami Strategii Rozwoju Gminy Krobia, wdrożenie tego rozwiązania może poprawić retencję wody i jakość powietrza.</w:t>
      </w:r>
    </w:p>
    <w:p w14:paraId="0000036C" w14:textId="123143B4" w:rsidR="000A548E" w:rsidRPr="001B076F" w:rsidRDefault="002738D0" w:rsidP="002638D1">
      <w:pPr>
        <w:pStyle w:val="Nagwek2"/>
        <w:rPr>
          <w:color w:val="000000"/>
        </w:rPr>
      </w:pPr>
      <w:bookmarkStart w:id="55" w:name="_Toc202442599"/>
      <w:r w:rsidRPr="001B076F">
        <w:t>3.3. Potrzeby rewitalizacyjne</w:t>
      </w:r>
      <w:bookmarkEnd w:id="55"/>
    </w:p>
    <w:p w14:paraId="0000036D" w14:textId="6812B83A" w:rsidR="000A548E" w:rsidRDefault="002738D0">
      <w:pPr>
        <w:spacing w:before="280" w:after="120"/>
      </w:pPr>
      <w:r>
        <w:rPr>
          <w:b/>
        </w:rPr>
        <w:t>P</w:t>
      </w:r>
      <w:r w:rsidR="001B076F">
        <w:rPr>
          <w:b/>
        </w:rPr>
        <w:t>otrzeby społ</w:t>
      </w:r>
      <w:r w:rsidR="00165A49">
        <w:rPr>
          <w:b/>
        </w:rPr>
        <w:t>eczne</w:t>
      </w:r>
    </w:p>
    <w:p w14:paraId="0000036E" w14:textId="3E533F1A" w:rsidR="000A548E" w:rsidRDefault="00165A49">
      <w:pPr>
        <w:numPr>
          <w:ilvl w:val="0"/>
          <w:numId w:val="6"/>
        </w:numPr>
        <w:spacing w:after="0"/>
        <w:ind w:left="714" w:hanging="357"/>
        <w:jc w:val="both"/>
      </w:pPr>
      <w:r>
        <w:t>w</w:t>
      </w:r>
      <w:r w:rsidR="002738D0">
        <w:t>spieranie młodszych liderów i angażowanie nowych osób do działań na rzecz wspólnoty</w:t>
      </w:r>
      <w:r>
        <w:t>,</w:t>
      </w:r>
    </w:p>
    <w:p w14:paraId="0000036F" w14:textId="18FF9C60" w:rsidR="000A548E" w:rsidRDefault="00165A49">
      <w:pPr>
        <w:numPr>
          <w:ilvl w:val="0"/>
          <w:numId w:val="6"/>
        </w:numPr>
        <w:spacing w:after="0"/>
        <w:jc w:val="both"/>
      </w:pPr>
      <w:r>
        <w:t>s</w:t>
      </w:r>
      <w:r w:rsidR="002738D0">
        <w:t>tworzenie atrakcyjnych wydarzeń i inicjatyw, które angażują młodsze pokolenia w życie lokalnej wspólnoty</w:t>
      </w:r>
      <w:r>
        <w:t>,</w:t>
      </w:r>
    </w:p>
    <w:p w14:paraId="00000370" w14:textId="6FB7DF77" w:rsidR="000A548E" w:rsidRDefault="00165A49">
      <w:pPr>
        <w:numPr>
          <w:ilvl w:val="0"/>
          <w:numId w:val="6"/>
        </w:numPr>
        <w:spacing w:after="0"/>
        <w:jc w:val="both"/>
      </w:pPr>
      <w:r>
        <w:t>p</w:t>
      </w:r>
      <w:r w:rsidR="002738D0">
        <w:t>oprawienie komunikacji dotyczącej wydarzeń i możliwości angażowania się w lokalne inicjatywy</w:t>
      </w:r>
      <w:r>
        <w:t>,</w:t>
      </w:r>
    </w:p>
    <w:p w14:paraId="374266F9" w14:textId="4F2C3379" w:rsidR="00D67786" w:rsidRDefault="006A74ED" w:rsidP="00D24DCC">
      <w:pPr>
        <w:numPr>
          <w:ilvl w:val="0"/>
          <w:numId w:val="6"/>
        </w:numPr>
        <w:spacing w:after="0"/>
        <w:jc w:val="both"/>
      </w:pPr>
      <w:sdt>
        <w:sdtPr>
          <w:tag w:val="goog_rdk_97"/>
          <w:id w:val="-1253200859"/>
        </w:sdtPr>
        <w:sdtEndPr/>
        <w:sdtContent/>
      </w:sdt>
      <w:r w:rsidR="00165A49">
        <w:t>r</w:t>
      </w:r>
      <w:r w:rsidR="00D67786" w:rsidRPr="00D67786">
        <w:t>ozwijanie postawy aktywnego, ciągłego uczestnictwa w życiu społecznym, zamiast jednorazowych działań</w:t>
      </w:r>
      <w:r w:rsidR="00165A49">
        <w:t>,</w:t>
      </w:r>
    </w:p>
    <w:p w14:paraId="00000372" w14:textId="69E1B01C" w:rsidR="000A548E" w:rsidRDefault="00165A49" w:rsidP="00D24DCC">
      <w:pPr>
        <w:numPr>
          <w:ilvl w:val="0"/>
          <w:numId w:val="6"/>
        </w:numPr>
        <w:spacing w:after="0"/>
        <w:jc w:val="both"/>
      </w:pPr>
      <w:r>
        <w:t>r</w:t>
      </w:r>
      <w:r w:rsidR="002738D0">
        <w:t>ozwój oferty edukacyjnej, kulturalnej i rekreacyjnej, zwłaszcza dla osób w wieku produkcyjnym</w:t>
      </w:r>
      <w:r>
        <w:t>,</w:t>
      </w:r>
    </w:p>
    <w:p w14:paraId="00000373" w14:textId="3BA53388" w:rsidR="000A548E" w:rsidRDefault="00165A49">
      <w:pPr>
        <w:numPr>
          <w:ilvl w:val="0"/>
          <w:numId w:val="6"/>
        </w:numPr>
        <w:spacing w:after="0"/>
        <w:jc w:val="both"/>
      </w:pPr>
      <w:r>
        <w:t>w</w:t>
      </w:r>
      <w:r w:rsidR="002738D0">
        <w:t xml:space="preserve">spieranie działań, które angażują zarówno młodszych, jak i starszych mieszkańców </w:t>
      </w:r>
      <w:sdt>
        <w:sdtPr>
          <w:tag w:val="goog_rdk_98"/>
          <w:id w:val="-1878998797"/>
        </w:sdtPr>
        <w:sdtEndPr/>
        <w:sdtContent/>
      </w:sdt>
      <w:r w:rsidR="002738D0">
        <w:t>we wspólne projekty społeczne</w:t>
      </w:r>
      <w:r>
        <w:t>,</w:t>
      </w:r>
    </w:p>
    <w:p w14:paraId="00000374" w14:textId="77CDDC6E" w:rsidR="000A548E" w:rsidRDefault="00165A49">
      <w:pPr>
        <w:numPr>
          <w:ilvl w:val="0"/>
          <w:numId w:val="6"/>
        </w:numPr>
        <w:spacing w:after="0"/>
        <w:jc w:val="both"/>
      </w:pPr>
      <w:r>
        <w:t>z</w:t>
      </w:r>
      <w:r w:rsidR="002738D0">
        <w:t>apewnienie lepszej pomocy społecznej dla osób korzystających z pomocy społecznej,</w:t>
      </w:r>
      <w:r w:rsidR="00241725">
        <w:t xml:space="preserve"> </w:t>
      </w:r>
      <w:r w:rsidR="002738D0">
        <w:t>w</w:t>
      </w:r>
      <w:r w:rsidR="00333E71">
        <w:t> </w:t>
      </w:r>
      <w:r w:rsidR="002738D0">
        <w:t>tym dla osób niepełnosprawnych, chorych oraz bezrobotnych</w:t>
      </w:r>
      <w:r>
        <w:t>,</w:t>
      </w:r>
    </w:p>
    <w:p w14:paraId="00000375" w14:textId="22FBE9E1" w:rsidR="000A548E" w:rsidRDefault="00165A49">
      <w:pPr>
        <w:numPr>
          <w:ilvl w:val="0"/>
          <w:numId w:val="6"/>
        </w:numPr>
        <w:spacing w:after="0"/>
        <w:jc w:val="both"/>
      </w:pPr>
      <w:r>
        <w:t>o</w:t>
      </w:r>
      <w:r w:rsidR="002738D0">
        <w:t>rganizowanie większej liczby imprez i wydarzeń społecznych, które zachęcają do aktywnego udziału w życiu lokalnym</w:t>
      </w:r>
      <w:r>
        <w:t>,</w:t>
      </w:r>
    </w:p>
    <w:p w14:paraId="00000376" w14:textId="45FE0E72" w:rsidR="000A548E" w:rsidRDefault="00165A49">
      <w:pPr>
        <w:numPr>
          <w:ilvl w:val="0"/>
          <w:numId w:val="6"/>
        </w:numPr>
        <w:spacing w:after="0"/>
        <w:jc w:val="both"/>
      </w:pPr>
      <w:r>
        <w:t>t</w:t>
      </w:r>
      <w:r w:rsidR="002738D0">
        <w:t>worzenie przestrzeni i możliwości do samodzielnego organizowania wydarzeń przez mieszkańców</w:t>
      </w:r>
      <w:r>
        <w:t>,</w:t>
      </w:r>
    </w:p>
    <w:p w14:paraId="00000377" w14:textId="46F7A114" w:rsidR="000A548E" w:rsidRDefault="00165A49">
      <w:pPr>
        <w:numPr>
          <w:ilvl w:val="0"/>
          <w:numId w:val="6"/>
        </w:numPr>
        <w:spacing w:after="0"/>
        <w:jc w:val="both"/>
      </w:pPr>
      <w:r>
        <w:t>b</w:t>
      </w:r>
      <w:r w:rsidR="002738D0">
        <w:t>udowanie silniejszych więzi między organizacjami pozarządowymi, samorządem oraz mieszkańcami</w:t>
      </w:r>
      <w:r>
        <w:t>,</w:t>
      </w:r>
    </w:p>
    <w:p w14:paraId="759EBFBB" w14:textId="434688D5" w:rsidR="00165A49" w:rsidRPr="002638D1" w:rsidRDefault="00165A49" w:rsidP="002638D1">
      <w:pPr>
        <w:numPr>
          <w:ilvl w:val="0"/>
          <w:numId w:val="6"/>
        </w:numPr>
        <w:spacing w:after="120"/>
        <w:ind w:left="714" w:hanging="357"/>
        <w:jc w:val="both"/>
      </w:pPr>
      <w:r>
        <w:t>o</w:t>
      </w:r>
      <w:r w:rsidR="002738D0">
        <w:t>rganizowanie szkoleń, które wspierają rozwój osobisty mieszkańców, zwiększają ich zaangażowanie i aktywność społeczną.</w:t>
      </w:r>
    </w:p>
    <w:p w14:paraId="00000379" w14:textId="5DD31F9E" w:rsidR="000A548E" w:rsidRDefault="002738D0">
      <w:pPr>
        <w:spacing w:after="120"/>
        <w:jc w:val="both"/>
        <w:rPr>
          <w:b/>
        </w:rPr>
      </w:pPr>
      <w:r>
        <w:rPr>
          <w:b/>
        </w:rPr>
        <w:t>P</w:t>
      </w:r>
      <w:r w:rsidR="00165A49">
        <w:rPr>
          <w:b/>
        </w:rPr>
        <w:t>otrzeby gospodarcze</w:t>
      </w:r>
    </w:p>
    <w:p w14:paraId="0000037A" w14:textId="5805328D" w:rsidR="000A548E" w:rsidRDefault="00241725">
      <w:pPr>
        <w:numPr>
          <w:ilvl w:val="0"/>
          <w:numId w:val="2"/>
        </w:numPr>
        <w:pBdr>
          <w:top w:val="nil"/>
          <w:left w:val="nil"/>
          <w:bottom w:val="nil"/>
          <w:right w:val="nil"/>
          <w:between w:val="nil"/>
        </w:pBdr>
        <w:spacing w:after="0"/>
        <w:jc w:val="both"/>
      </w:pPr>
      <w:r>
        <w:rPr>
          <w:color w:val="000000"/>
        </w:rPr>
        <w:lastRenderedPageBreak/>
        <w:t>z</w:t>
      </w:r>
      <w:r w:rsidR="002738D0">
        <w:rPr>
          <w:color w:val="000000"/>
        </w:rPr>
        <w:t>atrzymanie procesu likwidacji istniejących podmiotów gospodarczych na obszarze rewitalizacji</w:t>
      </w:r>
      <w:r>
        <w:rPr>
          <w:color w:val="000000"/>
        </w:rPr>
        <w:t>,</w:t>
      </w:r>
    </w:p>
    <w:p w14:paraId="0000037B" w14:textId="4D3CE3F9" w:rsidR="000A548E" w:rsidRDefault="00241725">
      <w:pPr>
        <w:numPr>
          <w:ilvl w:val="0"/>
          <w:numId w:val="2"/>
        </w:numPr>
        <w:pBdr>
          <w:top w:val="nil"/>
          <w:left w:val="nil"/>
          <w:bottom w:val="nil"/>
          <w:right w:val="nil"/>
          <w:between w:val="nil"/>
        </w:pBdr>
        <w:spacing w:after="0"/>
        <w:jc w:val="both"/>
      </w:pPr>
      <w:r>
        <w:rPr>
          <w:color w:val="000000"/>
        </w:rPr>
        <w:t>z</w:t>
      </w:r>
      <w:r w:rsidR="002738D0">
        <w:rPr>
          <w:color w:val="000000"/>
        </w:rPr>
        <w:t>większenie liczby osób prowadzących działalność gospodarczą w centrum Krobi</w:t>
      </w:r>
      <w:r>
        <w:rPr>
          <w:color w:val="000000"/>
        </w:rPr>
        <w:t>,</w:t>
      </w:r>
    </w:p>
    <w:p w14:paraId="0000037C" w14:textId="77B33ACD" w:rsidR="000A548E" w:rsidRDefault="00241725">
      <w:pPr>
        <w:numPr>
          <w:ilvl w:val="0"/>
          <w:numId w:val="2"/>
        </w:numPr>
        <w:pBdr>
          <w:top w:val="nil"/>
          <w:left w:val="nil"/>
          <w:bottom w:val="nil"/>
          <w:right w:val="nil"/>
          <w:between w:val="nil"/>
        </w:pBdr>
        <w:spacing w:after="0"/>
        <w:jc w:val="both"/>
      </w:pPr>
      <w:r>
        <w:rPr>
          <w:color w:val="000000"/>
        </w:rPr>
        <w:t>w</w:t>
      </w:r>
      <w:r w:rsidR="002738D0">
        <w:rPr>
          <w:color w:val="000000"/>
        </w:rPr>
        <w:t>prowadzenie programów zachęt i ulg, które umożliwią rozwój lokalnych firm</w:t>
      </w:r>
      <w:r>
        <w:rPr>
          <w:color w:val="000000"/>
        </w:rPr>
        <w:t>,</w:t>
      </w:r>
    </w:p>
    <w:p w14:paraId="0000037D" w14:textId="4D22A26D" w:rsidR="000A548E" w:rsidRDefault="00241725">
      <w:pPr>
        <w:numPr>
          <w:ilvl w:val="0"/>
          <w:numId w:val="2"/>
        </w:numPr>
        <w:pBdr>
          <w:top w:val="nil"/>
          <w:left w:val="nil"/>
          <w:bottom w:val="nil"/>
          <w:right w:val="nil"/>
          <w:between w:val="nil"/>
        </w:pBdr>
        <w:spacing w:after="0"/>
        <w:jc w:val="both"/>
      </w:pPr>
      <w:r>
        <w:rPr>
          <w:color w:val="000000"/>
        </w:rPr>
        <w:t>r</w:t>
      </w:r>
      <w:r w:rsidR="002738D0">
        <w:rPr>
          <w:color w:val="000000"/>
        </w:rPr>
        <w:t>ozwój branży turystycznej i gastronomicznej w obszarze rewitalizacji, aby przyciągnąć turystów i lokalnych mieszkańców</w:t>
      </w:r>
      <w:r>
        <w:rPr>
          <w:color w:val="000000"/>
        </w:rPr>
        <w:t>,</w:t>
      </w:r>
    </w:p>
    <w:p w14:paraId="0000037E" w14:textId="59F3DD0E" w:rsidR="000A548E" w:rsidRDefault="00241725">
      <w:pPr>
        <w:numPr>
          <w:ilvl w:val="0"/>
          <w:numId w:val="2"/>
        </w:numPr>
        <w:pBdr>
          <w:top w:val="nil"/>
          <w:left w:val="nil"/>
          <w:bottom w:val="nil"/>
          <w:right w:val="nil"/>
          <w:between w:val="nil"/>
        </w:pBdr>
        <w:spacing w:after="0"/>
        <w:jc w:val="both"/>
      </w:pPr>
      <w:r>
        <w:rPr>
          <w:color w:val="000000"/>
        </w:rPr>
        <w:t>p</w:t>
      </w:r>
      <w:r w:rsidR="002738D0">
        <w:rPr>
          <w:color w:val="000000"/>
        </w:rPr>
        <w:t>romowanie lokalnego dziedzictwa kulturowego, rzemiosła i tradycji kulinarnych w celu przyciągnięcia turystów oraz rozwoju lokalnych firm</w:t>
      </w:r>
      <w:r>
        <w:rPr>
          <w:color w:val="000000"/>
        </w:rPr>
        <w:t>,</w:t>
      </w:r>
    </w:p>
    <w:p w14:paraId="0000037F" w14:textId="57CC8B78" w:rsidR="000A548E" w:rsidRDefault="00241725">
      <w:pPr>
        <w:numPr>
          <w:ilvl w:val="0"/>
          <w:numId w:val="2"/>
        </w:numPr>
        <w:pBdr>
          <w:top w:val="nil"/>
          <w:left w:val="nil"/>
          <w:bottom w:val="nil"/>
          <w:right w:val="nil"/>
          <w:between w:val="nil"/>
        </w:pBdr>
        <w:spacing w:after="0"/>
        <w:jc w:val="both"/>
      </w:pPr>
      <w:r>
        <w:rPr>
          <w:color w:val="000000"/>
        </w:rPr>
        <w:t>s</w:t>
      </w:r>
      <w:r w:rsidR="002738D0">
        <w:rPr>
          <w:color w:val="000000"/>
        </w:rPr>
        <w:t>tworzenie oferty zatrudnienia, która odpowiada na potrzeby lokalnej społeczności pod względem wykształcenia i umiejętności</w:t>
      </w:r>
      <w:r>
        <w:rPr>
          <w:color w:val="000000"/>
        </w:rPr>
        <w:t>,</w:t>
      </w:r>
    </w:p>
    <w:p w14:paraId="00000380" w14:textId="2FB9BCE9" w:rsidR="000A548E" w:rsidRDefault="00241725">
      <w:pPr>
        <w:numPr>
          <w:ilvl w:val="0"/>
          <w:numId w:val="2"/>
        </w:numPr>
        <w:pBdr>
          <w:top w:val="nil"/>
          <w:left w:val="nil"/>
          <w:bottom w:val="nil"/>
          <w:right w:val="nil"/>
          <w:between w:val="nil"/>
        </w:pBdr>
        <w:spacing w:after="120"/>
        <w:ind w:left="714" w:hanging="357"/>
        <w:jc w:val="both"/>
      </w:pPr>
      <w:r>
        <w:rPr>
          <w:color w:val="000000"/>
        </w:rPr>
        <w:t>s</w:t>
      </w:r>
      <w:r w:rsidR="002738D0">
        <w:rPr>
          <w:color w:val="000000"/>
        </w:rPr>
        <w:t>tworzenie programów praktyk i staży, które łączą edukację z realnymi potrzebami rynku pracy.</w:t>
      </w:r>
    </w:p>
    <w:p w14:paraId="00000381" w14:textId="4F97A591" w:rsidR="000A548E" w:rsidRDefault="002738D0">
      <w:pPr>
        <w:spacing w:after="120"/>
        <w:jc w:val="both"/>
        <w:rPr>
          <w:b/>
        </w:rPr>
      </w:pPr>
      <w:r>
        <w:rPr>
          <w:b/>
        </w:rPr>
        <w:t>P</w:t>
      </w:r>
      <w:r w:rsidR="00D328DF">
        <w:rPr>
          <w:b/>
        </w:rPr>
        <w:t>otrzeby funkcjonalno-przestrzenne</w:t>
      </w:r>
    </w:p>
    <w:p w14:paraId="00000382" w14:textId="74A38D85" w:rsidR="000A548E" w:rsidRDefault="00DB39A9">
      <w:pPr>
        <w:numPr>
          <w:ilvl w:val="0"/>
          <w:numId w:val="3"/>
        </w:numPr>
        <w:pBdr>
          <w:top w:val="nil"/>
          <w:left w:val="nil"/>
          <w:bottom w:val="nil"/>
          <w:right w:val="nil"/>
          <w:between w:val="nil"/>
        </w:pBdr>
        <w:spacing w:after="0"/>
        <w:jc w:val="both"/>
      </w:pPr>
      <w:r>
        <w:rPr>
          <w:color w:val="000000"/>
        </w:rPr>
        <w:t>b</w:t>
      </w:r>
      <w:r w:rsidR="002738D0">
        <w:rPr>
          <w:color w:val="000000"/>
        </w:rPr>
        <w:t>udowa nowych chodników, ścieżek rowerowych, poprawa jakości nawierzchni oraz usuwanie barier architektonicznych</w:t>
      </w:r>
      <w:r>
        <w:rPr>
          <w:color w:val="000000"/>
        </w:rPr>
        <w:t>,</w:t>
      </w:r>
    </w:p>
    <w:p w14:paraId="00000383" w14:textId="5CE5CDFB" w:rsidR="000A548E" w:rsidRDefault="00DB39A9">
      <w:pPr>
        <w:numPr>
          <w:ilvl w:val="0"/>
          <w:numId w:val="3"/>
        </w:numPr>
        <w:pBdr>
          <w:top w:val="nil"/>
          <w:left w:val="nil"/>
          <w:bottom w:val="nil"/>
          <w:right w:val="nil"/>
          <w:between w:val="nil"/>
        </w:pBdr>
        <w:spacing w:after="0"/>
        <w:jc w:val="both"/>
      </w:pPr>
      <w:r>
        <w:rPr>
          <w:color w:val="000000"/>
        </w:rPr>
        <w:t>z</w:t>
      </w:r>
      <w:r w:rsidR="002738D0">
        <w:rPr>
          <w:color w:val="000000"/>
        </w:rPr>
        <w:t>apewnienie wind, podjazdów i odpowiedniej infrastruktury umożliwiającej poruszanie się osobom starszym i niepełnosprawnym</w:t>
      </w:r>
      <w:r>
        <w:rPr>
          <w:color w:val="000000"/>
        </w:rPr>
        <w:t>,</w:t>
      </w:r>
    </w:p>
    <w:p w14:paraId="00000384" w14:textId="06D3BC58" w:rsidR="000A548E" w:rsidRDefault="00DB39A9">
      <w:pPr>
        <w:numPr>
          <w:ilvl w:val="0"/>
          <w:numId w:val="3"/>
        </w:numPr>
        <w:pBdr>
          <w:top w:val="nil"/>
          <w:left w:val="nil"/>
          <w:bottom w:val="nil"/>
          <w:right w:val="nil"/>
          <w:between w:val="nil"/>
        </w:pBdr>
        <w:spacing w:after="0"/>
        <w:jc w:val="both"/>
      </w:pPr>
      <w:r>
        <w:rPr>
          <w:color w:val="000000"/>
        </w:rPr>
        <w:t>r</w:t>
      </w:r>
      <w:r w:rsidR="002738D0">
        <w:rPr>
          <w:color w:val="000000"/>
        </w:rPr>
        <w:t>ozbudowa i poprawa jakości infrastruktury rowerowej, zapewniającej lepsze połączenia z innymi miejscowościami</w:t>
      </w:r>
      <w:r>
        <w:rPr>
          <w:color w:val="000000"/>
        </w:rPr>
        <w:t>,</w:t>
      </w:r>
    </w:p>
    <w:p w14:paraId="00000385" w14:textId="3FBA5DA2" w:rsidR="000A548E" w:rsidRDefault="00DB39A9">
      <w:pPr>
        <w:numPr>
          <w:ilvl w:val="0"/>
          <w:numId w:val="3"/>
        </w:numPr>
        <w:pBdr>
          <w:top w:val="nil"/>
          <w:left w:val="nil"/>
          <w:bottom w:val="nil"/>
          <w:right w:val="nil"/>
          <w:between w:val="nil"/>
        </w:pBdr>
        <w:spacing w:after="0"/>
        <w:jc w:val="both"/>
      </w:pPr>
      <w:r>
        <w:rPr>
          <w:color w:val="000000"/>
        </w:rPr>
        <w:t>p</w:t>
      </w:r>
      <w:r w:rsidR="002738D0">
        <w:rPr>
          <w:color w:val="000000"/>
        </w:rPr>
        <w:t>oszukiwanie nowych lokalizacji na parkingi, które usprawnią dostęp do lokalnych usług i zmniejszą problemy komunikacyjne</w:t>
      </w:r>
      <w:r>
        <w:rPr>
          <w:color w:val="000000"/>
        </w:rPr>
        <w:t>,</w:t>
      </w:r>
    </w:p>
    <w:p w14:paraId="00000386" w14:textId="7F6B256F" w:rsidR="000A548E" w:rsidRDefault="00DB39A9">
      <w:pPr>
        <w:numPr>
          <w:ilvl w:val="0"/>
          <w:numId w:val="3"/>
        </w:numPr>
        <w:pBdr>
          <w:top w:val="nil"/>
          <w:left w:val="nil"/>
          <w:bottom w:val="nil"/>
          <w:right w:val="nil"/>
          <w:between w:val="nil"/>
        </w:pBdr>
        <w:spacing w:after="0"/>
        <w:jc w:val="both"/>
      </w:pPr>
      <w:r>
        <w:rPr>
          <w:color w:val="000000"/>
        </w:rPr>
        <w:t>r</w:t>
      </w:r>
      <w:r w:rsidR="002738D0">
        <w:rPr>
          <w:color w:val="000000"/>
        </w:rPr>
        <w:t xml:space="preserve">ozwój restauracji, kawiarni, barów oraz innych punktów gastronomicznych w rejonie </w:t>
      </w:r>
      <w:r>
        <w:rPr>
          <w:color w:val="000000"/>
        </w:rPr>
        <w:t>r</w:t>
      </w:r>
      <w:r w:rsidR="002738D0">
        <w:rPr>
          <w:color w:val="000000"/>
        </w:rPr>
        <w:t>ynku</w:t>
      </w:r>
      <w:r>
        <w:rPr>
          <w:color w:val="000000"/>
        </w:rPr>
        <w:t>,</w:t>
      </w:r>
    </w:p>
    <w:p w14:paraId="00000387" w14:textId="1826190A" w:rsidR="000A548E" w:rsidRDefault="00DB39A9">
      <w:pPr>
        <w:numPr>
          <w:ilvl w:val="0"/>
          <w:numId w:val="3"/>
        </w:numPr>
        <w:pBdr>
          <w:top w:val="nil"/>
          <w:left w:val="nil"/>
          <w:bottom w:val="nil"/>
          <w:right w:val="nil"/>
          <w:between w:val="nil"/>
        </w:pBdr>
        <w:spacing w:after="0"/>
        <w:jc w:val="both"/>
      </w:pPr>
      <w:r>
        <w:rPr>
          <w:color w:val="000000"/>
        </w:rPr>
        <w:t>b</w:t>
      </w:r>
      <w:r w:rsidR="002738D0">
        <w:rPr>
          <w:color w:val="000000"/>
        </w:rPr>
        <w:t>udowa skwerów, parków kieszonkowych i obszarów zieleni, które umożliwią mieszkańcom odpoczynek i rekreację</w:t>
      </w:r>
      <w:r>
        <w:rPr>
          <w:color w:val="000000"/>
        </w:rPr>
        <w:t>,</w:t>
      </w:r>
    </w:p>
    <w:p w14:paraId="00000388" w14:textId="48C844BB" w:rsidR="000A548E" w:rsidRDefault="00DB39A9">
      <w:pPr>
        <w:numPr>
          <w:ilvl w:val="0"/>
          <w:numId w:val="3"/>
        </w:numPr>
        <w:pBdr>
          <w:top w:val="nil"/>
          <w:left w:val="nil"/>
          <w:bottom w:val="nil"/>
          <w:right w:val="nil"/>
          <w:between w:val="nil"/>
        </w:pBdr>
        <w:spacing w:after="0"/>
        <w:jc w:val="both"/>
      </w:pPr>
      <w:r>
        <w:rPr>
          <w:color w:val="000000"/>
        </w:rPr>
        <w:t>s</w:t>
      </w:r>
      <w:r w:rsidR="002738D0">
        <w:rPr>
          <w:color w:val="000000"/>
        </w:rPr>
        <w:t>tworzenie planów zagospodarowania przestrzennego oraz dbanie o spójność architektoniczną w obszarze rewitalizacji</w:t>
      </w:r>
      <w:r>
        <w:rPr>
          <w:color w:val="000000"/>
        </w:rPr>
        <w:t>,</w:t>
      </w:r>
    </w:p>
    <w:p w14:paraId="00000389" w14:textId="4604BF4D" w:rsidR="000A548E" w:rsidRDefault="00DB39A9">
      <w:pPr>
        <w:numPr>
          <w:ilvl w:val="0"/>
          <w:numId w:val="3"/>
        </w:numPr>
        <w:pBdr>
          <w:top w:val="nil"/>
          <w:left w:val="nil"/>
          <w:bottom w:val="nil"/>
          <w:right w:val="nil"/>
          <w:between w:val="nil"/>
        </w:pBdr>
        <w:spacing w:after="0"/>
        <w:jc w:val="both"/>
      </w:pPr>
      <w:r>
        <w:rPr>
          <w:color w:val="000000"/>
        </w:rPr>
        <w:t>w</w:t>
      </w:r>
      <w:r w:rsidR="002738D0">
        <w:rPr>
          <w:color w:val="000000"/>
        </w:rPr>
        <w:t>ykorzystanie potencjału zabytków, punktów widokowych oraz historycznej zabudowy w celach turystycznych</w:t>
      </w:r>
      <w:r>
        <w:rPr>
          <w:color w:val="000000"/>
        </w:rPr>
        <w:t>,</w:t>
      </w:r>
    </w:p>
    <w:p w14:paraId="0000038A" w14:textId="0B12A6C9" w:rsidR="000A548E" w:rsidRDefault="00DB39A9">
      <w:pPr>
        <w:numPr>
          <w:ilvl w:val="0"/>
          <w:numId w:val="3"/>
        </w:numPr>
        <w:pBdr>
          <w:top w:val="nil"/>
          <w:left w:val="nil"/>
          <w:bottom w:val="nil"/>
          <w:right w:val="nil"/>
          <w:between w:val="nil"/>
        </w:pBdr>
        <w:spacing w:after="0"/>
        <w:jc w:val="both"/>
      </w:pPr>
      <w:r>
        <w:rPr>
          <w:color w:val="000000"/>
        </w:rPr>
        <w:lastRenderedPageBreak/>
        <w:t>p</w:t>
      </w:r>
      <w:r w:rsidR="002738D0">
        <w:rPr>
          <w:color w:val="000000"/>
        </w:rPr>
        <w:t>oprawa jakości oświetlenia na chodnikach, ścieżkach rowerowych oraz w</w:t>
      </w:r>
      <w:r w:rsidR="001B458A">
        <w:rPr>
          <w:color w:val="000000"/>
        </w:rPr>
        <w:t> </w:t>
      </w:r>
      <w:r w:rsidR="002738D0">
        <w:rPr>
          <w:color w:val="000000"/>
        </w:rPr>
        <w:t>przestrzeniach publicznych, a także rozbudowa systemu monitoringu miejskiego</w:t>
      </w:r>
      <w:r>
        <w:rPr>
          <w:color w:val="000000"/>
        </w:rPr>
        <w:t>,</w:t>
      </w:r>
    </w:p>
    <w:p w14:paraId="0000038B" w14:textId="244BE27A" w:rsidR="000A548E" w:rsidRDefault="00DB39A9">
      <w:pPr>
        <w:numPr>
          <w:ilvl w:val="0"/>
          <w:numId w:val="3"/>
        </w:numPr>
        <w:pBdr>
          <w:top w:val="nil"/>
          <w:left w:val="nil"/>
          <w:bottom w:val="nil"/>
          <w:right w:val="nil"/>
          <w:between w:val="nil"/>
        </w:pBdr>
        <w:spacing w:after="0"/>
        <w:jc w:val="both"/>
      </w:pPr>
      <w:r>
        <w:rPr>
          <w:color w:val="000000"/>
        </w:rPr>
        <w:t>p</w:t>
      </w:r>
      <w:r w:rsidR="002738D0">
        <w:rPr>
          <w:color w:val="000000"/>
        </w:rPr>
        <w:t>oprawa bezpieczeństwa ruchu drogowego oraz zmniejszenie liczby kolizji i wypadków drogowych</w:t>
      </w:r>
      <w:r>
        <w:rPr>
          <w:color w:val="000000"/>
        </w:rPr>
        <w:t>,</w:t>
      </w:r>
    </w:p>
    <w:p w14:paraId="0000038C" w14:textId="332E187F" w:rsidR="000A548E" w:rsidRDefault="00DB39A9">
      <w:pPr>
        <w:numPr>
          <w:ilvl w:val="0"/>
          <w:numId w:val="3"/>
        </w:numPr>
        <w:pBdr>
          <w:top w:val="nil"/>
          <w:left w:val="nil"/>
          <w:bottom w:val="nil"/>
          <w:right w:val="nil"/>
          <w:between w:val="nil"/>
        </w:pBdr>
        <w:spacing w:after="0"/>
        <w:jc w:val="both"/>
      </w:pPr>
      <w:r>
        <w:rPr>
          <w:color w:val="000000"/>
        </w:rPr>
        <w:t>r</w:t>
      </w:r>
      <w:r w:rsidR="002738D0">
        <w:rPr>
          <w:color w:val="000000"/>
        </w:rPr>
        <w:t>ozbudowa sieci transportu publicznego, która zapewni łatwiejszy dostęp do centrum miasta, zwłaszcza dla seniorów i osób bez własnego transportu</w:t>
      </w:r>
      <w:r>
        <w:rPr>
          <w:color w:val="000000"/>
        </w:rPr>
        <w:t>,</w:t>
      </w:r>
    </w:p>
    <w:p w14:paraId="0000038D" w14:textId="5F47DBC2" w:rsidR="000A548E" w:rsidRDefault="00DB39A9">
      <w:pPr>
        <w:numPr>
          <w:ilvl w:val="0"/>
          <w:numId w:val="3"/>
        </w:numPr>
        <w:pBdr>
          <w:top w:val="nil"/>
          <w:left w:val="nil"/>
          <w:bottom w:val="nil"/>
          <w:right w:val="nil"/>
          <w:between w:val="nil"/>
        </w:pBdr>
        <w:spacing w:after="120"/>
        <w:ind w:left="714" w:hanging="357"/>
        <w:jc w:val="both"/>
      </w:pPr>
      <w:r>
        <w:rPr>
          <w:color w:val="000000"/>
        </w:rPr>
        <w:t>m</w:t>
      </w:r>
      <w:r w:rsidR="002738D0">
        <w:rPr>
          <w:color w:val="000000"/>
        </w:rPr>
        <w:t>odernizacja istniejących obiektów sportowych i stworzenie nowych boisk, placów zabaw oraz obiektów rekreacyjnych.</w:t>
      </w:r>
    </w:p>
    <w:p w14:paraId="0000038E" w14:textId="6EB9DEDB" w:rsidR="000A548E" w:rsidRDefault="002738D0">
      <w:pPr>
        <w:spacing w:before="120" w:after="120"/>
        <w:jc w:val="both"/>
        <w:rPr>
          <w:b/>
        </w:rPr>
      </w:pPr>
      <w:r>
        <w:rPr>
          <w:b/>
        </w:rPr>
        <w:t>P</w:t>
      </w:r>
      <w:r w:rsidR="000E5869">
        <w:rPr>
          <w:b/>
        </w:rPr>
        <w:t>otrzeby techniczne</w:t>
      </w:r>
    </w:p>
    <w:p w14:paraId="0000038F" w14:textId="6B2FB089" w:rsidR="000A548E" w:rsidRDefault="00AC4114">
      <w:pPr>
        <w:numPr>
          <w:ilvl w:val="0"/>
          <w:numId w:val="4"/>
        </w:numPr>
        <w:pBdr>
          <w:top w:val="nil"/>
          <w:left w:val="nil"/>
          <w:bottom w:val="nil"/>
          <w:right w:val="nil"/>
          <w:between w:val="nil"/>
        </w:pBdr>
        <w:spacing w:after="0"/>
        <w:jc w:val="both"/>
      </w:pPr>
      <w:r>
        <w:rPr>
          <w:color w:val="000000"/>
        </w:rPr>
        <w:t>m</w:t>
      </w:r>
      <w:r w:rsidR="002738D0">
        <w:rPr>
          <w:color w:val="000000"/>
        </w:rPr>
        <w:t>odernizacja obiektów publicznych w celu poprawy dostępności dla osób z ograniczoną mobilnością</w:t>
      </w:r>
      <w:r>
        <w:rPr>
          <w:color w:val="000000"/>
        </w:rPr>
        <w:t>,</w:t>
      </w:r>
    </w:p>
    <w:p w14:paraId="00000390" w14:textId="18E5D169" w:rsidR="000A548E" w:rsidRDefault="00AC4114">
      <w:pPr>
        <w:numPr>
          <w:ilvl w:val="0"/>
          <w:numId w:val="4"/>
        </w:numPr>
        <w:pBdr>
          <w:top w:val="nil"/>
          <w:left w:val="nil"/>
          <w:bottom w:val="nil"/>
          <w:right w:val="nil"/>
          <w:between w:val="nil"/>
        </w:pBdr>
        <w:spacing w:after="0"/>
        <w:jc w:val="both"/>
      </w:pPr>
      <w:r>
        <w:rPr>
          <w:color w:val="000000"/>
        </w:rPr>
        <w:t>z</w:t>
      </w:r>
      <w:r w:rsidR="002738D0">
        <w:rPr>
          <w:color w:val="000000"/>
        </w:rPr>
        <w:t xml:space="preserve">większenie jakości infrastruktury w rejonie Muzeum Stolarstwa i Biskupizny </w:t>
      </w:r>
      <w:sdt>
        <w:sdtPr>
          <w:tag w:val="goog_rdk_99"/>
          <w:id w:val="-1327277478"/>
        </w:sdtPr>
        <w:sdtEndPr/>
        <w:sdtContent/>
      </w:sdt>
      <w:r w:rsidR="002738D0">
        <w:rPr>
          <w:color w:val="000000"/>
        </w:rPr>
        <w:t xml:space="preserve">w Krobi oraz </w:t>
      </w:r>
      <w:sdt>
        <w:sdtPr>
          <w:tag w:val="goog_rdk_100"/>
          <w:id w:val="-1654674511"/>
        </w:sdtPr>
        <w:sdtEndPr/>
        <w:sdtContent/>
      </w:sdt>
      <w:r w:rsidR="002738D0">
        <w:t>“s</w:t>
      </w:r>
      <w:r w:rsidR="002738D0">
        <w:rPr>
          <w:color w:val="000000"/>
        </w:rPr>
        <w:t xml:space="preserve">tarej </w:t>
      </w:r>
      <w:r w:rsidR="002738D0">
        <w:t>g</w:t>
      </w:r>
      <w:r w:rsidR="002738D0">
        <w:rPr>
          <w:color w:val="000000"/>
        </w:rPr>
        <w:t>azowni</w:t>
      </w:r>
      <w:r w:rsidR="002738D0">
        <w:t>”</w:t>
      </w:r>
      <w:r w:rsidR="002738D0">
        <w:rPr>
          <w:color w:val="000000"/>
        </w:rPr>
        <w:t xml:space="preserve"> – </w:t>
      </w:r>
      <w:sdt>
        <w:sdtPr>
          <w:tag w:val="goog_rdk_101"/>
          <w:id w:val="-490399063"/>
        </w:sdtPr>
        <w:sdtEndPr/>
        <w:sdtContent/>
      </w:sdt>
      <w:r w:rsidR="00A75FBF">
        <w:rPr>
          <w:color w:val="000000"/>
        </w:rPr>
        <w:t>k</w:t>
      </w:r>
      <w:r w:rsidR="002738D0">
        <w:rPr>
          <w:color w:val="000000"/>
        </w:rPr>
        <w:t>onieczność modernizacji i poprawy dostępności tych obiektów turystycznych</w:t>
      </w:r>
      <w:r>
        <w:rPr>
          <w:color w:val="000000"/>
        </w:rPr>
        <w:t>,</w:t>
      </w:r>
    </w:p>
    <w:p w14:paraId="00000391" w14:textId="375EF5D2" w:rsidR="000A548E" w:rsidRDefault="00AC4114">
      <w:pPr>
        <w:numPr>
          <w:ilvl w:val="0"/>
          <w:numId w:val="4"/>
        </w:numPr>
        <w:pBdr>
          <w:top w:val="nil"/>
          <w:left w:val="nil"/>
          <w:bottom w:val="nil"/>
          <w:right w:val="nil"/>
          <w:between w:val="nil"/>
        </w:pBdr>
        <w:spacing w:after="0"/>
        <w:jc w:val="both"/>
      </w:pPr>
      <w:r>
        <w:rPr>
          <w:color w:val="000000"/>
        </w:rPr>
        <w:t>b</w:t>
      </w:r>
      <w:r w:rsidR="002738D0">
        <w:rPr>
          <w:color w:val="000000"/>
        </w:rPr>
        <w:t>udowa nowej remizy strażackiej w bezpieczniejszej lokalizacji</w:t>
      </w:r>
      <w:r>
        <w:rPr>
          <w:color w:val="000000"/>
        </w:rPr>
        <w:t>,</w:t>
      </w:r>
    </w:p>
    <w:p w14:paraId="00000392" w14:textId="675C6CFE" w:rsidR="000A548E" w:rsidRDefault="00AC4114">
      <w:pPr>
        <w:numPr>
          <w:ilvl w:val="0"/>
          <w:numId w:val="4"/>
        </w:numPr>
        <w:pBdr>
          <w:top w:val="nil"/>
          <w:left w:val="nil"/>
          <w:bottom w:val="nil"/>
          <w:right w:val="nil"/>
          <w:between w:val="nil"/>
        </w:pBdr>
        <w:spacing w:after="0"/>
        <w:jc w:val="both"/>
      </w:pPr>
      <w:r>
        <w:rPr>
          <w:color w:val="000000"/>
        </w:rPr>
        <w:t>w</w:t>
      </w:r>
      <w:r w:rsidR="002738D0">
        <w:rPr>
          <w:color w:val="000000"/>
        </w:rPr>
        <w:t>ymiana nieefektywnych źródeł ciepła, termomodernizacja budynków oraz usunięcie elementów azbestowych</w:t>
      </w:r>
      <w:r>
        <w:rPr>
          <w:color w:val="000000"/>
        </w:rPr>
        <w:t>,</w:t>
      </w:r>
    </w:p>
    <w:p w14:paraId="00000393" w14:textId="76A1F758" w:rsidR="000A548E" w:rsidRDefault="00AC4114">
      <w:pPr>
        <w:numPr>
          <w:ilvl w:val="0"/>
          <w:numId w:val="4"/>
        </w:numPr>
        <w:pBdr>
          <w:top w:val="nil"/>
          <w:left w:val="nil"/>
          <w:bottom w:val="nil"/>
          <w:right w:val="nil"/>
          <w:between w:val="nil"/>
        </w:pBdr>
        <w:spacing w:after="0"/>
        <w:jc w:val="both"/>
      </w:pPr>
      <w:r>
        <w:rPr>
          <w:color w:val="000000"/>
        </w:rPr>
        <w:t>r</w:t>
      </w:r>
      <w:r w:rsidR="002738D0">
        <w:rPr>
          <w:color w:val="000000"/>
        </w:rPr>
        <w:t>ozwój małej architektury, nasadzeń oraz odnowienie ścieżek w parkach</w:t>
      </w:r>
      <w:r>
        <w:rPr>
          <w:color w:val="000000"/>
        </w:rPr>
        <w:t>,</w:t>
      </w:r>
    </w:p>
    <w:p w14:paraId="00000394" w14:textId="573CF451" w:rsidR="000A548E" w:rsidRDefault="00AC4114">
      <w:pPr>
        <w:numPr>
          <w:ilvl w:val="0"/>
          <w:numId w:val="4"/>
        </w:numPr>
        <w:pBdr>
          <w:top w:val="nil"/>
          <w:left w:val="nil"/>
          <w:bottom w:val="nil"/>
          <w:right w:val="nil"/>
          <w:between w:val="nil"/>
        </w:pBdr>
        <w:spacing w:after="120"/>
        <w:ind w:left="714" w:hanging="357"/>
        <w:jc w:val="both"/>
      </w:pPr>
      <w:r>
        <w:rPr>
          <w:color w:val="000000"/>
        </w:rPr>
        <w:t>k</w:t>
      </w:r>
      <w:r w:rsidR="002738D0">
        <w:rPr>
          <w:color w:val="000000"/>
        </w:rPr>
        <w:t>onieczność dalszej odnowy i modernizacji dróg w obrębie wyznaczonego obszaru rewitalizacji (zwłaszcza bocznych uliczek śródmieścia).</w:t>
      </w:r>
    </w:p>
    <w:p w14:paraId="00000395" w14:textId="318493DF" w:rsidR="000A548E" w:rsidRDefault="002738D0">
      <w:pPr>
        <w:spacing w:after="120"/>
        <w:jc w:val="both"/>
        <w:rPr>
          <w:b/>
        </w:rPr>
      </w:pPr>
      <w:r>
        <w:rPr>
          <w:b/>
        </w:rPr>
        <w:t>P</w:t>
      </w:r>
      <w:r w:rsidR="00EE2B40">
        <w:rPr>
          <w:b/>
        </w:rPr>
        <w:t>otrzeby środowiskowe</w:t>
      </w:r>
    </w:p>
    <w:p w14:paraId="00000396" w14:textId="665ECBEF" w:rsidR="000A548E" w:rsidRDefault="004C207E">
      <w:pPr>
        <w:numPr>
          <w:ilvl w:val="0"/>
          <w:numId w:val="5"/>
        </w:numPr>
        <w:pBdr>
          <w:top w:val="nil"/>
          <w:left w:val="nil"/>
          <w:bottom w:val="nil"/>
          <w:right w:val="nil"/>
          <w:between w:val="nil"/>
        </w:pBdr>
        <w:spacing w:after="0"/>
        <w:jc w:val="both"/>
      </w:pPr>
      <w:r>
        <w:rPr>
          <w:color w:val="000000"/>
        </w:rPr>
        <w:t>r</w:t>
      </w:r>
      <w:r w:rsidR="002738D0">
        <w:rPr>
          <w:color w:val="000000"/>
        </w:rPr>
        <w:t>edukcja zanieczyszczeń, w tym pyłów PM2,5 i PM10, poprzez modernizację budynków, wymianę źródeł ciepła oraz wprowadzenie alternatywnych form ogrzewania</w:t>
      </w:r>
      <w:r>
        <w:rPr>
          <w:color w:val="000000"/>
        </w:rPr>
        <w:t>,</w:t>
      </w:r>
    </w:p>
    <w:p w14:paraId="00000397" w14:textId="0A5EA244" w:rsidR="000A548E" w:rsidRDefault="004C207E">
      <w:pPr>
        <w:numPr>
          <w:ilvl w:val="0"/>
          <w:numId w:val="5"/>
        </w:numPr>
        <w:pBdr>
          <w:top w:val="nil"/>
          <w:left w:val="nil"/>
          <w:bottom w:val="nil"/>
          <w:right w:val="nil"/>
          <w:between w:val="nil"/>
        </w:pBdr>
        <w:spacing w:after="0"/>
        <w:jc w:val="both"/>
      </w:pPr>
      <w:r>
        <w:rPr>
          <w:color w:val="000000"/>
        </w:rPr>
        <w:t>z</w:t>
      </w:r>
      <w:r w:rsidR="002738D0">
        <w:rPr>
          <w:color w:val="000000"/>
        </w:rPr>
        <w:t>większenie liczby nasadzeń roślin wzdłuż ulic, rozbudowa terenów zielonych oraz tworzenie mikro-zieleńców, które poprawią jakość powietrza i uspokoją ruch drogowy</w:t>
      </w:r>
      <w:r>
        <w:rPr>
          <w:color w:val="000000"/>
        </w:rPr>
        <w:t>,</w:t>
      </w:r>
    </w:p>
    <w:p w14:paraId="00000398" w14:textId="360FF44F" w:rsidR="000A548E" w:rsidRDefault="004C207E">
      <w:pPr>
        <w:numPr>
          <w:ilvl w:val="0"/>
          <w:numId w:val="5"/>
        </w:numPr>
        <w:pBdr>
          <w:top w:val="nil"/>
          <w:left w:val="nil"/>
          <w:bottom w:val="nil"/>
          <w:right w:val="nil"/>
          <w:between w:val="nil"/>
        </w:pBdr>
        <w:spacing w:after="0"/>
        <w:jc w:val="both"/>
      </w:pPr>
      <w:r>
        <w:rPr>
          <w:color w:val="000000"/>
        </w:rPr>
        <w:t>z</w:t>
      </w:r>
      <w:r w:rsidR="002738D0">
        <w:rPr>
          <w:color w:val="000000"/>
        </w:rPr>
        <w:t>większenie działań w zakresie ochrony przed zanieczyszczeniem powietrza, w tym wymiana pieców, kontrola jakości paliw i edukacja ekologiczna</w:t>
      </w:r>
      <w:r>
        <w:rPr>
          <w:color w:val="000000"/>
        </w:rPr>
        <w:t>,</w:t>
      </w:r>
    </w:p>
    <w:p w14:paraId="64A6829B" w14:textId="49254D20" w:rsidR="003B2038" w:rsidRPr="002638D1" w:rsidRDefault="004C207E" w:rsidP="002638D1">
      <w:pPr>
        <w:numPr>
          <w:ilvl w:val="0"/>
          <w:numId w:val="5"/>
        </w:numPr>
        <w:pBdr>
          <w:top w:val="nil"/>
          <w:left w:val="nil"/>
          <w:bottom w:val="nil"/>
          <w:right w:val="nil"/>
          <w:between w:val="nil"/>
        </w:pBdr>
        <w:spacing w:after="120"/>
        <w:jc w:val="both"/>
      </w:pPr>
      <w:r>
        <w:rPr>
          <w:color w:val="000000"/>
        </w:rPr>
        <w:t>z</w:t>
      </w:r>
      <w:r w:rsidR="002738D0">
        <w:rPr>
          <w:color w:val="000000"/>
        </w:rPr>
        <w:t>mniejszenie ruchu samochodowego w centrum w celu poprawy jakości powietrza oraz zmniejszenia hałasu.</w:t>
      </w:r>
    </w:p>
    <w:p w14:paraId="0000039B" w14:textId="23CD717E" w:rsidR="000A548E" w:rsidRDefault="002738D0" w:rsidP="002638D1">
      <w:pPr>
        <w:pStyle w:val="Nagwek1"/>
      </w:pPr>
      <w:bookmarkStart w:id="56" w:name="_Toc202442600"/>
      <w:r w:rsidRPr="003B2038">
        <w:lastRenderedPageBreak/>
        <w:t>4. Wizja stanu obszaru po przeprowadzeniu rewitalizacji</w:t>
      </w:r>
      <w:bookmarkEnd w:id="56"/>
    </w:p>
    <w:p w14:paraId="0000039C" w14:textId="77777777" w:rsidR="000A548E" w:rsidRPr="007D0EDB" w:rsidRDefault="002738D0">
      <w:pPr>
        <w:rPr>
          <w:b/>
          <w:sz w:val="28"/>
          <w:szCs w:val="28"/>
        </w:rPr>
      </w:pPr>
      <w:bookmarkStart w:id="57" w:name="_heading=h.yey26rt0kz07" w:colFirst="0" w:colLast="0"/>
      <w:bookmarkEnd w:id="57"/>
      <w:r w:rsidRPr="007D0EDB">
        <w:rPr>
          <w:b/>
          <w:sz w:val="28"/>
          <w:szCs w:val="28"/>
        </w:rPr>
        <w:t>Wizja przemian obszaru rewitalizacji w sferze społecznej</w:t>
      </w:r>
    </w:p>
    <w:p w14:paraId="0000039D" w14:textId="7BC0E13D" w:rsidR="000A548E" w:rsidRDefault="002738D0">
      <w:pPr>
        <w:jc w:val="both"/>
      </w:pPr>
      <w:r>
        <w:t xml:space="preserve">Obszar rewitalizacji w Krobi obejmuje centralną część miejscowości. Zlokalizowane są tu ważne dla społeczności lokalnej obiekty i usługi. Należy podkreślić, iż obszar ten objęty był już rewitalizacją. Przeprowadzono tu remont pałacu na Wyspie Kasztelańskiej, gdzie powstało Lokalne Centrum Popularyzacji Nauki, Edukacji i Innowacji w Krobi (Mały Kopernik). Uruchomiono Krobską Kartę Seniora, która przynosi korzyści jej posiadaczom. W kontekście aktywizacji młodzieży sukcesem było utworzenie grupy </w:t>
      </w:r>
      <w:r w:rsidR="00271A40">
        <w:t>„</w:t>
      </w:r>
      <w:r>
        <w:t>Dżentelmeni Metalu</w:t>
      </w:r>
      <w:r w:rsidR="00271A40">
        <w:t>”</w:t>
      </w:r>
      <w:r>
        <w:t>.</w:t>
      </w:r>
    </w:p>
    <w:p w14:paraId="5CDCA754" w14:textId="77777777" w:rsidR="00271A40" w:rsidRDefault="002738D0">
      <w:pPr>
        <w:jc w:val="both"/>
      </w:pPr>
      <w:r>
        <w:t xml:space="preserve">Inwestycje przeprowadzone na obszarze rewitalizacji obejmowały również modernizację nawierzchni rynku, remont części dróg, utworzenie Centrum Biblioteczno-Kulturalnego </w:t>
      </w:r>
      <w:sdt>
        <w:sdtPr>
          <w:tag w:val="goog_rdk_102"/>
          <w:id w:val="1786389086"/>
        </w:sdtPr>
        <w:sdtEndPr/>
        <w:sdtContent/>
      </w:sdt>
      <w:r>
        <w:t>KROB_KULT oraz odnowienie budynku dawnej gazowni, obecnie pełniącego funkcję Krobskiego Centrum Usług Społecznych (KCUS).</w:t>
      </w:r>
    </w:p>
    <w:p w14:paraId="243FAFFA" w14:textId="7A604588" w:rsidR="00271A40" w:rsidRDefault="00271A40" w:rsidP="00271A40">
      <w:pPr>
        <w:jc w:val="both"/>
      </w:pPr>
      <w:r>
        <w:t>W budynku dawnej gazowni swoją siedzibę ma jednostka powiatowa – Środowiskowy Dom Samopomocy w Krobi</w:t>
      </w:r>
      <w:r w:rsidR="004B54E0">
        <w:t xml:space="preserve">. </w:t>
      </w:r>
      <w:r>
        <w:t>W ramach Krobskiego Centrum Usług Społecznych (KCUS) powstał</w:t>
      </w:r>
      <w:r w:rsidR="005648BD">
        <w:t xml:space="preserve"> również</w:t>
      </w:r>
      <w:r>
        <w:t xml:space="preserve"> Klub Seniora, zapewniający dzienne wsparcie opiekuńcze osobom starszym</w:t>
      </w:r>
      <w:r w:rsidR="004B54E0">
        <w:t xml:space="preserve"> oraz</w:t>
      </w:r>
      <w:r w:rsidR="004B54E0" w:rsidRPr="004B54E0">
        <w:t xml:space="preserve"> </w:t>
      </w:r>
      <w:r w:rsidR="004B54E0">
        <w:t xml:space="preserve">dwa mieszkania - treningowe i wspomagane - przeznaczone dla osób zagrożonych wykluczeniem społecznym. </w:t>
      </w:r>
      <w:r>
        <w:t>Ponadto, Miejsko-Gminny Ośrodek Pomocy Społecznej w Krobi zleca realizację usług opiekuńczych podmiotom ekonomii społecznej, co pozwala na elastyczne dostosowanie form wsparcia do zmieniających się potrzeb mieszkańców.</w:t>
      </w:r>
    </w:p>
    <w:p w14:paraId="267C0176" w14:textId="2AB341D8" w:rsidR="00271A40" w:rsidRPr="00271A40" w:rsidRDefault="00271A40" w:rsidP="002638D1">
      <w:pPr>
        <w:jc w:val="both"/>
      </w:pPr>
      <w:r w:rsidRPr="002638D1">
        <w:rPr>
          <w:b/>
          <w:bCs/>
        </w:rPr>
        <w:t>Zakłada się kontynuację dotychczasowych działań w</w:t>
      </w:r>
      <w:r w:rsidR="00982CD8" w:rsidRPr="002638D1">
        <w:rPr>
          <w:b/>
          <w:bCs/>
        </w:rPr>
        <w:t xml:space="preserve"> zakresie pomocy</w:t>
      </w:r>
      <w:r w:rsidRPr="002638D1">
        <w:rPr>
          <w:b/>
          <w:bCs/>
        </w:rPr>
        <w:t>, jak również stopniowe zwiększanie liczby dostępnych usług opiekuńczych</w:t>
      </w:r>
      <w:r w:rsidRPr="002638D1">
        <w:t>, co wynika z rosnącego zapotrzebowania na tego typu wsparcie w związku ze starzejącym się społeczeństwem na obszarze objętym rewitalizacją.</w:t>
      </w:r>
    </w:p>
    <w:p w14:paraId="0000039F" w14:textId="4B1412CD" w:rsidR="000A548E" w:rsidRDefault="002738D0">
      <w:pPr>
        <w:jc w:val="both"/>
      </w:pPr>
      <w:r>
        <w:t xml:space="preserve">Mieszkańcy i liderzy społeczni oczekują rozwinięcia działań rewitalizacyjnych. W sferze społecznej szczególną uwagę zwraca się na potrzebę zwiększenia aktywności społecznej i zaangażowania mieszkańców w życie lokalne. Imprezy i przedsięwzięcia społeczno-kulturalne i sportowe angażują tylko część mieszkańców. Jedną z barier dla zwiększenia zaangażowania społecznego jest niewystarczający przepływ informacji na temat dostępnych inicjatyw i wydarzeń. </w:t>
      </w:r>
      <w:r>
        <w:rPr>
          <w:b/>
        </w:rPr>
        <w:t xml:space="preserve">Zakłada się, że na obszarze poprawiony zostanie sposób komunikacji </w:t>
      </w:r>
      <w:r>
        <w:rPr>
          <w:b/>
        </w:rPr>
        <w:lastRenderedPageBreak/>
        <w:t>nt.</w:t>
      </w:r>
      <w:r w:rsidR="00982CD8">
        <w:rPr>
          <w:b/>
        </w:rPr>
        <w:t> </w:t>
      </w:r>
      <w:r>
        <w:rPr>
          <w:b/>
        </w:rPr>
        <w:t>inicjatyw i wydarzeń, jak też informacji nt. dostępności infrastruktury kultury i sportu.</w:t>
      </w:r>
      <w:r>
        <w:t xml:space="preserve"> Umożliwi to efektywniejsze wykorzystanie istniejących zasobów, także miejsc i przestrzeni, które zostaną utworzone lub zmodernizowane w ramach bieżących działań rewitalizacyjnych.</w:t>
      </w:r>
    </w:p>
    <w:p w14:paraId="000003A0" w14:textId="77777777" w:rsidR="000A548E" w:rsidRDefault="002738D0">
      <w:pPr>
        <w:jc w:val="both"/>
      </w:pPr>
      <w:r>
        <w:t xml:space="preserve">Kolejną istotną potrzebą rewitalizacyjną w Krobi jest wspieranie rozwoju i edukacji dzieci i młodzieży. Na obszarze rewitalizacji istotną rolę w tym zakresie pełnić będzie istniejąca już infrastruktura Lokalnego Centrum Popularyzacji Nauki, Edukacji i Innowacji w Krobi. </w:t>
      </w:r>
      <w:r>
        <w:rPr>
          <w:b/>
        </w:rPr>
        <w:t>Zakłada się, iż realizowane tu będą działania i projekty edukacyjne skierowane do dzieci i młodzieży.</w:t>
      </w:r>
    </w:p>
    <w:p w14:paraId="000003A1" w14:textId="77777777" w:rsidR="000A548E" w:rsidRDefault="002738D0">
      <w:pPr>
        <w:jc w:val="both"/>
      </w:pPr>
      <w:r>
        <w:t xml:space="preserve">Ważną grupą odbiorców w kontekście rewitalizacji Krobi jest młodzież. Młodzi mieszkańcy oczekują, iż zarządzający Krobią zwrócą większą uwagę na ich potrzeby. Reprezentanci młodych uczestniczący w pracach nad wizją obszaru rewitalizacji zwrócili uwagę na potrzebę stworzenia lub rozwinięcia przestrzeni, w której mogliby się spotykać. Ta przestrzeń lub miejsce powinna być ogólnodostępna i jednocześnie bezpieczna. </w:t>
      </w:r>
      <w:r>
        <w:rPr>
          <w:b/>
        </w:rPr>
        <w:t>Zakłada się, iż projektując nową przestrzeń publiczną na obszarze rewitalizacji stworzone zostanie dedykowane młodym mieszkańcom Krobi miejsce, gdzie w swoim gronie będą mogli spędzać wolny czas.</w:t>
      </w:r>
      <w:r>
        <w:t xml:space="preserve"> Zaprojektowanie takiego miejsce zrealizowane zostanie przy udziale młodych.</w:t>
      </w:r>
    </w:p>
    <w:p w14:paraId="000003A2" w14:textId="699F509D" w:rsidR="000A548E" w:rsidRDefault="002738D0">
      <w:pPr>
        <w:jc w:val="both"/>
      </w:pPr>
      <w:r>
        <w:t xml:space="preserve">Zarówno młodzi jak też starsi mieszkańcy Krobi zwracają uwagę na potrzebę zwiększenia bezpieczeństwa w miejscach publicznych. </w:t>
      </w:r>
      <w:sdt>
        <w:sdtPr>
          <w:tag w:val="goog_rdk_105"/>
          <w:id w:val="29542748"/>
        </w:sdtPr>
        <w:sdtEndPr/>
        <w:sdtContent/>
      </w:sdt>
      <w:r>
        <w:t xml:space="preserve">Przykładem takiej przestrzeni publicznej, która wymaga interwencji w tym zakresie jest </w:t>
      </w:r>
      <w:sdt>
        <w:sdtPr>
          <w:tag w:val="goog_rdk_106"/>
          <w:id w:val="-1800520236"/>
        </w:sdtPr>
        <w:sdtEndPr/>
        <w:sdtContent/>
      </w:sdt>
      <w:r w:rsidR="00271A40">
        <w:t>P</w:t>
      </w:r>
      <w:r>
        <w:t xml:space="preserve">ark. im. Jana Pawła II w Krobi. Jest to największy teren zielony w Krobi. W tym miejscu dochodzi jednak do zakłócania porządku publicznego. </w:t>
      </w:r>
      <w:r>
        <w:rPr>
          <w:b/>
        </w:rPr>
        <w:t xml:space="preserve">Zakłada się, iż istotnym elementem działań modernizacyjnych w </w:t>
      </w:r>
      <w:sdt>
        <w:sdtPr>
          <w:tag w:val="goog_rdk_107"/>
          <w:id w:val="819766756"/>
        </w:sdtPr>
        <w:sdtEndPr/>
        <w:sdtContent/>
      </w:sdt>
      <w:r w:rsidR="00271A40">
        <w:rPr>
          <w:b/>
        </w:rPr>
        <w:t>P</w:t>
      </w:r>
      <w:r>
        <w:rPr>
          <w:b/>
        </w:rPr>
        <w:t>arku im. Jana Pawła II będzie rozwój systemu monitoringu.</w:t>
      </w:r>
    </w:p>
    <w:p w14:paraId="76DDEA5D" w14:textId="77777777" w:rsidR="002638D1" w:rsidRDefault="002638D1">
      <w:pPr>
        <w:rPr>
          <w:b/>
          <w:sz w:val="28"/>
          <w:szCs w:val="28"/>
        </w:rPr>
      </w:pPr>
      <w:r>
        <w:rPr>
          <w:b/>
          <w:sz w:val="28"/>
          <w:szCs w:val="28"/>
        </w:rPr>
        <w:br w:type="page"/>
      </w:r>
    </w:p>
    <w:p w14:paraId="000003A3" w14:textId="3E239A29" w:rsidR="000A548E" w:rsidRDefault="002738D0">
      <w:pPr>
        <w:rPr>
          <w:b/>
          <w:sz w:val="28"/>
          <w:szCs w:val="28"/>
        </w:rPr>
      </w:pPr>
      <w:r>
        <w:rPr>
          <w:b/>
          <w:sz w:val="28"/>
          <w:szCs w:val="28"/>
        </w:rPr>
        <w:lastRenderedPageBreak/>
        <w:t>Wizja przemian obszaru rewitalizacji w sferze gospodarczej</w:t>
      </w:r>
    </w:p>
    <w:p w14:paraId="000003A4" w14:textId="5316E357" w:rsidR="000A548E" w:rsidRDefault="002738D0">
      <w:pPr>
        <w:jc w:val="both"/>
      </w:pPr>
      <w:r>
        <w:t>Obszar rewitalizacji w Krobi pełni w wymiarze gospodarczym przede wszystkim funkcje usługowo-handlowe. Warto dodać, iż dzięki zrealizowanym inwestycjom, które poprawiły estetykę i funkcjonalność przestrzeni, obszar ten stał się bardziej atrakcyjny dla funkcji usługowej. Obszar zyskał przede wszystkim nową infrastrukturę rekreacyjną, taką jak place zabaw oraz ścieżki pieszo-rowerowe, a także wzbogacony został o zieleńce i nowe nasadzenia w</w:t>
      </w:r>
      <w:r w:rsidR="00271A40">
        <w:t> </w:t>
      </w:r>
      <w:r>
        <w:t>otoczeniu szkoły podstawowej. Wpływa to na atrakcyjność przebywania w tej przestrzeni, co zwiększa popyt na wybrane usługi, w szczególności związane z obsługą czasu wolnego. W</w:t>
      </w:r>
      <w:r w:rsidR="00271A40">
        <w:t> </w:t>
      </w:r>
      <w:r>
        <w:t>sezonie letnim na rynku pojawiają się m.in. ogródki gastronomiczne, które przyciągają mieszkańców i turystów.</w:t>
      </w:r>
    </w:p>
    <w:p w14:paraId="000003A5" w14:textId="77777777" w:rsidR="000A548E" w:rsidRDefault="002738D0">
      <w:pPr>
        <w:jc w:val="both"/>
      </w:pPr>
      <w:r>
        <w:t xml:space="preserve">Zakłada się, iż dalsze inwestycje poprawiające estetykę i funkcjonalność  przestrzeni publicznych i prywatnych podnosić będą atrakcyjność przebywania na tym obszarze, zarówno mieszkańców, jak też turystów. </w:t>
      </w:r>
      <w:r>
        <w:rPr>
          <w:b/>
        </w:rPr>
        <w:t>W tym kontekście kluczowe będzie dokończenie rewitalizacji przestrzeni i obiektu Rynku w Krobi, jak też kamienic i ulic sąsiadujących z Rynkiem.</w:t>
      </w:r>
      <w:r>
        <w:t xml:space="preserve"> </w:t>
      </w:r>
      <w:r>
        <w:rPr>
          <w:b/>
        </w:rPr>
        <w:t>Atrakcyjność przebywania na obszarze rewitalizacji zwiększy się również wskutek rewaloryzacji i modernizacji przestrzeni parkowej, położonej w sąsiedztwie Rynku.</w:t>
      </w:r>
    </w:p>
    <w:p w14:paraId="000003A6" w14:textId="77777777" w:rsidR="000A548E" w:rsidRDefault="002738D0">
      <w:pPr>
        <w:rPr>
          <w:b/>
          <w:sz w:val="28"/>
          <w:szCs w:val="28"/>
        </w:rPr>
      </w:pPr>
      <w:r>
        <w:rPr>
          <w:b/>
          <w:sz w:val="28"/>
          <w:szCs w:val="28"/>
        </w:rPr>
        <w:t>Wizja przemian obszaru rewitalizacji w sferze środowiskowej</w:t>
      </w:r>
    </w:p>
    <w:p w14:paraId="000003A7" w14:textId="0E884251" w:rsidR="000A548E" w:rsidRDefault="002738D0">
      <w:pPr>
        <w:jc w:val="both"/>
      </w:pPr>
      <w:r>
        <w:t xml:space="preserve">Obszar rewitalizacji jest zwartą i gęsto zabudowaną przestrzenią. Największym terenem zieleni jest </w:t>
      </w:r>
      <w:r w:rsidR="00271A40">
        <w:t>P</w:t>
      </w:r>
      <w:r>
        <w:t>ark im. Jana Pawła II. Jest to teren należący do Parafii św. Mikołaja w Krobi. Pomimo tego, iż</w:t>
      </w:r>
      <w:r w:rsidR="00271A40">
        <w:t> </w:t>
      </w:r>
      <w:r>
        <w:t>jest to teren prywatny, jest to przestrzeń ogólnodostępna dla mieszkańców. Niemniej ze</w:t>
      </w:r>
      <w:r w:rsidR="00271A40">
        <w:t> </w:t>
      </w:r>
      <w:r>
        <w:t>względu na strukturę własności, nie przeprowadzono tu do tej pory działań związanych z</w:t>
      </w:r>
      <w:r w:rsidR="00271A40">
        <w:t> </w:t>
      </w:r>
      <w:r>
        <w:t xml:space="preserve">rewaloryzacją przyrodniczą. Mieszkańcy i liderzy społeczni z Krobi zwracają uwagę, iż ze względu na deficyt terenów zieleni, park faktycznie pełni funkcję </w:t>
      </w:r>
      <w:r w:rsidR="006F192C">
        <w:t>„</w:t>
      </w:r>
      <w:r>
        <w:t>zielonych płuc Krobi</w:t>
      </w:r>
      <w:r w:rsidR="006F192C">
        <w:t>”</w:t>
      </w:r>
      <w:r>
        <w:t xml:space="preserve">. </w:t>
      </w:r>
      <w:r>
        <w:rPr>
          <w:b/>
        </w:rPr>
        <w:t xml:space="preserve">Zakłada się, iż dzięki współpracy samorządu Krobi i </w:t>
      </w:r>
      <w:r w:rsidR="006F192C">
        <w:rPr>
          <w:b/>
        </w:rPr>
        <w:t>P</w:t>
      </w:r>
      <w:r>
        <w:rPr>
          <w:b/>
        </w:rPr>
        <w:t xml:space="preserve">arafii możliwa będzie rewaloryzacja przyrodnicza parku, której celem będzie zabezpieczenie i zachowanie walorów przyrodniczych i bioróżnorodności. </w:t>
      </w:r>
      <w:r>
        <w:t>Park będzie przestrzenią, w której mieszkańcy obszaru rewitalizacji doświadczać będą kontaktu z przyrodą.</w:t>
      </w:r>
    </w:p>
    <w:p w14:paraId="000003A8" w14:textId="77777777" w:rsidR="000A548E" w:rsidRDefault="002738D0">
      <w:pPr>
        <w:jc w:val="both"/>
      </w:pPr>
      <w:r>
        <w:t xml:space="preserve">Istotnym problemem jakości środowiska jest zanieczyszczenie powietrza. Zwarta zabudowa, w połączeniu z powszechnie stosowanym rozwiązaniem ogrzewania mieszkań przez piece węglowe, wpływają negatywnie na jakość powietrza, w szczególności w sezonie grzewczym. </w:t>
      </w:r>
      <w:r>
        <w:rPr>
          <w:b/>
        </w:rPr>
        <w:t>Oczekuje się, że na obszarze rewitalizacji kontynuowane będą działania modernizacyjne systemów grzewczyc</w:t>
      </w:r>
      <w:r w:rsidRPr="006F192C">
        <w:rPr>
          <w:b/>
          <w:bCs/>
        </w:rPr>
        <w:t>h</w:t>
      </w:r>
      <w:r>
        <w:t>.</w:t>
      </w:r>
    </w:p>
    <w:p w14:paraId="77F2EFCA" w14:textId="3A74D8F6" w:rsidR="00741B19" w:rsidRPr="002638D1" w:rsidRDefault="002738D0" w:rsidP="002638D1">
      <w:pPr>
        <w:rPr>
          <w:b/>
          <w:bCs/>
          <w:sz w:val="28"/>
          <w:szCs w:val="28"/>
        </w:rPr>
      </w:pPr>
      <w:r w:rsidRPr="002638D1">
        <w:rPr>
          <w:b/>
          <w:bCs/>
          <w:sz w:val="28"/>
          <w:szCs w:val="28"/>
        </w:rPr>
        <w:lastRenderedPageBreak/>
        <w:t>Wizja przemian obszaru rewitalizacji w sferze przestrzenno-funkcjonalnej</w:t>
      </w:r>
    </w:p>
    <w:p w14:paraId="000003AA" w14:textId="3D8E7A5E" w:rsidR="000A548E" w:rsidRDefault="002738D0">
      <w:pPr>
        <w:jc w:val="both"/>
      </w:pPr>
      <w:r>
        <w:t xml:space="preserve">Na obszarze rewitalizacji identyfikuje się potrzebę rewaloryzacji przyrodniczej </w:t>
      </w:r>
      <w:r w:rsidR="006F192C">
        <w:t>P</w:t>
      </w:r>
      <w:r>
        <w:t xml:space="preserve">arku im. Jana Pawła II. Obok funkcji przyrodniczej park pełni ważną funkcję społeczną. </w:t>
      </w:r>
      <w:r>
        <w:rPr>
          <w:b/>
        </w:rPr>
        <w:t>Mieszkańcy obszaru rewitalizacji oczekują, iż park stanie się ważnym miejscem codziennej aktywności.</w:t>
      </w:r>
      <w:r>
        <w:t xml:space="preserve"> Miejscem spotkań, odpoczynku, relaksu i kontaktu z przyrodą. Konieczne jest przy tym zachowanie równowagi pomiędzy funkcją przyrodniczą i społeczną. Konieczna jest także poprawa bezpieczeństwa publicznego w przestrzeni parkowej. Zakłada się, iż modernizacja wpłynie na poprawę funkcjonalności i dostępności przestrzeni parkowej dla mieszkańców. Zakłada się, iż uporządkowane zostaną kwestie poruszania się po parku, odnowione zostaną nawierzchnie ścieżek, przestrzeń zyska oświetlenie i monitoring. Park zostanie wyposażony także w małą infrastrukturę odpoczynku.</w:t>
      </w:r>
    </w:p>
    <w:p w14:paraId="000003AB" w14:textId="72FBC1F2" w:rsidR="000A548E" w:rsidRDefault="002738D0">
      <w:pPr>
        <w:jc w:val="both"/>
      </w:pPr>
      <w:r>
        <w:rPr>
          <w:b/>
        </w:rPr>
        <w:t>Kolejną ważną przestrzenią publiczną, która posiada potencjał do rozwinięcia nowych, oczekiwanych przez mieszkańców funkcji jest teren przy Szkole Podstawowej im. Józefa Zwierzyckiego w Krobi.</w:t>
      </w:r>
      <w:r>
        <w:t xml:space="preserve"> Jest to przestrzeń już częściowo zagospodarowana. Przestrzeń ta stwarza możliwości rozwinięcia nowych funkcji, w szczególności dedykowanych młodym mieszkańcom Krobi. Z uwagi na sąsiedztwo z Centrum Biblioteczno-Kulturalnym </w:t>
      </w:r>
      <w:sdt>
        <w:sdtPr>
          <w:tag w:val="goog_rdk_109"/>
          <w:id w:val="1134753902"/>
        </w:sdtPr>
        <w:sdtEndPr/>
        <w:sdtContent/>
      </w:sdt>
      <w:r>
        <w:t xml:space="preserve">KROB_KULT, </w:t>
      </w:r>
      <w:r w:rsidR="006F192C">
        <w:t>planuje się</w:t>
      </w:r>
      <w:r>
        <w:t xml:space="preserve"> stworzeni</w:t>
      </w:r>
      <w:r w:rsidR="006F192C">
        <w:t>e</w:t>
      </w:r>
      <w:r>
        <w:t xml:space="preserve"> wielofunkcyjnej i atrakcyjnej przestrzeni publicznej.</w:t>
      </w:r>
      <w:r>
        <w:rPr>
          <w:b/>
        </w:rPr>
        <w:t xml:space="preserve"> Istotne dla funkcjonalności tej części obszaru rewitalizacji będzie rozwinięcie połączeń pieszo-rowerowych z centralną częścią Krobi.</w:t>
      </w:r>
    </w:p>
    <w:p w14:paraId="000003AC" w14:textId="296B5AFB" w:rsidR="000A548E" w:rsidRDefault="002738D0">
      <w:pPr>
        <w:jc w:val="both"/>
      </w:pPr>
      <w:r>
        <w:t>Ratusz jest jednym z charakterystycznych zabytków miasta. Stanowi dominantę widokową i jest ciekawym przykładem budownictwa użyteczności publicznej na terenie Wielkopolski.</w:t>
      </w:r>
      <w:r>
        <w:rPr>
          <w:vertAlign w:val="superscript"/>
        </w:rPr>
        <w:footnoteReference w:id="1"/>
      </w:r>
      <w:r>
        <w:t xml:space="preserve"> Obiekt jest siedzibą Urzędu Miejskiego </w:t>
      </w:r>
      <w:sdt>
        <w:sdtPr>
          <w:tag w:val="goog_rdk_110"/>
          <w:id w:val="-1476519834"/>
        </w:sdtPr>
        <w:sdtEndPr/>
        <w:sdtContent/>
      </w:sdt>
      <w:r>
        <w:t xml:space="preserve">w Krobi. Budynek ratusza wymaga podjęcia kompleksowych działań modernizacyjnych, zarówno wewnątrz, jak i na zewnątrz budynku. </w:t>
      </w:r>
      <w:r>
        <w:rPr>
          <w:b/>
        </w:rPr>
        <w:t>Zakłada się, iż</w:t>
      </w:r>
      <w:r w:rsidR="006F192C">
        <w:rPr>
          <w:b/>
        </w:rPr>
        <w:t> </w:t>
      </w:r>
      <w:r>
        <w:rPr>
          <w:b/>
        </w:rPr>
        <w:t>rewitalizacja ratusza i jego piwnic związana będzie z utworzeniem przestrzeni dedykowanej tożsamości lokalnej i zachowaniu i promocji dziedzictwa kulturowego.</w:t>
      </w:r>
      <w:r>
        <w:t xml:space="preserve"> Obiekt </w:t>
      </w:r>
      <w:sdt>
        <w:sdtPr>
          <w:tag w:val="goog_rdk_111"/>
          <w:id w:val="1513881855"/>
        </w:sdtPr>
        <w:sdtEndPr/>
        <w:sdtContent/>
      </w:sdt>
      <w:r>
        <w:t xml:space="preserve">pełnić będzie </w:t>
      </w:r>
      <w:r w:rsidR="006F192C">
        <w:t xml:space="preserve">obok funkcji administracyjnych </w:t>
      </w:r>
      <w:r>
        <w:t>funkcję promującą lokalne zasoby kulturowe i</w:t>
      </w:r>
      <w:r w:rsidR="006F192C">
        <w:t> </w:t>
      </w:r>
      <w:r>
        <w:t>sprzyjać będzie integracji mieszkańców.</w:t>
      </w:r>
    </w:p>
    <w:p w14:paraId="000003AD" w14:textId="475E4C21" w:rsidR="000A548E" w:rsidRDefault="002738D0">
      <w:pPr>
        <w:jc w:val="both"/>
      </w:pPr>
      <w:r>
        <w:rPr>
          <w:b/>
        </w:rPr>
        <w:t>Domknięciem rewitalizacji w wymiarze funkcjonalno-przestrzennym w Krobi będzie zagospodarowanie przestrzeni przy Krobskim Centrum Usług Społecznych.</w:t>
      </w:r>
      <w:r>
        <w:t xml:space="preserve"> Należy </w:t>
      </w:r>
      <w:r>
        <w:lastRenderedPageBreak/>
        <w:t>podkreślić, iż Krobskie Centrum Usług Społecznych powstało na nieczynnej gazowni w Krobi, w ramach działania infrastrukturalnego Europejskiego Funduszu Rozwoju Regionalnego WRPO 2014+. Jest to przykład modelowej rewitalizacji, w której zdegradowany obiekt poprzemysłowy zyskał nową funkcję społeczną. Dziś jest to miejsce wkomponowane w życie społeczne Krobi. Zakłada się wzmocnienie potencjału tego obiektu poprzez remont i nadanie nowych funkcji dla sąsiadującej z obiektem przestrzeni. Kluczowym elementem zagospodarowania będzie modernizacja obiektu zbiornika i utworzenie punktu widokowego. Zakłada się także powiązanie przestrzeni przy Krobskim Centrum Usług Społecznych z centralną częścią</w:t>
      </w:r>
      <w:r w:rsidR="006F192C">
        <w:t xml:space="preserve"> miasta</w:t>
      </w:r>
      <w:r>
        <w:t xml:space="preserve"> ciągiem komunikacyjnym utworzonym </w:t>
      </w:r>
      <w:r w:rsidR="006F192C">
        <w:t>na</w:t>
      </w:r>
      <w:r>
        <w:t xml:space="preserve"> nieczynnej linii kolejowej. Na terenie nieczynnej linii kolejowej wyzwaniem będzie zagospodarowanie całego obszaru z przeznaczeniem rekreacyjnym. </w:t>
      </w:r>
    </w:p>
    <w:p w14:paraId="000003AE" w14:textId="6BF34921" w:rsidR="000A548E" w:rsidRDefault="002738D0">
      <w:pPr>
        <w:rPr>
          <w:b/>
          <w:sz w:val="28"/>
          <w:szCs w:val="28"/>
        </w:rPr>
      </w:pPr>
      <w:r>
        <w:rPr>
          <w:b/>
          <w:sz w:val="28"/>
          <w:szCs w:val="28"/>
        </w:rPr>
        <w:t>Wizja przemian obszaru rewitalizacji w sferze technicznej</w:t>
      </w:r>
    </w:p>
    <w:p w14:paraId="000003AF" w14:textId="52996F15" w:rsidR="000A548E" w:rsidRDefault="002738D0">
      <w:pPr>
        <w:jc w:val="both"/>
      </w:pPr>
      <w:r>
        <w:t>Na obszarze rewitalizacji problemem jest zły stan infrastruktury drogowej. Wiele ulic bocznych, w tym dojazdy do rynku, wymagają pilnych remontów. Zakłada się realizację inwestycji przebudowy dróg gminnych na obszarze rewitalizacji, w tym</w:t>
      </w:r>
      <w:sdt>
        <w:sdtPr>
          <w:tag w:val="goog_rdk_112"/>
          <w:id w:val="313839142"/>
        </w:sdtPr>
        <w:sdtEndPr/>
        <w:sdtContent/>
      </w:sdt>
      <w:r>
        <w:t xml:space="preserve"> ul</w:t>
      </w:r>
      <w:r w:rsidR="006F192C">
        <w:t>ic</w:t>
      </w:r>
      <w:r>
        <w:t xml:space="preserve"> Południowej, Biskupiańskiej, Poznańskiej, Powstańców Wlkp., Św. Idziego, Wałów, Zajazdowej.</w:t>
      </w:r>
    </w:p>
    <w:p w14:paraId="7774B7E4" w14:textId="77777777" w:rsidR="00E21BF8" w:rsidRDefault="002738D0" w:rsidP="00E21BF8">
      <w:pPr>
        <w:jc w:val="both"/>
      </w:pPr>
      <w:r>
        <w:t xml:space="preserve">Do kwestii problemowych obszaru rewitalizacji należy zaliczyć zły stan techniczny i niski poziom estetyki obiektów mieszkalnych, z których część stanowią zabytkowe kamienice. </w:t>
      </w:r>
      <w:r>
        <w:rPr>
          <w:b/>
        </w:rPr>
        <w:t>Zakłada się realizację inwestycji przez właścicieli obiektów mieszkalnych, które docelowo poprawią stan techniczny budynków.</w:t>
      </w:r>
    </w:p>
    <w:p w14:paraId="000003B2" w14:textId="3EF27B65" w:rsidR="000A548E" w:rsidRPr="00E21BF8" w:rsidRDefault="002738D0" w:rsidP="00905DA5">
      <w:pPr>
        <w:pStyle w:val="Nagwek1"/>
      </w:pPr>
      <w:bookmarkStart w:id="58" w:name="_Toc202442601"/>
      <w:r w:rsidRPr="00E21BF8">
        <w:t>5. Cele i kierunki rewitalizacji</w:t>
      </w:r>
      <w:bookmarkEnd w:id="58"/>
    </w:p>
    <w:p w14:paraId="000003B3" w14:textId="206BA8A0" w:rsidR="000A548E" w:rsidRPr="006F192C" w:rsidRDefault="002738D0">
      <w:pPr>
        <w:jc w:val="both"/>
        <w:rPr>
          <w:bCs/>
        </w:rPr>
      </w:pPr>
      <w:bookmarkStart w:id="59" w:name="_Hlk197614203"/>
      <w:r w:rsidRPr="006F192C">
        <w:rPr>
          <w:bCs/>
        </w:rPr>
        <w:t>Treść rozdziału prezentuje cele rewitalizacji jak też kierunki działań stanowiące ich rozwinięcie, które jednocześnie należy postrzegać jako cele w ramach Innego Instrumentu Terytorialnego (IIT) w polityce spójności Unii Europejskiej, z wykorzystaniem podejścia zintegrowanego. Z uwagi na hierarchiczną strukturę dokumentu – rozwinięciem kierunków działań są przedsięwzięcia rewitalizacyjne, dla których zdefiniowano oczekiwane wskaźniki rezultatu i produktu. Przedsięwzięcia rewitalizacyjne są powiązane w zakresie finansowania z realizacją właściwego Programu IIT – zgodnie z wymogami wynikającymi z art. 36 ust. 8 ustawy z dnia 28 kwietnia 2022</w:t>
      </w:r>
      <w:r w:rsidR="001B458A">
        <w:rPr>
          <w:bCs/>
        </w:rPr>
        <w:t> </w:t>
      </w:r>
      <w:r w:rsidRPr="006F192C">
        <w:rPr>
          <w:bCs/>
        </w:rPr>
        <w:t>r. o zasadach realizacji zadań finansowanych ze środków europejskich w perspektywie finansowej 2021 – 2027.</w:t>
      </w:r>
    </w:p>
    <w:p w14:paraId="63D77EBC" w14:textId="77777777" w:rsidR="002638D1" w:rsidRDefault="002638D1">
      <w:pPr>
        <w:rPr>
          <w:b/>
          <w:sz w:val="28"/>
          <w:szCs w:val="28"/>
        </w:rPr>
      </w:pPr>
      <w:bookmarkStart w:id="60" w:name="_heading=h.r4s7mjm5tx42" w:colFirst="0" w:colLast="0"/>
      <w:bookmarkEnd w:id="60"/>
      <w:r>
        <w:rPr>
          <w:b/>
          <w:sz w:val="28"/>
          <w:szCs w:val="28"/>
        </w:rPr>
        <w:br w:type="page"/>
      </w:r>
    </w:p>
    <w:p w14:paraId="2363CCB7" w14:textId="2DD15932" w:rsidR="003F5487" w:rsidRPr="002638D1" w:rsidRDefault="002738D0" w:rsidP="002638D1">
      <w:pPr>
        <w:jc w:val="both"/>
        <w:rPr>
          <w:b/>
          <w:bCs/>
          <w:sz w:val="28"/>
          <w:szCs w:val="28"/>
        </w:rPr>
      </w:pPr>
      <w:r w:rsidRPr="002638D1">
        <w:rPr>
          <w:b/>
          <w:bCs/>
          <w:sz w:val="28"/>
          <w:szCs w:val="28"/>
        </w:rPr>
        <w:lastRenderedPageBreak/>
        <w:t>Cel 1. Rozwój aktywności i integracji społecznej bazujący na dziedzictwie przyrodniczym, kulturowym oraz kapitale społecznym</w:t>
      </w:r>
    </w:p>
    <w:p w14:paraId="000003B5" w14:textId="0ED8A399" w:rsidR="000A548E" w:rsidRDefault="002738D0" w:rsidP="002638D1">
      <w:pPr>
        <w:jc w:val="both"/>
      </w:pPr>
      <w:r>
        <w:t>Ce</w:t>
      </w:r>
      <w:r w:rsidR="002638D1">
        <w:t>l</w:t>
      </w:r>
      <w:r>
        <w:t xml:space="preserve"> jest odpowiedzią na koncentrację problemów społecznych na obszarze rewitalizacji. Problemy społeczne, które coraz mocniej generowane są przez zjawiska takie jak starzenie się społeczeństwa, depopulacja, zły stan zdrowia, niepełnosprawność, długotrwała choroba – negatywnie wpływają na spójność społeczną i gospodarczą. Cel obejmować będzie zatem przedsięwzięcia realizowane przez instytucje publiczne oraz organizacje społeczne, które wspierać będą mieszkańców obszaru rewitalizacji zagrożonych trwałą marginalizacją, w tym osób starszych, samotnych, rodzin, dzieci i młodzieży, osób z niepełnosprawnościami, zgodnie z</w:t>
      </w:r>
      <w:r w:rsidR="006F192C">
        <w:t> </w:t>
      </w:r>
      <w:r>
        <w:t>założeniami Strategii rozwiązywania problemów społecznych.</w:t>
      </w:r>
    </w:p>
    <w:p w14:paraId="000003B6" w14:textId="77777777" w:rsidR="000A548E" w:rsidRDefault="002738D0">
      <w:pPr>
        <w:jc w:val="both"/>
      </w:pPr>
      <w:r>
        <w:t>Realizacja celu opiera się na mocnych stronach obszaru rewitalizacji, w szczególności na potencjale instytucjonalnym oraz działalności organizacji społecznych i inicjatywach społecznych. W ramach celu realizowane będą działania integrujące i wspierające aktywność społeczną mieszkańców.</w:t>
      </w:r>
    </w:p>
    <w:p w14:paraId="000003B7" w14:textId="77777777" w:rsidR="000A548E" w:rsidRDefault="002738D0">
      <w:pPr>
        <w:jc w:val="both"/>
      </w:pPr>
      <w:r>
        <w:t>Aktywność społeczna generowana będzie poprzez działania o charakterze miękkim i rozwój infrastruktury społecznej, jak też nadanie nowych lub wzmocnienie istniejących funkcji przestrzeni publicznych, w tym terenów zieleni. Wykorzystane przy tym zastaną lokalne zasoby dziedzictwa przyrodniczego, kulturowego oraz kapitału społecznego.</w:t>
      </w:r>
    </w:p>
    <w:p w14:paraId="000003B9" w14:textId="77523D3A" w:rsidR="000A548E" w:rsidRDefault="002738D0" w:rsidP="00FB238E">
      <w:pPr>
        <w:spacing w:line="259" w:lineRule="auto"/>
        <w:jc w:val="both"/>
        <w:rPr>
          <w:b/>
        </w:rPr>
      </w:pPr>
      <w:bookmarkStart w:id="61" w:name="_heading=h.1qdvavlstigk" w:colFirst="0" w:colLast="0"/>
      <w:bookmarkStart w:id="62" w:name="_heading=h.cnla2l4l3m9o" w:colFirst="0" w:colLast="0"/>
      <w:bookmarkEnd w:id="61"/>
      <w:bookmarkEnd w:id="62"/>
      <w:r>
        <w:rPr>
          <w:b/>
        </w:rPr>
        <w:t>Kierunki działań:</w:t>
      </w:r>
    </w:p>
    <w:p w14:paraId="000003BA" w14:textId="218871BD" w:rsidR="000A548E" w:rsidRDefault="00FB238E" w:rsidP="00583D04">
      <w:pPr>
        <w:numPr>
          <w:ilvl w:val="0"/>
          <w:numId w:val="22"/>
        </w:numPr>
        <w:pBdr>
          <w:top w:val="nil"/>
          <w:left w:val="nil"/>
          <w:bottom w:val="nil"/>
          <w:right w:val="nil"/>
          <w:between w:val="nil"/>
        </w:pBdr>
        <w:spacing w:after="0"/>
        <w:jc w:val="both"/>
        <w:rPr>
          <w:color w:val="000000"/>
        </w:rPr>
      </w:pPr>
      <w:bookmarkStart w:id="63" w:name="_heading=h.10fs09z3xnz9" w:colFirst="0" w:colLast="0"/>
      <w:bookmarkEnd w:id="63"/>
      <w:r>
        <w:rPr>
          <w:color w:val="000000"/>
        </w:rPr>
        <w:t>r</w:t>
      </w:r>
      <w:r w:rsidR="002738D0">
        <w:rPr>
          <w:color w:val="000000"/>
        </w:rPr>
        <w:t>ozwój aktywności społecznej i zwiększenie integracji mieszkańców w oparciu o zaangażowanie społeczne, liderów lokalnych, organizacje społeczne i inicjatywy publiczne oraz prywatne</w:t>
      </w:r>
      <w:r>
        <w:rPr>
          <w:color w:val="000000"/>
        </w:rPr>
        <w:t>,</w:t>
      </w:r>
    </w:p>
    <w:p w14:paraId="000003BB" w14:textId="42C41F1F" w:rsidR="000A548E" w:rsidRDefault="00FB238E" w:rsidP="00583D04">
      <w:pPr>
        <w:numPr>
          <w:ilvl w:val="0"/>
          <w:numId w:val="22"/>
        </w:numPr>
        <w:pBdr>
          <w:top w:val="nil"/>
          <w:left w:val="nil"/>
          <w:bottom w:val="nil"/>
          <w:right w:val="nil"/>
          <w:between w:val="nil"/>
        </w:pBdr>
        <w:spacing w:after="0"/>
        <w:jc w:val="both"/>
        <w:rPr>
          <w:color w:val="000000"/>
        </w:rPr>
      </w:pPr>
      <w:r>
        <w:rPr>
          <w:color w:val="000000"/>
        </w:rPr>
        <w:t>w</w:t>
      </w:r>
      <w:r w:rsidR="002738D0">
        <w:rPr>
          <w:color w:val="000000"/>
        </w:rPr>
        <w:t>zmocnienie funkcji społecznych oraz ochrona i zwiększanie bioróżnorodności terenów zieleni</w:t>
      </w:r>
      <w:r>
        <w:rPr>
          <w:color w:val="000000"/>
        </w:rPr>
        <w:t>,</w:t>
      </w:r>
    </w:p>
    <w:p w14:paraId="000003BC" w14:textId="710A710E" w:rsidR="000A548E" w:rsidRDefault="00FB238E" w:rsidP="00583D04">
      <w:pPr>
        <w:numPr>
          <w:ilvl w:val="0"/>
          <w:numId w:val="22"/>
        </w:numPr>
        <w:pBdr>
          <w:top w:val="nil"/>
          <w:left w:val="nil"/>
          <w:bottom w:val="nil"/>
          <w:right w:val="nil"/>
          <w:between w:val="nil"/>
        </w:pBdr>
        <w:spacing w:after="0"/>
        <w:jc w:val="both"/>
        <w:rPr>
          <w:color w:val="000000"/>
        </w:rPr>
      </w:pPr>
      <w:r>
        <w:rPr>
          <w:color w:val="000000"/>
        </w:rPr>
        <w:t>p</w:t>
      </w:r>
      <w:r w:rsidR="002738D0">
        <w:rPr>
          <w:color w:val="000000"/>
        </w:rPr>
        <w:t>oprawa dostępności i jakości infrastruktury społecznej na obszarze rewitalizacji</w:t>
      </w:r>
      <w:r>
        <w:rPr>
          <w:color w:val="000000"/>
        </w:rPr>
        <w:t>,</w:t>
      </w:r>
    </w:p>
    <w:p w14:paraId="000003BD" w14:textId="6FF2D8C5" w:rsidR="000A548E" w:rsidRDefault="00FB238E" w:rsidP="00583D04">
      <w:pPr>
        <w:numPr>
          <w:ilvl w:val="0"/>
          <w:numId w:val="22"/>
        </w:numPr>
        <w:pBdr>
          <w:top w:val="nil"/>
          <w:left w:val="nil"/>
          <w:bottom w:val="nil"/>
          <w:right w:val="nil"/>
          <w:between w:val="nil"/>
        </w:pBdr>
        <w:jc w:val="both"/>
        <w:rPr>
          <w:color w:val="000000"/>
        </w:rPr>
      </w:pPr>
      <w:r>
        <w:rPr>
          <w:color w:val="000000"/>
        </w:rPr>
        <w:t>r</w:t>
      </w:r>
      <w:r w:rsidR="002738D0">
        <w:rPr>
          <w:color w:val="000000"/>
        </w:rPr>
        <w:t>ealizacja działań z zakresu pomocy społecznej, zgodnie z założeniami Strategii Rozwiązywania Problemów Społecznych.</w:t>
      </w:r>
    </w:p>
    <w:p w14:paraId="19C07C67" w14:textId="09904086" w:rsidR="003D6585" w:rsidRPr="002638D1" w:rsidRDefault="002738D0" w:rsidP="002638D1">
      <w:pPr>
        <w:jc w:val="both"/>
        <w:rPr>
          <w:b/>
          <w:bCs/>
          <w:sz w:val="28"/>
          <w:szCs w:val="28"/>
        </w:rPr>
      </w:pPr>
      <w:bookmarkStart w:id="64" w:name="_heading=h.7lesxa701vi" w:colFirst="0" w:colLast="0"/>
      <w:bookmarkEnd w:id="64"/>
      <w:r w:rsidRPr="002638D1">
        <w:rPr>
          <w:b/>
          <w:bCs/>
          <w:sz w:val="28"/>
          <w:szCs w:val="28"/>
        </w:rPr>
        <w:t>Cel 2. Rozwój infrastruktury sprzyjający aktywności gospodarczej, poprawie jakości życia oraz ochronie środowiska</w:t>
      </w:r>
    </w:p>
    <w:p w14:paraId="000003BF" w14:textId="77777777" w:rsidR="000A548E" w:rsidRDefault="002738D0" w:rsidP="002638D1">
      <w:pPr>
        <w:jc w:val="both"/>
      </w:pPr>
      <w:r>
        <w:t xml:space="preserve">Cel integruje działania o charakterze infrastrukturalnym i organizacyjnym, które przyczynią się do zwiększenia aktywności gospodarczej, podniesienia jakości życia oraz ochrony środowiska. </w:t>
      </w:r>
      <w:r>
        <w:lastRenderedPageBreak/>
        <w:t>Kluczowym oczekiwanym efektem będzie wzmocnienie atrakcyjności funkcji mieszkaniowej. Zakłada się, iż realizacja celu przyczyni się do wzmocnienia potencjału funkcji mieszkaniowej, rekreacyjnej, wypoczynkowej oraz usługowej.</w:t>
      </w:r>
    </w:p>
    <w:p w14:paraId="000003C0" w14:textId="77777777" w:rsidR="000A548E" w:rsidRDefault="002738D0">
      <w:pPr>
        <w:jc w:val="both"/>
      </w:pPr>
      <w:r>
        <w:t>Cel obejmować będzie przedsięwzięcia związane z modernizacją i rozwojem infrastruktury technicznej, skutkujące poprawą funkcjonalności komunikacyjnej na obszarze rewitalizacji. Przyczyni się to do poprawy bezpieczeństwa i komfortu życia.</w:t>
      </w:r>
    </w:p>
    <w:p w14:paraId="000003C1" w14:textId="77777777" w:rsidR="000A548E" w:rsidRDefault="002738D0">
      <w:pPr>
        <w:jc w:val="both"/>
      </w:pPr>
      <w:r>
        <w:t>Zakłada się poprawę jakości komunalnych zasobów mieszkaniowych zlokalizowanych na obszarze rewitalizacji.</w:t>
      </w:r>
    </w:p>
    <w:p w14:paraId="000003C2" w14:textId="77777777" w:rsidR="000A548E" w:rsidRDefault="002738D0">
      <w:pPr>
        <w:jc w:val="both"/>
        <w:rPr>
          <w:color w:val="000000"/>
        </w:rPr>
      </w:pPr>
      <w:r>
        <w:t xml:space="preserve">Jakość życia mieszkańców obszaru rewitalizacji kształtować będzie stan środowiska. </w:t>
      </w:r>
      <w:r>
        <w:rPr>
          <w:color w:val="000000"/>
        </w:rPr>
        <w:t xml:space="preserve">Na obszarze rewitalizacji realizowane będą działania z zakresu termomodernizacji i wykorzystania odnawialnych źródeł energii, przyczyniające się do oszczędności energii i docelowo poprawy jakości środowiska. </w:t>
      </w:r>
    </w:p>
    <w:p w14:paraId="000003C3" w14:textId="77777777" w:rsidR="000A548E" w:rsidRDefault="002738D0">
      <w:pPr>
        <w:jc w:val="both"/>
      </w:pPr>
      <w:r>
        <w:rPr>
          <w:color w:val="000000"/>
        </w:rPr>
        <w:t>Mieszkańcy obszaru rewitalizacji wspierani będą w zakresie wymiany źródeł ciepła na rozwiązania efektywniejsze i przyczyniające się do poprawy jakości powietrza. Wspierani będą także w zakresie usuwania odpadów azbestowych.</w:t>
      </w:r>
    </w:p>
    <w:p w14:paraId="79820F7B" w14:textId="1CE6C234" w:rsidR="003D6585" w:rsidRDefault="002738D0" w:rsidP="003D6585">
      <w:pPr>
        <w:jc w:val="both"/>
        <w:rPr>
          <w:b/>
        </w:rPr>
      </w:pPr>
      <w:bookmarkStart w:id="65" w:name="_heading=h.nl4ia23m01m4" w:colFirst="0" w:colLast="0"/>
      <w:bookmarkEnd w:id="65"/>
      <w:r>
        <w:rPr>
          <w:b/>
        </w:rPr>
        <w:t>Kierunki działań:</w:t>
      </w:r>
    </w:p>
    <w:p w14:paraId="000003C5" w14:textId="56B3F7BD" w:rsidR="000A548E" w:rsidRDefault="003D6585" w:rsidP="00583D04">
      <w:pPr>
        <w:numPr>
          <w:ilvl w:val="0"/>
          <w:numId w:val="23"/>
        </w:numPr>
        <w:pBdr>
          <w:top w:val="nil"/>
          <w:left w:val="nil"/>
          <w:bottom w:val="nil"/>
          <w:right w:val="nil"/>
          <w:between w:val="nil"/>
        </w:pBdr>
        <w:spacing w:after="0"/>
        <w:jc w:val="both"/>
        <w:rPr>
          <w:color w:val="000000"/>
        </w:rPr>
      </w:pPr>
      <w:bookmarkStart w:id="66" w:name="_heading=h.vmpno0jfnp20" w:colFirst="0" w:colLast="0"/>
      <w:bookmarkEnd w:id="66"/>
      <w:r>
        <w:rPr>
          <w:color w:val="000000"/>
        </w:rPr>
        <w:t>r</w:t>
      </w:r>
      <w:r w:rsidR="002738D0">
        <w:rPr>
          <w:color w:val="000000"/>
        </w:rPr>
        <w:t>ozwój infrastruktury wspierającej funkcję usługową</w:t>
      </w:r>
      <w:r>
        <w:rPr>
          <w:color w:val="000000"/>
        </w:rPr>
        <w:t>,</w:t>
      </w:r>
    </w:p>
    <w:p w14:paraId="000003C6" w14:textId="59BFC12C" w:rsidR="000A548E" w:rsidRDefault="003D6585" w:rsidP="00583D04">
      <w:pPr>
        <w:numPr>
          <w:ilvl w:val="0"/>
          <w:numId w:val="23"/>
        </w:numPr>
        <w:pBdr>
          <w:top w:val="nil"/>
          <w:left w:val="nil"/>
          <w:bottom w:val="nil"/>
          <w:right w:val="nil"/>
          <w:between w:val="nil"/>
        </w:pBdr>
        <w:spacing w:after="0"/>
        <w:jc w:val="both"/>
        <w:rPr>
          <w:color w:val="000000"/>
        </w:rPr>
      </w:pPr>
      <w:r>
        <w:rPr>
          <w:color w:val="000000"/>
        </w:rPr>
        <w:t>p</w:t>
      </w:r>
      <w:r w:rsidR="002738D0">
        <w:rPr>
          <w:color w:val="000000"/>
        </w:rPr>
        <w:t>oprawa stanu technicznego dróg i chodników oraz poprawa bezpieczeństwa komunikacyjnego</w:t>
      </w:r>
      <w:r>
        <w:rPr>
          <w:color w:val="000000"/>
        </w:rPr>
        <w:t>,</w:t>
      </w:r>
    </w:p>
    <w:p w14:paraId="000003C7" w14:textId="6EFC1E9B" w:rsidR="000A548E" w:rsidRDefault="003D6585" w:rsidP="00583D04">
      <w:pPr>
        <w:numPr>
          <w:ilvl w:val="0"/>
          <w:numId w:val="23"/>
        </w:numPr>
        <w:pBdr>
          <w:top w:val="nil"/>
          <w:left w:val="nil"/>
          <w:bottom w:val="nil"/>
          <w:right w:val="nil"/>
          <w:between w:val="nil"/>
        </w:pBdr>
        <w:spacing w:after="0"/>
        <w:jc w:val="both"/>
        <w:rPr>
          <w:color w:val="000000"/>
        </w:rPr>
      </w:pPr>
      <w:r>
        <w:rPr>
          <w:color w:val="000000"/>
        </w:rPr>
        <w:t>r</w:t>
      </w:r>
      <w:r w:rsidR="002738D0">
        <w:rPr>
          <w:color w:val="000000"/>
        </w:rPr>
        <w:t>ozwój niebiesko-zielonej infrastruktury</w:t>
      </w:r>
      <w:r>
        <w:rPr>
          <w:color w:val="000000"/>
        </w:rPr>
        <w:t>,</w:t>
      </w:r>
    </w:p>
    <w:p w14:paraId="795AD6C9" w14:textId="2C388A3D" w:rsidR="00DE5DE3" w:rsidRPr="002638D1" w:rsidRDefault="003D6585" w:rsidP="002638D1">
      <w:pPr>
        <w:numPr>
          <w:ilvl w:val="0"/>
          <w:numId w:val="23"/>
        </w:numPr>
        <w:pBdr>
          <w:top w:val="nil"/>
          <w:left w:val="nil"/>
          <w:bottom w:val="nil"/>
          <w:right w:val="nil"/>
          <w:between w:val="nil"/>
        </w:pBdr>
        <w:spacing w:after="0"/>
        <w:jc w:val="both"/>
        <w:rPr>
          <w:color w:val="000000"/>
        </w:rPr>
      </w:pPr>
      <w:r>
        <w:rPr>
          <w:color w:val="000000"/>
        </w:rPr>
        <w:t>p</w:t>
      </w:r>
      <w:r w:rsidR="002738D0">
        <w:rPr>
          <w:color w:val="000000"/>
        </w:rPr>
        <w:t xml:space="preserve">oprawa jakości powietrza i ograniczenie niskiej emisji, w tym poprzez inwestycje wymiany źródeł ciepła, </w:t>
      </w:r>
      <w:sdt>
        <w:sdtPr>
          <w:tag w:val="goog_rdk_113"/>
          <w:id w:val="1417512707"/>
        </w:sdtPr>
        <w:sdtEndPr/>
        <w:sdtContent/>
      </w:sdt>
      <w:r w:rsidR="002738D0">
        <w:t>termomodernizację</w:t>
      </w:r>
      <w:r w:rsidR="002738D0">
        <w:rPr>
          <w:color w:val="000000"/>
        </w:rPr>
        <w:t>.</w:t>
      </w:r>
      <w:bookmarkEnd w:id="59"/>
    </w:p>
    <w:p w14:paraId="4D3432BA" w14:textId="2C5ADE98" w:rsidR="006459A0" w:rsidRPr="006459A0" w:rsidRDefault="002738D0" w:rsidP="002638D1">
      <w:pPr>
        <w:pStyle w:val="Nagwek1"/>
      </w:pPr>
      <w:bookmarkStart w:id="67" w:name="_Toc202442602"/>
      <w:r w:rsidRPr="00DE5DE3">
        <w:t>6. Opis przedsięwzięć rewitalizacyjnych</w:t>
      </w:r>
      <w:bookmarkEnd w:id="67"/>
    </w:p>
    <w:p w14:paraId="000003CC" w14:textId="77777777" w:rsidR="000A548E" w:rsidRDefault="002738D0">
      <w:pPr>
        <w:jc w:val="both"/>
      </w:pPr>
      <w:bookmarkStart w:id="68" w:name="_heading=h.vcypbflribfb" w:colFirst="0" w:colLast="0"/>
      <w:bookmarkEnd w:id="68"/>
      <w:r>
        <w:rPr>
          <w:b/>
        </w:rPr>
        <w:t>Przedsięwzięcia rewitalizacyjne stanowią ostatnie ogniwo części postulatywnej programu rewitalizacji.</w:t>
      </w:r>
      <w:r>
        <w:t xml:space="preserve"> Przedsięwzięcia przypisane zostały do celów rewitalizacji, nawiązując bezpośrednio do oczekiwanych kierunków rewitalizacyjnych.</w:t>
      </w:r>
    </w:p>
    <w:p w14:paraId="000003CD" w14:textId="77777777" w:rsidR="000A548E" w:rsidRDefault="002738D0">
      <w:pPr>
        <w:jc w:val="both"/>
      </w:pPr>
      <w:r>
        <w:t>Ustawa o rewitalizacji wskazuje, że program rewitalizacji powinien zawierać informacje o planowanych działaniach rewitalizacyjnych, w tym:</w:t>
      </w:r>
    </w:p>
    <w:p w14:paraId="000003CE" w14:textId="61134C26" w:rsidR="000A548E" w:rsidRDefault="00501C74" w:rsidP="00583D04">
      <w:pPr>
        <w:numPr>
          <w:ilvl w:val="0"/>
          <w:numId w:val="24"/>
        </w:numPr>
        <w:jc w:val="both"/>
      </w:pPr>
      <w:r>
        <w:rPr>
          <w:b/>
        </w:rPr>
        <w:lastRenderedPageBreak/>
        <w:t>in</w:t>
      </w:r>
      <w:r w:rsidR="002738D0">
        <w:rPr>
          <w:b/>
        </w:rPr>
        <w:t>formacje nt. podstawowych przedsięwzięć rewitalizacyjnych</w:t>
      </w:r>
      <w:r w:rsidR="002738D0">
        <w:t>, tj. takich, bez których realizacja celów programu rewitalizacji nie będzie możliwa i obszar rewitalizacji nie będzie w stanie wyjść z kryzysowej sytuacji. Na tej liście każde przedsięwzięcie rewitalizacyjne powinno zawierać co najmniej: nazwę i wskazanie podmiotów je realizujących, zakres realizowanych zadań, lokalizację, szacowaną wartość, prognozowane rezultaty wraz ze sposobem ich oceny w odniesieniu do celów rewitalizacji, opis działań zapewniających dostępność osobom ze szczególnymi potrzebami, o których mowa w ustawie z dnia 19 lipca 2019 r. o zapewnianiu dostępności osobom ze szczególnymi potrzebami, o ile dane te są możliwe do wskazania,</w:t>
      </w:r>
    </w:p>
    <w:p w14:paraId="000003CF" w14:textId="5F9B1606" w:rsidR="000A548E" w:rsidRDefault="00501C74" w:rsidP="00583D04">
      <w:pPr>
        <w:numPr>
          <w:ilvl w:val="0"/>
          <w:numId w:val="24"/>
        </w:numPr>
        <w:jc w:val="both"/>
      </w:pPr>
      <w:r>
        <w:rPr>
          <w:b/>
        </w:rPr>
        <w:t>c</w:t>
      </w:r>
      <w:r w:rsidR="002738D0">
        <w:rPr>
          <w:b/>
        </w:rPr>
        <w:t>harakterystykę innych, uzupełniających rodzajów przedsięwzięć rewitalizacyjnych</w:t>
      </w:r>
      <w:r w:rsidR="002738D0">
        <w:t>, tj. takich, które ze względu na mniejszą skalę oddziaływania trudno zidentyfikować indywidualnie, a są oczekiwane ze względu na realizację celów programu rewitalizacji.</w:t>
      </w:r>
    </w:p>
    <w:p w14:paraId="000003D0" w14:textId="77777777" w:rsidR="000A548E" w:rsidRDefault="002738D0">
      <w:pPr>
        <w:jc w:val="both"/>
      </w:pPr>
      <w:r>
        <w:t xml:space="preserve">Przedsięwzięcia rewitalizacyjne zaprezentowane zostały w formie kart projektów rewitalizacyjnych, z podziałem na podstawowe i pozostałe. Zgłoszone i planowane do realizacji przedsięwzięcia rewitalizacyjne dotyczą wszystkich celów rewitalizacji, kluczowych dla pełnego i komplementarnego procesu rewitalizacji. Powiązania pomiędzy poszczególnymi przedsięwzięciami (projektami) zaprezentowane zostały w rozdziale </w:t>
      </w:r>
      <w:r>
        <w:rPr>
          <w:b/>
        </w:rPr>
        <w:t>7. Mechanizmy integrowania działań oraz przedsięwzięć rewitalizacyjnych.</w:t>
      </w:r>
    </w:p>
    <w:p w14:paraId="6C59BA96" w14:textId="4FAFD412" w:rsidR="006459A0" w:rsidRPr="002638D1" w:rsidRDefault="006459A0" w:rsidP="002638D1">
      <w:pPr>
        <w:pStyle w:val="Nagwek2"/>
      </w:pPr>
      <w:bookmarkStart w:id="69" w:name="_Toc202442603"/>
      <w:r w:rsidRPr="002638D1">
        <w:t>6.1. Lista planowanych podstawowych przedsięwzięć rewitalizacyjnych</w:t>
      </w:r>
      <w:bookmarkEnd w:id="69"/>
    </w:p>
    <w:p w14:paraId="000003D1" w14:textId="189A23BD" w:rsidR="000A548E" w:rsidRDefault="002738D0">
      <w:pPr>
        <w:jc w:val="both"/>
      </w:pPr>
      <w:r>
        <w:t>Lista podstawowych przedsięwzięć rewitalizacyjnych obejmuje projekty o istotnej skali i znaczeniu dla rewitalizacji. Projekty ujęte na tej liście przedstawione zostały w formie kart projektów. Karty zawierają  opis odnoszący się do następujących elementów przedsięwzięcia:</w:t>
      </w:r>
    </w:p>
    <w:p w14:paraId="000003D2" w14:textId="77777777" w:rsidR="000A548E" w:rsidRDefault="002738D0" w:rsidP="00583D04">
      <w:pPr>
        <w:numPr>
          <w:ilvl w:val="0"/>
          <w:numId w:val="25"/>
        </w:numPr>
        <w:pBdr>
          <w:top w:val="nil"/>
          <w:left w:val="nil"/>
          <w:bottom w:val="nil"/>
          <w:right w:val="nil"/>
          <w:between w:val="nil"/>
        </w:pBdr>
        <w:spacing w:after="0"/>
        <w:jc w:val="both"/>
      </w:pPr>
      <w:r>
        <w:rPr>
          <w:color w:val="000000"/>
        </w:rPr>
        <w:t xml:space="preserve">nazwa i wskazanie podmiotów realizujących, </w:t>
      </w:r>
    </w:p>
    <w:p w14:paraId="000003D3" w14:textId="03B77C65" w:rsidR="000A548E" w:rsidRDefault="002738D0" w:rsidP="00583D04">
      <w:pPr>
        <w:numPr>
          <w:ilvl w:val="0"/>
          <w:numId w:val="25"/>
        </w:numPr>
        <w:pBdr>
          <w:top w:val="nil"/>
          <w:left w:val="nil"/>
          <w:bottom w:val="nil"/>
          <w:right w:val="nil"/>
          <w:between w:val="nil"/>
        </w:pBdr>
        <w:spacing w:after="0"/>
        <w:jc w:val="both"/>
      </w:pPr>
      <w:r>
        <w:rPr>
          <w:color w:val="000000"/>
        </w:rPr>
        <w:t>lokalizacja wraz z uzasadnieniem realizacji przedsięwzięć poza obszarem rewitalizacji,</w:t>
      </w:r>
    </w:p>
    <w:p w14:paraId="000003D4" w14:textId="77777777" w:rsidR="000A548E" w:rsidRDefault="002738D0" w:rsidP="00583D04">
      <w:pPr>
        <w:numPr>
          <w:ilvl w:val="0"/>
          <w:numId w:val="25"/>
        </w:numPr>
        <w:pBdr>
          <w:top w:val="nil"/>
          <w:left w:val="nil"/>
          <w:bottom w:val="nil"/>
          <w:right w:val="nil"/>
          <w:between w:val="nil"/>
        </w:pBdr>
        <w:spacing w:after="0"/>
        <w:jc w:val="both"/>
      </w:pPr>
      <w:r>
        <w:rPr>
          <w:color w:val="000000"/>
        </w:rPr>
        <w:t>zakres realizowanych zadań,</w:t>
      </w:r>
    </w:p>
    <w:p w14:paraId="000003D5" w14:textId="77777777" w:rsidR="000A548E" w:rsidRDefault="002738D0" w:rsidP="00583D04">
      <w:pPr>
        <w:numPr>
          <w:ilvl w:val="0"/>
          <w:numId w:val="25"/>
        </w:numPr>
        <w:pBdr>
          <w:top w:val="nil"/>
          <w:left w:val="nil"/>
          <w:bottom w:val="nil"/>
          <w:right w:val="nil"/>
          <w:between w:val="nil"/>
        </w:pBdr>
        <w:spacing w:after="0"/>
        <w:jc w:val="both"/>
      </w:pPr>
      <w:r>
        <w:rPr>
          <w:color w:val="000000"/>
        </w:rPr>
        <w:t>prognozowane rezultaty wraz ze sposobem ich oceny w odniesieniu do celów i kierunków GPR,</w:t>
      </w:r>
    </w:p>
    <w:p w14:paraId="000003D6" w14:textId="77777777" w:rsidR="000A548E" w:rsidRDefault="002738D0" w:rsidP="00583D04">
      <w:pPr>
        <w:numPr>
          <w:ilvl w:val="0"/>
          <w:numId w:val="25"/>
        </w:numPr>
        <w:pBdr>
          <w:top w:val="nil"/>
          <w:left w:val="nil"/>
          <w:bottom w:val="nil"/>
          <w:right w:val="nil"/>
          <w:between w:val="nil"/>
        </w:pBdr>
        <w:spacing w:after="0"/>
        <w:jc w:val="both"/>
      </w:pPr>
      <w:r>
        <w:rPr>
          <w:color w:val="000000"/>
        </w:rPr>
        <w:lastRenderedPageBreak/>
        <w:t>opis działań zapewniających dostępność osobom ze szczególnymi potrzebami, o których mowa w ustawie z dnia 19 lipca 2019 r. o zapewnianiu dostępności osobom ze szczególnymi potrzebami, o ile dane te są możliwe do wskazania,</w:t>
      </w:r>
    </w:p>
    <w:p w14:paraId="000003D7" w14:textId="77777777" w:rsidR="000A548E" w:rsidRDefault="002738D0" w:rsidP="00583D04">
      <w:pPr>
        <w:numPr>
          <w:ilvl w:val="0"/>
          <w:numId w:val="25"/>
        </w:numPr>
        <w:pBdr>
          <w:top w:val="nil"/>
          <w:left w:val="nil"/>
          <w:bottom w:val="nil"/>
          <w:right w:val="nil"/>
          <w:between w:val="nil"/>
        </w:pBdr>
        <w:jc w:val="both"/>
      </w:pPr>
      <w:r>
        <w:rPr>
          <w:color w:val="000000"/>
        </w:rPr>
        <w:t>szacowana wartość, ze wskazaniem źródeł finansowania.</w:t>
      </w:r>
    </w:p>
    <w:p w14:paraId="000003D8" w14:textId="77777777" w:rsidR="000A548E" w:rsidRDefault="002738D0">
      <w:pPr>
        <w:spacing w:line="259" w:lineRule="auto"/>
        <w:rPr>
          <w:b/>
          <w:sz w:val="28"/>
          <w:szCs w:val="28"/>
        </w:rPr>
      </w:pPr>
      <w:r>
        <w:br w:type="page"/>
      </w:r>
    </w:p>
    <w:p w14:paraId="034781D4" w14:textId="5C4EC279" w:rsidR="00CF708C" w:rsidRPr="002638D1" w:rsidRDefault="002738D0" w:rsidP="002638D1">
      <w:pPr>
        <w:jc w:val="both"/>
        <w:rPr>
          <w:b/>
          <w:bCs/>
          <w:sz w:val="28"/>
          <w:szCs w:val="28"/>
        </w:rPr>
      </w:pPr>
      <w:bookmarkStart w:id="70" w:name="_heading=h.z7cj2mq5rygx" w:colFirst="0" w:colLast="0"/>
      <w:bookmarkStart w:id="71" w:name="_Hlk197601624"/>
      <w:bookmarkEnd w:id="70"/>
      <w:r w:rsidRPr="002638D1">
        <w:rPr>
          <w:b/>
          <w:bCs/>
          <w:sz w:val="28"/>
          <w:szCs w:val="28"/>
        </w:rPr>
        <w:lastRenderedPageBreak/>
        <w:t>Karty podstawowych przedsięwzięć rewitalizacyjnych</w:t>
      </w:r>
    </w:p>
    <w:p w14:paraId="331C4BBA" w14:textId="548787B4" w:rsidR="007D7B99" w:rsidRPr="002638D1" w:rsidRDefault="002738D0" w:rsidP="002638D1">
      <w:pPr>
        <w:jc w:val="both"/>
        <w:rPr>
          <w:b/>
          <w:bCs/>
        </w:rPr>
      </w:pPr>
      <w:r w:rsidRPr="002638D1">
        <w:rPr>
          <w:b/>
          <w:bCs/>
        </w:rPr>
        <w:t>Cel 1. Rozwój aktywności i integracji społecznej bazujący</w:t>
      </w:r>
      <w:r w:rsidR="007D7B99" w:rsidRPr="002638D1">
        <w:rPr>
          <w:b/>
          <w:bCs/>
        </w:rPr>
        <w:t xml:space="preserve"> </w:t>
      </w:r>
      <w:r w:rsidRPr="002638D1">
        <w:rPr>
          <w:b/>
          <w:bCs/>
        </w:rPr>
        <w:t xml:space="preserve">na dziedzictwie przyrodniczym, kulturowym oraz kapitale </w:t>
      </w:r>
      <w:sdt>
        <w:sdtPr>
          <w:rPr>
            <w:b/>
            <w:bCs/>
          </w:rPr>
          <w:tag w:val="goog_rdk_114"/>
          <w:id w:val="-1301987455"/>
        </w:sdtPr>
        <w:sdtEndPr/>
        <w:sdtContent/>
      </w:sdt>
      <w:r w:rsidRPr="002638D1">
        <w:rPr>
          <w:b/>
          <w:bCs/>
        </w:rPr>
        <w:t>społecznym</w:t>
      </w:r>
    </w:p>
    <w:tbl>
      <w:tblPr>
        <w:tblStyle w:val="a9"/>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7C423399" w14:textId="77777777" w:rsidTr="004710DB">
        <w:trPr>
          <w:trHeight w:val="687"/>
        </w:trPr>
        <w:tc>
          <w:tcPr>
            <w:tcW w:w="1442" w:type="pct"/>
            <w:shd w:val="clear" w:color="auto" w:fill="DAE9F7"/>
          </w:tcPr>
          <w:p w14:paraId="000003DB" w14:textId="77777777" w:rsidR="000A548E" w:rsidRDefault="002738D0">
            <w:pPr>
              <w:spacing w:line="276" w:lineRule="auto"/>
            </w:pPr>
            <w:bookmarkStart w:id="72" w:name="_heading=h.w9rkgxjezuqc" w:colFirst="0" w:colLast="0"/>
            <w:bookmarkEnd w:id="72"/>
            <w:r>
              <w:rPr>
                <w:b/>
                <w:sz w:val="22"/>
                <w:szCs w:val="22"/>
              </w:rPr>
              <w:t>Tytuł i nr przedsięwzięcia</w:t>
            </w:r>
          </w:p>
        </w:tc>
        <w:tc>
          <w:tcPr>
            <w:tcW w:w="3558" w:type="pct"/>
            <w:shd w:val="clear" w:color="auto" w:fill="DAE9F7"/>
          </w:tcPr>
          <w:p w14:paraId="000003DC" w14:textId="602C29AF" w:rsidR="000A548E" w:rsidRDefault="002738D0">
            <w:pPr>
              <w:spacing w:line="276" w:lineRule="auto"/>
              <w:jc w:val="both"/>
            </w:pPr>
            <w:r>
              <w:rPr>
                <w:b/>
                <w:sz w:val="22"/>
                <w:szCs w:val="22"/>
              </w:rPr>
              <w:t>1. Stara Gazownia łączy pokolenia. Spotkanie międzypokoleniowe realizowane przy Krobskim Centrum Usług Społecznych</w:t>
            </w:r>
          </w:p>
        </w:tc>
      </w:tr>
      <w:tr w:rsidR="000A548E" w14:paraId="261939AA" w14:textId="77777777" w:rsidTr="004710DB">
        <w:trPr>
          <w:trHeight w:val="687"/>
        </w:trPr>
        <w:tc>
          <w:tcPr>
            <w:tcW w:w="1442" w:type="pct"/>
            <w:shd w:val="clear" w:color="auto" w:fill="E8E8E8"/>
          </w:tcPr>
          <w:p w14:paraId="000003DD"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3DE" w14:textId="5E7B6584" w:rsidR="00545DB7" w:rsidRDefault="00545DB7" w:rsidP="00982CD8">
            <w:pPr>
              <w:spacing w:line="276" w:lineRule="auto"/>
              <w:jc w:val="both"/>
              <w:rPr>
                <w:sz w:val="22"/>
                <w:szCs w:val="22"/>
              </w:rPr>
            </w:pPr>
            <w:r w:rsidRPr="00982CD8">
              <w:rPr>
                <w:sz w:val="22"/>
                <w:szCs w:val="22"/>
              </w:rPr>
              <w:t>Gmina Krobia</w:t>
            </w:r>
            <w:r w:rsidR="00876465">
              <w:rPr>
                <w:sz w:val="22"/>
                <w:szCs w:val="22"/>
              </w:rPr>
              <w:t>/Miejsko-Gminny Ośrodek Pomocy Społecznej w Krobi.</w:t>
            </w:r>
          </w:p>
        </w:tc>
      </w:tr>
      <w:tr w:rsidR="000A548E" w14:paraId="0433FABD" w14:textId="77777777" w:rsidTr="004710DB">
        <w:trPr>
          <w:trHeight w:val="359"/>
        </w:trPr>
        <w:tc>
          <w:tcPr>
            <w:tcW w:w="1442" w:type="pct"/>
            <w:shd w:val="clear" w:color="auto" w:fill="E8E8E8"/>
          </w:tcPr>
          <w:p w14:paraId="000003DF" w14:textId="77777777" w:rsidR="000A548E" w:rsidRDefault="002738D0">
            <w:pPr>
              <w:spacing w:line="276" w:lineRule="auto"/>
              <w:rPr>
                <w:sz w:val="22"/>
                <w:szCs w:val="22"/>
              </w:rPr>
            </w:pPr>
            <w:r>
              <w:rPr>
                <w:sz w:val="22"/>
                <w:szCs w:val="22"/>
              </w:rPr>
              <w:t>Lokalizacja przedsięwzięcia</w:t>
            </w:r>
          </w:p>
        </w:tc>
        <w:tc>
          <w:tcPr>
            <w:tcW w:w="3558" w:type="pct"/>
          </w:tcPr>
          <w:p w14:paraId="000003E0" w14:textId="03F8C2D3" w:rsidR="000A548E" w:rsidRDefault="002738D0">
            <w:pPr>
              <w:spacing w:line="276" w:lineRule="auto"/>
              <w:jc w:val="both"/>
              <w:rPr>
                <w:sz w:val="22"/>
                <w:szCs w:val="22"/>
              </w:rPr>
            </w:pPr>
            <w:r>
              <w:rPr>
                <w:sz w:val="22"/>
                <w:szCs w:val="22"/>
              </w:rPr>
              <w:t xml:space="preserve">Krobskie Centrum Usług Społecznych, ul. Powstańców Wielkopolskich </w:t>
            </w:r>
            <w:sdt>
              <w:sdtPr>
                <w:tag w:val="goog_rdk_116"/>
                <w:id w:val="1636528155"/>
              </w:sdtPr>
              <w:sdtEndPr/>
              <w:sdtContent/>
            </w:sdt>
            <w:r>
              <w:rPr>
                <w:sz w:val="22"/>
                <w:szCs w:val="22"/>
              </w:rPr>
              <w:t>1</w:t>
            </w:r>
            <w:r w:rsidR="00620C27">
              <w:rPr>
                <w:sz w:val="22"/>
                <w:szCs w:val="22"/>
              </w:rPr>
              <w:t>03A</w:t>
            </w:r>
            <w:r>
              <w:rPr>
                <w:sz w:val="22"/>
                <w:szCs w:val="22"/>
              </w:rPr>
              <w:t>, Krobia</w:t>
            </w:r>
            <w:r w:rsidR="00451E39">
              <w:rPr>
                <w:sz w:val="22"/>
                <w:szCs w:val="22"/>
              </w:rPr>
              <w:t>.</w:t>
            </w:r>
          </w:p>
        </w:tc>
      </w:tr>
      <w:tr w:rsidR="000A548E" w14:paraId="322C436B" w14:textId="77777777" w:rsidTr="004710DB">
        <w:trPr>
          <w:trHeight w:val="359"/>
        </w:trPr>
        <w:tc>
          <w:tcPr>
            <w:tcW w:w="1442" w:type="pct"/>
            <w:shd w:val="clear" w:color="auto" w:fill="E8E8E8"/>
          </w:tcPr>
          <w:p w14:paraId="000003E1" w14:textId="77777777" w:rsidR="000A548E" w:rsidRDefault="002738D0">
            <w:pPr>
              <w:spacing w:line="276" w:lineRule="auto"/>
              <w:rPr>
                <w:sz w:val="22"/>
                <w:szCs w:val="22"/>
              </w:rPr>
            </w:pPr>
            <w:r>
              <w:rPr>
                <w:sz w:val="22"/>
                <w:szCs w:val="22"/>
              </w:rPr>
              <w:t xml:space="preserve">Opis problemu </w:t>
            </w:r>
          </w:p>
        </w:tc>
        <w:tc>
          <w:tcPr>
            <w:tcW w:w="3558" w:type="pct"/>
          </w:tcPr>
          <w:p w14:paraId="000003E2" w14:textId="27535E05" w:rsidR="000A548E" w:rsidRDefault="002738D0">
            <w:pPr>
              <w:spacing w:line="276" w:lineRule="auto"/>
              <w:jc w:val="both"/>
              <w:rPr>
                <w:sz w:val="22"/>
                <w:szCs w:val="22"/>
              </w:rPr>
            </w:pPr>
            <w:r>
              <w:rPr>
                <w:sz w:val="22"/>
                <w:szCs w:val="22"/>
              </w:rPr>
              <w:t xml:space="preserve">Na obszarze rewitalizacji w Krobi obserwuje się wciąż niski poziom aktywnego uczestnictwa mieszkańców w życiu </w:t>
            </w:r>
            <w:sdt>
              <w:sdtPr>
                <w:tag w:val="goog_rdk_117"/>
                <w:id w:val="-1303541550"/>
              </w:sdtPr>
              <w:sdtEndPr/>
              <w:sdtContent/>
            </w:sdt>
            <w:r>
              <w:rPr>
                <w:sz w:val="22"/>
                <w:szCs w:val="22"/>
              </w:rPr>
              <w:t>społeczny</w:t>
            </w:r>
            <w:r w:rsidR="00620C27">
              <w:rPr>
                <w:sz w:val="22"/>
                <w:szCs w:val="22"/>
              </w:rPr>
              <w:t>m</w:t>
            </w:r>
            <w:r>
              <w:rPr>
                <w:sz w:val="22"/>
                <w:szCs w:val="22"/>
              </w:rPr>
              <w:t>, kulturalny</w:t>
            </w:r>
            <w:r w:rsidR="00620C27">
              <w:rPr>
                <w:sz w:val="22"/>
                <w:szCs w:val="22"/>
              </w:rPr>
              <w:t>m</w:t>
            </w:r>
            <w:r>
              <w:rPr>
                <w:sz w:val="22"/>
                <w:szCs w:val="22"/>
              </w:rPr>
              <w:t xml:space="preserve"> i obywatelskim. Deficyty widoczne są również w</w:t>
            </w:r>
            <w:r w:rsidR="004710DB">
              <w:rPr>
                <w:sz w:val="22"/>
                <w:szCs w:val="22"/>
              </w:rPr>
              <w:t> </w:t>
            </w:r>
            <w:r>
              <w:rPr>
                <w:sz w:val="22"/>
                <w:szCs w:val="22"/>
              </w:rPr>
              <w:t xml:space="preserve">odniesieniu do zaangażowania młodszego pokolenia. Utrudnia </w:t>
            </w:r>
            <w:r w:rsidR="00A56BC5">
              <w:rPr>
                <w:sz w:val="22"/>
                <w:szCs w:val="22"/>
              </w:rPr>
              <w:t>t</w:t>
            </w:r>
            <w:r>
              <w:rPr>
                <w:sz w:val="22"/>
                <w:szCs w:val="22"/>
              </w:rPr>
              <w:t>o kreowanie odpowiedniej oferty usług czasu wolnego. Nie sprzyja włączeniu mieszkańców w inicjatywy publiczne i</w:t>
            </w:r>
            <w:r w:rsidR="00620C27">
              <w:rPr>
                <w:sz w:val="22"/>
                <w:szCs w:val="22"/>
              </w:rPr>
              <w:t> </w:t>
            </w:r>
            <w:r>
              <w:rPr>
                <w:sz w:val="22"/>
                <w:szCs w:val="22"/>
              </w:rPr>
              <w:t>prywatne i</w:t>
            </w:r>
            <w:r w:rsidR="004710DB">
              <w:rPr>
                <w:sz w:val="22"/>
                <w:szCs w:val="22"/>
              </w:rPr>
              <w:t> </w:t>
            </w:r>
            <w:r>
              <w:rPr>
                <w:sz w:val="22"/>
                <w:szCs w:val="22"/>
              </w:rPr>
              <w:t>docelowo prowadzi do wykluczenia społecznego.</w:t>
            </w:r>
          </w:p>
        </w:tc>
      </w:tr>
      <w:tr w:rsidR="000A548E" w14:paraId="6A24136F" w14:textId="77777777" w:rsidTr="004710DB">
        <w:trPr>
          <w:trHeight w:val="446"/>
        </w:trPr>
        <w:tc>
          <w:tcPr>
            <w:tcW w:w="1442" w:type="pct"/>
            <w:shd w:val="clear" w:color="auto" w:fill="E8E8E8"/>
          </w:tcPr>
          <w:p w14:paraId="000003E3" w14:textId="77777777" w:rsidR="000A548E" w:rsidRDefault="002738D0">
            <w:pPr>
              <w:spacing w:line="276" w:lineRule="auto"/>
              <w:rPr>
                <w:sz w:val="22"/>
                <w:szCs w:val="22"/>
              </w:rPr>
            </w:pPr>
            <w:r>
              <w:rPr>
                <w:sz w:val="22"/>
                <w:szCs w:val="22"/>
              </w:rPr>
              <w:t>Opis przedsięwzięcia</w:t>
            </w:r>
          </w:p>
        </w:tc>
        <w:tc>
          <w:tcPr>
            <w:tcW w:w="3558" w:type="pct"/>
          </w:tcPr>
          <w:p w14:paraId="000003E4" w14:textId="6993F104" w:rsidR="000A548E" w:rsidRDefault="006A74ED">
            <w:pPr>
              <w:spacing w:line="276" w:lineRule="auto"/>
              <w:jc w:val="both"/>
              <w:rPr>
                <w:sz w:val="22"/>
                <w:szCs w:val="22"/>
              </w:rPr>
            </w:pPr>
            <w:sdt>
              <w:sdtPr>
                <w:tag w:val="goog_rdk_118"/>
                <w:id w:val="-834299429"/>
              </w:sdtPr>
              <w:sdtEndPr/>
              <w:sdtContent/>
            </w:sdt>
            <w:r w:rsidR="002738D0">
              <w:rPr>
                <w:sz w:val="22"/>
                <w:szCs w:val="22"/>
              </w:rPr>
              <w:t>Przedsięwzięci</w:t>
            </w:r>
            <w:r w:rsidR="00620C27">
              <w:rPr>
                <w:sz w:val="22"/>
                <w:szCs w:val="22"/>
              </w:rPr>
              <w:t>e</w:t>
            </w:r>
            <w:r w:rsidR="002738D0">
              <w:rPr>
                <w:sz w:val="22"/>
                <w:szCs w:val="22"/>
              </w:rPr>
              <w:t xml:space="preserve"> polegać będzie na organizacji spotkań integracyjnych dla mieszkańców obszaru rewitalizacji.</w:t>
            </w:r>
          </w:p>
          <w:p w14:paraId="000003E5" w14:textId="7E32350B" w:rsidR="000A548E" w:rsidRDefault="002738D0">
            <w:pPr>
              <w:spacing w:line="276" w:lineRule="auto"/>
              <w:jc w:val="both"/>
              <w:rPr>
                <w:sz w:val="22"/>
                <w:szCs w:val="22"/>
              </w:rPr>
            </w:pPr>
            <w:r>
              <w:rPr>
                <w:sz w:val="22"/>
                <w:szCs w:val="22"/>
              </w:rPr>
              <w:t>Przedsięwzięcie skupiać się będzie na budowaniu więzi i zrozumienia między różnymi pokoleniami. Wydarzenia organizowane w Starej Gazowni będą sprzyjać wzmacnianiu relacji między młodszymi a starszymi członkami społeczeństwa, umożliwiając wymianę doświadczeń, wiedzy i tradycji. Efektem zrealizowanych działań będzie zwiększenie poczucia przynależności i wspólnoty. Wspólne spotkania integracyjne zwalczać będą izolację społeczną seniorów, którzy często borykają się z samotnością. Spotkania z młodszymi osobami będą stanowić ważny element integracji i wsparcia emocjonalnego. Wspierać będą przy tym rozwój emocjonalny i</w:t>
            </w:r>
            <w:r w:rsidR="00620C27">
              <w:rPr>
                <w:sz w:val="22"/>
                <w:szCs w:val="22"/>
              </w:rPr>
              <w:t> </w:t>
            </w:r>
            <w:r>
              <w:rPr>
                <w:sz w:val="22"/>
                <w:szCs w:val="22"/>
              </w:rPr>
              <w:t>społeczny dzieci i młodzieży – dzieci będą się uczyć szacunku do starszych osób, a także rozwijać empatię i umiejętności komunikacyjne poprzez interakcje z</w:t>
            </w:r>
            <w:r w:rsidR="004710DB">
              <w:rPr>
                <w:sz w:val="22"/>
                <w:szCs w:val="22"/>
              </w:rPr>
              <w:t> </w:t>
            </w:r>
            <w:r>
              <w:rPr>
                <w:sz w:val="22"/>
                <w:szCs w:val="22"/>
              </w:rPr>
              <w:t>seniorami.  </w:t>
            </w:r>
          </w:p>
        </w:tc>
      </w:tr>
      <w:tr w:rsidR="000A548E" w14:paraId="050A796C" w14:textId="77777777" w:rsidTr="004710DB">
        <w:trPr>
          <w:trHeight w:val="458"/>
        </w:trPr>
        <w:tc>
          <w:tcPr>
            <w:tcW w:w="1442" w:type="pct"/>
            <w:shd w:val="clear" w:color="auto" w:fill="E8E8E8"/>
          </w:tcPr>
          <w:p w14:paraId="000003E6" w14:textId="77777777" w:rsidR="000A548E" w:rsidRDefault="002738D0">
            <w:pPr>
              <w:spacing w:line="276" w:lineRule="auto"/>
              <w:jc w:val="both"/>
              <w:rPr>
                <w:sz w:val="22"/>
                <w:szCs w:val="22"/>
              </w:rPr>
            </w:pPr>
            <w:r>
              <w:rPr>
                <w:sz w:val="22"/>
                <w:szCs w:val="22"/>
              </w:rPr>
              <w:t xml:space="preserve">Spójność z celami rewitalizacji </w:t>
            </w:r>
          </w:p>
        </w:tc>
        <w:tc>
          <w:tcPr>
            <w:tcW w:w="3558" w:type="pct"/>
          </w:tcPr>
          <w:p w14:paraId="000003E7" w14:textId="77777777" w:rsidR="000A548E" w:rsidRDefault="002738D0">
            <w:pPr>
              <w:spacing w:line="276" w:lineRule="auto"/>
              <w:jc w:val="both"/>
              <w:rPr>
                <w:sz w:val="22"/>
                <w:szCs w:val="22"/>
              </w:rPr>
            </w:pPr>
            <w:r>
              <w:rPr>
                <w:sz w:val="22"/>
                <w:szCs w:val="22"/>
              </w:rPr>
              <w:t>Cel 1. Rozwój aktywności i integracji społecznej bazujący na dziedzictwie przyrodniczym, kulturowym oraz kapitale społecznym.</w:t>
            </w:r>
          </w:p>
        </w:tc>
      </w:tr>
      <w:tr w:rsidR="000A548E" w14:paraId="7DE0CD84" w14:textId="77777777" w:rsidTr="004710DB">
        <w:trPr>
          <w:trHeight w:val="458"/>
        </w:trPr>
        <w:tc>
          <w:tcPr>
            <w:tcW w:w="1442" w:type="pct"/>
            <w:shd w:val="clear" w:color="auto" w:fill="E8E8E8"/>
          </w:tcPr>
          <w:p w14:paraId="000003E8"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3E9" w14:textId="13B66A95" w:rsidR="000A548E" w:rsidRDefault="002738D0">
            <w:pPr>
              <w:spacing w:after="160" w:line="276" w:lineRule="auto"/>
              <w:jc w:val="both"/>
              <w:rPr>
                <w:sz w:val="22"/>
                <w:szCs w:val="22"/>
              </w:rPr>
            </w:pPr>
            <w:r>
              <w:rPr>
                <w:sz w:val="22"/>
                <w:szCs w:val="22"/>
              </w:rPr>
              <w:t>1.1. Rozwój aktywności społecznej i zwiększenie integracji mieszkańców w oparciu o zaangażowanie społeczne, liderów lokalnych, organizacje społeczne i inicjatywy publiczne oraz prywatne</w:t>
            </w:r>
            <w:r w:rsidR="00451E39">
              <w:rPr>
                <w:sz w:val="22"/>
                <w:szCs w:val="22"/>
              </w:rPr>
              <w:t>.</w:t>
            </w:r>
          </w:p>
        </w:tc>
      </w:tr>
      <w:tr w:rsidR="000A548E" w14:paraId="34394461" w14:textId="77777777" w:rsidTr="004710DB">
        <w:trPr>
          <w:trHeight w:val="428"/>
        </w:trPr>
        <w:tc>
          <w:tcPr>
            <w:tcW w:w="1442" w:type="pct"/>
            <w:shd w:val="clear" w:color="auto" w:fill="E8E8E8"/>
          </w:tcPr>
          <w:p w14:paraId="000003EA" w14:textId="77777777" w:rsidR="000A548E" w:rsidRDefault="002738D0">
            <w:pPr>
              <w:spacing w:line="276" w:lineRule="auto"/>
              <w:rPr>
                <w:sz w:val="22"/>
                <w:szCs w:val="22"/>
              </w:rPr>
            </w:pPr>
            <w:r>
              <w:rPr>
                <w:sz w:val="22"/>
                <w:szCs w:val="22"/>
              </w:rPr>
              <w:t>Wskaźniki produktu</w:t>
            </w:r>
          </w:p>
        </w:tc>
        <w:tc>
          <w:tcPr>
            <w:tcW w:w="3558" w:type="pct"/>
            <w:vAlign w:val="center"/>
          </w:tcPr>
          <w:p w14:paraId="000003EB" w14:textId="58239C09" w:rsidR="000A548E" w:rsidRDefault="002738D0">
            <w:pPr>
              <w:spacing w:line="276" w:lineRule="auto"/>
              <w:jc w:val="both"/>
              <w:rPr>
                <w:sz w:val="22"/>
                <w:szCs w:val="22"/>
              </w:rPr>
            </w:pPr>
            <w:r>
              <w:rPr>
                <w:sz w:val="22"/>
                <w:szCs w:val="22"/>
              </w:rPr>
              <w:t xml:space="preserve">Liczba realizowanych działań na rzecz integracji lub wsparcia mieszkańców na obszarze rewitalizacji zagrożonych wykluczeniem </w:t>
            </w:r>
            <w:r>
              <w:rPr>
                <w:sz w:val="22"/>
                <w:szCs w:val="22"/>
              </w:rPr>
              <w:lastRenderedPageBreak/>
              <w:t>społecznym (szt.) – 6</w:t>
            </w:r>
            <w:r w:rsidR="00451E39">
              <w:rPr>
                <w:sz w:val="22"/>
                <w:szCs w:val="22"/>
              </w:rPr>
              <w:t>.</w:t>
            </w:r>
          </w:p>
        </w:tc>
      </w:tr>
      <w:tr w:rsidR="000A548E" w14:paraId="140107CC" w14:textId="77777777" w:rsidTr="004710DB">
        <w:trPr>
          <w:trHeight w:val="420"/>
        </w:trPr>
        <w:tc>
          <w:tcPr>
            <w:tcW w:w="1442" w:type="pct"/>
            <w:shd w:val="clear" w:color="auto" w:fill="E8E8E8"/>
          </w:tcPr>
          <w:p w14:paraId="000003EC" w14:textId="77777777" w:rsidR="000A548E" w:rsidRDefault="002738D0">
            <w:pPr>
              <w:spacing w:line="276" w:lineRule="auto"/>
              <w:rPr>
                <w:sz w:val="22"/>
                <w:szCs w:val="22"/>
              </w:rPr>
            </w:pPr>
            <w:r>
              <w:rPr>
                <w:sz w:val="22"/>
                <w:szCs w:val="22"/>
              </w:rPr>
              <w:lastRenderedPageBreak/>
              <w:t>Wskaźniki rezultatu</w:t>
            </w:r>
          </w:p>
        </w:tc>
        <w:tc>
          <w:tcPr>
            <w:tcW w:w="3558" w:type="pct"/>
            <w:vAlign w:val="center"/>
          </w:tcPr>
          <w:p w14:paraId="000003ED" w14:textId="77777777" w:rsidR="000A548E" w:rsidRDefault="002738D0">
            <w:pPr>
              <w:spacing w:line="276" w:lineRule="auto"/>
              <w:jc w:val="both"/>
              <w:rPr>
                <w:sz w:val="22"/>
                <w:szCs w:val="22"/>
              </w:rPr>
            </w:pPr>
            <w:r>
              <w:rPr>
                <w:sz w:val="22"/>
                <w:szCs w:val="22"/>
              </w:rPr>
              <w:t>Liczba osób z obszaru rewitalizacji wspartych w ramach działań integracji społecznej (osoby) – 1500</w:t>
            </w:r>
          </w:p>
        </w:tc>
      </w:tr>
      <w:tr w:rsidR="000A548E" w14:paraId="0694C653" w14:textId="77777777" w:rsidTr="004710DB">
        <w:trPr>
          <w:trHeight w:val="1235"/>
        </w:trPr>
        <w:tc>
          <w:tcPr>
            <w:tcW w:w="1442" w:type="pct"/>
            <w:shd w:val="clear" w:color="auto" w:fill="E8E8E8"/>
          </w:tcPr>
          <w:p w14:paraId="000003EE"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3EF" w14:textId="77777777" w:rsidR="000A548E" w:rsidRDefault="002738D0">
            <w:pPr>
              <w:spacing w:line="276" w:lineRule="auto"/>
              <w:jc w:val="both"/>
              <w:rPr>
                <w:sz w:val="22"/>
                <w:szCs w:val="22"/>
              </w:rPr>
            </w:pPr>
            <w:r>
              <w:rPr>
                <w:sz w:val="22"/>
                <w:szCs w:val="22"/>
              </w:rPr>
              <w:t>Realizowane działania integrujące mieszkańców obszaru rewitalizacji odbywać się będą w obiekcie Starej Gazowni, który jest w pełni dostosowany do standardów dostępności. Realizowane działania będą dostępne dla wszystkich mieszkańców obszaru rewitalizacji.</w:t>
            </w:r>
          </w:p>
        </w:tc>
      </w:tr>
      <w:tr w:rsidR="000A548E" w14:paraId="14890DE2" w14:textId="77777777" w:rsidTr="004710DB">
        <w:trPr>
          <w:trHeight w:val="342"/>
        </w:trPr>
        <w:tc>
          <w:tcPr>
            <w:tcW w:w="1442" w:type="pct"/>
            <w:shd w:val="clear" w:color="auto" w:fill="E8E8E8"/>
          </w:tcPr>
          <w:p w14:paraId="000003F0" w14:textId="77777777" w:rsidR="000A548E" w:rsidRDefault="002738D0">
            <w:pPr>
              <w:spacing w:line="276" w:lineRule="auto"/>
              <w:rPr>
                <w:sz w:val="22"/>
                <w:szCs w:val="22"/>
              </w:rPr>
            </w:pPr>
            <w:r>
              <w:rPr>
                <w:sz w:val="22"/>
                <w:szCs w:val="22"/>
              </w:rPr>
              <w:t>Czas realizacji</w:t>
            </w:r>
          </w:p>
        </w:tc>
        <w:tc>
          <w:tcPr>
            <w:tcW w:w="3558" w:type="pct"/>
          </w:tcPr>
          <w:p w14:paraId="000003F1" w14:textId="6925F12A" w:rsidR="000A548E" w:rsidRDefault="002738D0">
            <w:pPr>
              <w:spacing w:line="276" w:lineRule="auto"/>
              <w:rPr>
                <w:sz w:val="22"/>
                <w:szCs w:val="22"/>
              </w:rPr>
            </w:pPr>
            <w:r>
              <w:rPr>
                <w:sz w:val="22"/>
                <w:szCs w:val="22"/>
              </w:rPr>
              <w:t>2025-2030</w:t>
            </w:r>
            <w:r w:rsidR="00451E39">
              <w:rPr>
                <w:sz w:val="22"/>
                <w:szCs w:val="22"/>
              </w:rPr>
              <w:t>.</w:t>
            </w:r>
          </w:p>
        </w:tc>
      </w:tr>
      <w:tr w:rsidR="000A548E" w14:paraId="68E665A0" w14:textId="77777777" w:rsidTr="004710DB">
        <w:trPr>
          <w:trHeight w:val="620"/>
        </w:trPr>
        <w:tc>
          <w:tcPr>
            <w:tcW w:w="1442" w:type="pct"/>
            <w:shd w:val="clear" w:color="auto" w:fill="E8E8E8"/>
          </w:tcPr>
          <w:p w14:paraId="000003F2"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3F3" w14:textId="77777777" w:rsidR="000A548E" w:rsidRDefault="002738D0">
            <w:pPr>
              <w:spacing w:line="276" w:lineRule="auto"/>
              <w:rPr>
                <w:sz w:val="22"/>
                <w:szCs w:val="22"/>
              </w:rPr>
            </w:pPr>
            <w:r>
              <w:rPr>
                <w:sz w:val="22"/>
                <w:szCs w:val="22"/>
              </w:rPr>
              <w:t>120 tys.</w:t>
            </w:r>
          </w:p>
        </w:tc>
      </w:tr>
      <w:tr w:rsidR="000A548E" w14:paraId="69D592C0" w14:textId="77777777" w:rsidTr="004710DB">
        <w:trPr>
          <w:trHeight w:val="216"/>
        </w:trPr>
        <w:tc>
          <w:tcPr>
            <w:tcW w:w="1442" w:type="pct"/>
            <w:shd w:val="clear" w:color="auto" w:fill="E8E8E8"/>
          </w:tcPr>
          <w:p w14:paraId="000003F4" w14:textId="77777777" w:rsidR="000A548E" w:rsidRDefault="002738D0">
            <w:pPr>
              <w:spacing w:line="276" w:lineRule="auto"/>
              <w:rPr>
                <w:sz w:val="22"/>
                <w:szCs w:val="22"/>
              </w:rPr>
            </w:pPr>
            <w:r>
              <w:rPr>
                <w:sz w:val="22"/>
                <w:szCs w:val="22"/>
              </w:rPr>
              <w:t>Potencjalne źródła finansowania</w:t>
            </w:r>
          </w:p>
        </w:tc>
        <w:tc>
          <w:tcPr>
            <w:tcW w:w="3558" w:type="pct"/>
          </w:tcPr>
          <w:p w14:paraId="000003F5" w14:textId="77777777" w:rsidR="000A548E" w:rsidRDefault="002738D0">
            <w:pPr>
              <w:spacing w:line="276" w:lineRule="auto"/>
              <w:rPr>
                <w:sz w:val="22"/>
                <w:szCs w:val="22"/>
              </w:rPr>
            </w:pPr>
            <w:r>
              <w:rPr>
                <w:sz w:val="22"/>
                <w:szCs w:val="22"/>
              </w:rPr>
              <w:t>Środki własne Gminy Krobia –  60 tys.</w:t>
            </w:r>
          </w:p>
          <w:p w14:paraId="000003F6" w14:textId="77777777" w:rsidR="000A548E" w:rsidRDefault="002738D0">
            <w:pPr>
              <w:spacing w:line="276" w:lineRule="auto"/>
              <w:rPr>
                <w:sz w:val="22"/>
                <w:szCs w:val="22"/>
              </w:rPr>
            </w:pPr>
            <w:r>
              <w:rPr>
                <w:sz w:val="22"/>
                <w:szCs w:val="22"/>
              </w:rPr>
              <w:t>Inne środki zewnętrzne – 60 tys.</w:t>
            </w:r>
          </w:p>
        </w:tc>
      </w:tr>
    </w:tbl>
    <w:p w14:paraId="000003F7" w14:textId="77777777" w:rsidR="000A548E" w:rsidRDefault="000A548E">
      <w:pPr>
        <w:spacing w:line="259" w:lineRule="auto"/>
        <w:rPr>
          <w:rFonts w:ascii="Calibri" w:eastAsia="Calibri" w:hAnsi="Calibri" w:cs="Calibri"/>
          <w:b/>
          <w:sz w:val="28"/>
          <w:szCs w:val="28"/>
        </w:rPr>
      </w:pPr>
    </w:p>
    <w:tbl>
      <w:tblPr>
        <w:tblStyle w:val="aa"/>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416BB19B" w14:textId="77777777" w:rsidTr="004710DB">
        <w:trPr>
          <w:trHeight w:val="687"/>
        </w:trPr>
        <w:tc>
          <w:tcPr>
            <w:tcW w:w="1442" w:type="pct"/>
            <w:shd w:val="clear" w:color="auto" w:fill="DAE9F7"/>
          </w:tcPr>
          <w:p w14:paraId="000003F8" w14:textId="77777777" w:rsidR="000A548E" w:rsidRDefault="002738D0">
            <w:pPr>
              <w:spacing w:line="276" w:lineRule="auto"/>
            </w:pPr>
            <w:r>
              <w:rPr>
                <w:b/>
                <w:sz w:val="22"/>
                <w:szCs w:val="22"/>
              </w:rPr>
              <w:t>Tytuł i nr przedsięwzięcia</w:t>
            </w:r>
          </w:p>
        </w:tc>
        <w:tc>
          <w:tcPr>
            <w:tcW w:w="3558" w:type="pct"/>
            <w:shd w:val="clear" w:color="auto" w:fill="DAE9F7"/>
          </w:tcPr>
          <w:p w14:paraId="000003F9" w14:textId="1947F9B1" w:rsidR="000A548E" w:rsidRDefault="002738D0">
            <w:pPr>
              <w:spacing w:line="276" w:lineRule="auto"/>
              <w:jc w:val="both"/>
            </w:pPr>
            <w:r>
              <w:rPr>
                <w:b/>
                <w:sz w:val="22"/>
                <w:szCs w:val="22"/>
              </w:rPr>
              <w:t>2. Festyn rodzinny z okazji Wielkiego Dnia Pszczół</w:t>
            </w:r>
          </w:p>
        </w:tc>
      </w:tr>
      <w:tr w:rsidR="000A548E" w14:paraId="5B8969B0" w14:textId="77777777" w:rsidTr="004710DB">
        <w:trPr>
          <w:trHeight w:val="687"/>
        </w:trPr>
        <w:tc>
          <w:tcPr>
            <w:tcW w:w="1442" w:type="pct"/>
            <w:shd w:val="clear" w:color="auto" w:fill="E8E8E8"/>
          </w:tcPr>
          <w:p w14:paraId="000003FA"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3FB" w14:textId="5D074E9C" w:rsidR="000A548E" w:rsidRPr="00CF708C" w:rsidRDefault="002738D0">
            <w:pPr>
              <w:spacing w:line="276" w:lineRule="auto"/>
              <w:rPr>
                <w:sz w:val="22"/>
                <w:szCs w:val="22"/>
                <w:highlight w:val="yellow"/>
              </w:rPr>
            </w:pPr>
            <w:r w:rsidRPr="00982CD8">
              <w:rPr>
                <w:sz w:val="22"/>
                <w:szCs w:val="22"/>
              </w:rPr>
              <w:t>Gmina Krobia</w:t>
            </w:r>
            <w:r w:rsidR="00876465">
              <w:rPr>
                <w:sz w:val="22"/>
                <w:szCs w:val="22"/>
              </w:rPr>
              <w:t>/Biblioteka i Centrum Kultury, Rekreacji im. Jana z Domachowa Bzdęgi.</w:t>
            </w:r>
          </w:p>
        </w:tc>
      </w:tr>
      <w:tr w:rsidR="000A548E" w14:paraId="41A871BC" w14:textId="77777777" w:rsidTr="004710DB">
        <w:trPr>
          <w:trHeight w:val="359"/>
        </w:trPr>
        <w:tc>
          <w:tcPr>
            <w:tcW w:w="1442" w:type="pct"/>
            <w:shd w:val="clear" w:color="auto" w:fill="E8E8E8"/>
          </w:tcPr>
          <w:p w14:paraId="000003FC" w14:textId="77777777" w:rsidR="000A548E" w:rsidRDefault="002738D0">
            <w:pPr>
              <w:spacing w:line="276" w:lineRule="auto"/>
              <w:rPr>
                <w:sz w:val="22"/>
                <w:szCs w:val="22"/>
              </w:rPr>
            </w:pPr>
            <w:r>
              <w:rPr>
                <w:sz w:val="22"/>
                <w:szCs w:val="22"/>
              </w:rPr>
              <w:t>Lokalizacja przedsięwzięcia</w:t>
            </w:r>
          </w:p>
        </w:tc>
        <w:tc>
          <w:tcPr>
            <w:tcW w:w="3558" w:type="pct"/>
          </w:tcPr>
          <w:p w14:paraId="000003FD" w14:textId="77777777" w:rsidR="000A548E" w:rsidRDefault="002738D0">
            <w:pPr>
              <w:spacing w:line="276" w:lineRule="auto"/>
              <w:jc w:val="both"/>
              <w:rPr>
                <w:sz w:val="22"/>
                <w:szCs w:val="22"/>
              </w:rPr>
            </w:pPr>
            <w:r>
              <w:rPr>
                <w:sz w:val="22"/>
                <w:szCs w:val="22"/>
              </w:rPr>
              <w:t>Park im. Jana Pawła II w Krobi.</w:t>
            </w:r>
          </w:p>
        </w:tc>
      </w:tr>
      <w:tr w:rsidR="000A548E" w14:paraId="303EF104" w14:textId="77777777" w:rsidTr="004710DB">
        <w:trPr>
          <w:trHeight w:val="359"/>
        </w:trPr>
        <w:tc>
          <w:tcPr>
            <w:tcW w:w="1442" w:type="pct"/>
            <w:shd w:val="clear" w:color="auto" w:fill="E8E8E8"/>
          </w:tcPr>
          <w:p w14:paraId="000003FE" w14:textId="77777777" w:rsidR="000A548E" w:rsidRDefault="002738D0">
            <w:pPr>
              <w:spacing w:line="276" w:lineRule="auto"/>
              <w:rPr>
                <w:sz w:val="22"/>
                <w:szCs w:val="22"/>
              </w:rPr>
            </w:pPr>
            <w:r>
              <w:rPr>
                <w:sz w:val="22"/>
                <w:szCs w:val="22"/>
              </w:rPr>
              <w:t xml:space="preserve">Opis problemu </w:t>
            </w:r>
          </w:p>
        </w:tc>
        <w:tc>
          <w:tcPr>
            <w:tcW w:w="3558" w:type="pct"/>
          </w:tcPr>
          <w:p w14:paraId="000003FF" w14:textId="59E793B7" w:rsidR="000A548E" w:rsidRDefault="002738D0">
            <w:pPr>
              <w:spacing w:line="276" w:lineRule="auto"/>
              <w:jc w:val="both"/>
              <w:rPr>
                <w:sz w:val="22"/>
                <w:szCs w:val="22"/>
              </w:rPr>
            </w:pPr>
            <w:r>
              <w:rPr>
                <w:sz w:val="22"/>
                <w:szCs w:val="22"/>
              </w:rPr>
              <w:t xml:space="preserve">Na obszarze rewitalizacji w Krobi obserwuje się wciąż niski poziom aktywnego uczestnictwa mieszkańców w życiu </w:t>
            </w:r>
            <w:sdt>
              <w:sdtPr>
                <w:tag w:val="goog_rdk_119"/>
                <w:id w:val="-331379682"/>
              </w:sdtPr>
              <w:sdtEndPr/>
              <w:sdtContent/>
            </w:sdt>
            <w:r>
              <w:rPr>
                <w:sz w:val="22"/>
                <w:szCs w:val="22"/>
              </w:rPr>
              <w:t>społeczny</w:t>
            </w:r>
            <w:r w:rsidR="00620C27">
              <w:rPr>
                <w:sz w:val="22"/>
                <w:szCs w:val="22"/>
              </w:rPr>
              <w:t>m</w:t>
            </w:r>
            <w:r>
              <w:rPr>
                <w:sz w:val="22"/>
                <w:szCs w:val="22"/>
              </w:rPr>
              <w:t>, kulturalny</w:t>
            </w:r>
            <w:r w:rsidR="00620C27">
              <w:rPr>
                <w:sz w:val="22"/>
                <w:szCs w:val="22"/>
              </w:rPr>
              <w:t>m</w:t>
            </w:r>
            <w:r>
              <w:rPr>
                <w:sz w:val="22"/>
                <w:szCs w:val="22"/>
              </w:rPr>
              <w:t xml:space="preserve"> i obywatelskim. Do deficytów należy zaliczyć także niski poziom wykorzystania istniejącej niebiesko-zielonej infrastruktury jako przestrzeni aktywności społecznej. Widoczne są przy tym zachowania i działania, które negatywnie wpływają na potencjał przyrodniczy i bioróżnorodność, np. związane z</w:t>
            </w:r>
            <w:r w:rsidR="004710DB">
              <w:t> </w:t>
            </w:r>
            <w:r>
              <w:rPr>
                <w:sz w:val="22"/>
                <w:szCs w:val="22"/>
              </w:rPr>
              <w:t xml:space="preserve">wandalizmem w parku. Zakłada się konieczność </w:t>
            </w:r>
            <w:sdt>
              <w:sdtPr>
                <w:tag w:val="goog_rdk_120"/>
                <w:id w:val="-729067671"/>
              </w:sdtPr>
              <w:sdtEndPr/>
              <w:sdtContent/>
            </w:sdt>
            <w:r>
              <w:rPr>
                <w:sz w:val="22"/>
                <w:szCs w:val="22"/>
              </w:rPr>
              <w:t>pod</w:t>
            </w:r>
            <w:r w:rsidR="00620C27">
              <w:rPr>
                <w:sz w:val="22"/>
                <w:szCs w:val="22"/>
              </w:rPr>
              <w:t>jęcia</w:t>
            </w:r>
            <w:r>
              <w:rPr>
                <w:sz w:val="22"/>
                <w:szCs w:val="22"/>
              </w:rPr>
              <w:t xml:space="preserve"> działa</w:t>
            </w:r>
            <w:r w:rsidR="00620C27">
              <w:rPr>
                <w:sz w:val="22"/>
                <w:szCs w:val="22"/>
              </w:rPr>
              <w:t>ń</w:t>
            </w:r>
            <w:r>
              <w:rPr>
                <w:sz w:val="22"/>
                <w:szCs w:val="22"/>
              </w:rPr>
              <w:t xml:space="preserve"> zwiększających świadomość społeczną mieszkańców nt. potrzeby zachowania bioróżnorodności.</w:t>
            </w:r>
          </w:p>
        </w:tc>
      </w:tr>
      <w:tr w:rsidR="000A548E" w14:paraId="1E0023DA" w14:textId="77777777" w:rsidTr="004710DB">
        <w:trPr>
          <w:trHeight w:val="446"/>
        </w:trPr>
        <w:tc>
          <w:tcPr>
            <w:tcW w:w="1442" w:type="pct"/>
            <w:shd w:val="clear" w:color="auto" w:fill="E8E8E8"/>
          </w:tcPr>
          <w:p w14:paraId="00000400" w14:textId="77777777" w:rsidR="000A548E" w:rsidRDefault="002738D0">
            <w:pPr>
              <w:spacing w:line="276" w:lineRule="auto"/>
              <w:rPr>
                <w:sz w:val="22"/>
                <w:szCs w:val="22"/>
              </w:rPr>
            </w:pPr>
            <w:r>
              <w:rPr>
                <w:sz w:val="22"/>
                <w:szCs w:val="22"/>
              </w:rPr>
              <w:t>Opis przedsięwzięcia</w:t>
            </w:r>
          </w:p>
        </w:tc>
        <w:tc>
          <w:tcPr>
            <w:tcW w:w="3558" w:type="pct"/>
          </w:tcPr>
          <w:p w14:paraId="00000401" w14:textId="6BBBC38F" w:rsidR="000A548E" w:rsidRDefault="002738D0">
            <w:pPr>
              <w:spacing w:line="276" w:lineRule="auto"/>
              <w:jc w:val="both"/>
              <w:rPr>
                <w:sz w:val="22"/>
                <w:szCs w:val="22"/>
              </w:rPr>
            </w:pPr>
            <w:r>
              <w:rPr>
                <w:sz w:val="22"/>
                <w:szCs w:val="22"/>
              </w:rPr>
              <w:t>Przedsięwzięcie polegać będzie na zorganizowaniu w przestrzeni parkowej na obszarze rewitalizacji wydarzenia integrującego mieszkańców wokół tematów związanych z bioróżnorodnością oraz ochroną przyrody. Efektem przedsięwzięcia będzie zwiększenie świadomości społecznej</w:t>
            </w:r>
            <w:r w:rsidR="0077611A">
              <w:rPr>
                <w:sz w:val="22"/>
                <w:szCs w:val="22"/>
              </w:rPr>
              <w:t>.</w:t>
            </w:r>
          </w:p>
          <w:p w14:paraId="00000402" w14:textId="0C0E83AF" w:rsidR="000A548E" w:rsidRDefault="002738D0">
            <w:pPr>
              <w:spacing w:line="276" w:lineRule="auto"/>
              <w:jc w:val="both"/>
              <w:rPr>
                <w:sz w:val="22"/>
                <w:szCs w:val="22"/>
              </w:rPr>
            </w:pPr>
            <w:r>
              <w:rPr>
                <w:sz w:val="22"/>
                <w:szCs w:val="22"/>
              </w:rPr>
              <w:t>Celem festynu z okazji Dnia Pszczół będzie przede wszystkim zwiększenie świadomości społecznej na temat roli pszczół w ekosystemie oraz ich znaczenia dla środowiska i bioróżnorodności. Pszczoły pełnią kluczową funkcję</w:t>
            </w:r>
            <w:r w:rsidR="00CF708C">
              <w:rPr>
                <w:sz w:val="22"/>
                <w:szCs w:val="22"/>
              </w:rPr>
              <w:t xml:space="preserve"> </w:t>
            </w:r>
            <w:r>
              <w:rPr>
                <w:sz w:val="22"/>
                <w:szCs w:val="22"/>
              </w:rPr>
              <w:t xml:space="preserve">w zapylaniu roślin, co ma ogromny wpływ na produkcję żywności i zachowanie naturalnych ekosystemów. Wydarzenie będzie zachęcać do </w:t>
            </w:r>
            <w:r>
              <w:rPr>
                <w:sz w:val="22"/>
                <w:szCs w:val="22"/>
              </w:rPr>
              <w:lastRenderedPageBreak/>
              <w:t>podejmowania działań na rzecz ochrony pszczół, takich jak sadzenie roślin miododajnych, tworzenie przyjaznych środowisk dla pszczół w ogrodach czy ograniczanie stosowania pestycydów. Dodatkowym efektem przedsięwzięcia będzie integracja społeczności. Festyn będzie również okazją do spotkania się i</w:t>
            </w:r>
            <w:r w:rsidR="004710DB">
              <w:rPr>
                <w:sz w:val="22"/>
                <w:szCs w:val="22"/>
              </w:rPr>
              <w:t> </w:t>
            </w:r>
            <w:r>
              <w:rPr>
                <w:sz w:val="22"/>
                <w:szCs w:val="22"/>
              </w:rPr>
              <w:t>wspólnej zabawy poprzez warsztaty, gry edukacyjne, wystawy czy degustację produktów pszczelich. Zorganizowany zostanie w</w:t>
            </w:r>
            <w:r w:rsidR="004710DB">
              <w:rPr>
                <w:sz w:val="22"/>
                <w:szCs w:val="22"/>
              </w:rPr>
              <w:t> </w:t>
            </w:r>
            <w:r>
              <w:rPr>
                <w:sz w:val="22"/>
                <w:szCs w:val="22"/>
              </w:rPr>
              <w:t>przestrzeni parkowej, co pozwoli wzmocnić funkcję społeczną zieleni miejskiej na obszarze rewitalizacji.</w:t>
            </w:r>
          </w:p>
        </w:tc>
      </w:tr>
      <w:tr w:rsidR="000A548E" w14:paraId="066C1560" w14:textId="77777777" w:rsidTr="004710DB">
        <w:trPr>
          <w:trHeight w:val="458"/>
        </w:trPr>
        <w:tc>
          <w:tcPr>
            <w:tcW w:w="1442" w:type="pct"/>
            <w:shd w:val="clear" w:color="auto" w:fill="E8E8E8"/>
          </w:tcPr>
          <w:p w14:paraId="00000403" w14:textId="77777777" w:rsidR="000A548E" w:rsidRDefault="002738D0">
            <w:pPr>
              <w:spacing w:line="276" w:lineRule="auto"/>
              <w:jc w:val="both"/>
              <w:rPr>
                <w:sz w:val="22"/>
                <w:szCs w:val="22"/>
              </w:rPr>
            </w:pPr>
            <w:r>
              <w:rPr>
                <w:sz w:val="22"/>
                <w:szCs w:val="22"/>
              </w:rPr>
              <w:lastRenderedPageBreak/>
              <w:t xml:space="preserve">Spójność z celami rewitalizacji </w:t>
            </w:r>
          </w:p>
        </w:tc>
        <w:tc>
          <w:tcPr>
            <w:tcW w:w="3558" w:type="pct"/>
          </w:tcPr>
          <w:p w14:paraId="00000404" w14:textId="77777777" w:rsidR="000A548E" w:rsidRDefault="002738D0">
            <w:pPr>
              <w:spacing w:line="276" w:lineRule="auto"/>
              <w:jc w:val="both"/>
              <w:rPr>
                <w:sz w:val="22"/>
                <w:szCs w:val="22"/>
              </w:rPr>
            </w:pPr>
            <w:r>
              <w:rPr>
                <w:sz w:val="22"/>
                <w:szCs w:val="22"/>
              </w:rPr>
              <w:t>Cel 1. Rozwój aktywności i integracji społecznej bazujący na dziedzictwie przyrodniczym, kulturowym oraz kapitale społecznym.</w:t>
            </w:r>
          </w:p>
        </w:tc>
      </w:tr>
      <w:tr w:rsidR="000A548E" w14:paraId="7B7CB9AC" w14:textId="77777777" w:rsidTr="004710DB">
        <w:trPr>
          <w:trHeight w:val="1188"/>
        </w:trPr>
        <w:tc>
          <w:tcPr>
            <w:tcW w:w="1442" w:type="pct"/>
            <w:shd w:val="clear" w:color="auto" w:fill="E8E8E8"/>
          </w:tcPr>
          <w:p w14:paraId="00000405"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406" w14:textId="4923F82A" w:rsidR="000A548E" w:rsidRDefault="002738D0">
            <w:pPr>
              <w:spacing w:after="160" w:line="276" w:lineRule="auto"/>
              <w:jc w:val="both"/>
              <w:rPr>
                <w:sz w:val="22"/>
                <w:szCs w:val="22"/>
              </w:rPr>
            </w:pPr>
            <w:r>
              <w:rPr>
                <w:sz w:val="22"/>
                <w:szCs w:val="22"/>
              </w:rPr>
              <w:t>1.1. Rozwój aktywności społecznej i zwiększenie integracji mieszkańców w oparciu o zaangażowanie społeczne, liderów lokalnych, organizacje społeczne i inicjatywy publiczne oraz prywatne</w:t>
            </w:r>
            <w:r w:rsidR="00451E39">
              <w:rPr>
                <w:sz w:val="22"/>
                <w:szCs w:val="22"/>
              </w:rPr>
              <w:t>.</w:t>
            </w:r>
          </w:p>
        </w:tc>
      </w:tr>
      <w:tr w:rsidR="000A548E" w14:paraId="7AEBE55B" w14:textId="77777777" w:rsidTr="004710DB">
        <w:trPr>
          <w:trHeight w:val="428"/>
        </w:trPr>
        <w:tc>
          <w:tcPr>
            <w:tcW w:w="1442" w:type="pct"/>
            <w:shd w:val="clear" w:color="auto" w:fill="E8E8E8"/>
          </w:tcPr>
          <w:p w14:paraId="00000407" w14:textId="77777777" w:rsidR="000A548E" w:rsidRDefault="002738D0">
            <w:pPr>
              <w:spacing w:line="276" w:lineRule="auto"/>
              <w:rPr>
                <w:sz w:val="22"/>
                <w:szCs w:val="22"/>
              </w:rPr>
            </w:pPr>
            <w:r>
              <w:rPr>
                <w:sz w:val="22"/>
                <w:szCs w:val="22"/>
              </w:rPr>
              <w:t>Wskaźniki produktu</w:t>
            </w:r>
          </w:p>
        </w:tc>
        <w:tc>
          <w:tcPr>
            <w:tcW w:w="3558" w:type="pct"/>
            <w:vAlign w:val="center"/>
          </w:tcPr>
          <w:p w14:paraId="00000408" w14:textId="03F4383B" w:rsidR="000A548E" w:rsidRDefault="002738D0">
            <w:pPr>
              <w:spacing w:line="276" w:lineRule="auto"/>
              <w:jc w:val="both"/>
              <w:rPr>
                <w:sz w:val="22"/>
                <w:szCs w:val="22"/>
              </w:rPr>
            </w:pPr>
            <w:r>
              <w:rPr>
                <w:sz w:val="22"/>
                <w:szCs w:val="22"/>
              </w:rPr>
              <w:t>Liczba realizowanych działań na rzecz integracji lub wsparcia mieszkańców na obszarze rewitalizacji zagrożonych wykluczeniem społecznym (szt.) – 6</w:t>
            </w:r>
            <w:r w:rsidR="00451E39">
              <w:rPr>
                <w:sz w:val="22"/>
                <w:szCs w:val="22"/>
              </w:rPr>
              <w:t>.</w:t>
            </w:r>
          </w:p>
        </w:tc>
      </w:tr>
      <w:tr w:rsidR="000A548E" w14:paraId="46CAC739" w14:textId="77777777" w:rsidTr="004710DB">
        <w:trPr>
          <w:trHeight w:val="420"/>
        </w:trPr>
        <w:tc>
          <w:tcPr>
            <w:tcW w:w="1442" w:type="pct"/>
            <w:shd w:val="clear" w:color="auto" w:fill="E8E8E8"/>
          </w:tcPr>
          <w:p w14:paraId="00000409" w14:textId="77777777" w:rsidR="000A548E" w:rsidRDefault="002738D0">
            <w:pPr>
              <w:spacing w:line="276" w:lineRule="auto"/>
              <w:rPr>
                <w:sz w:val="22"/>
                <w:szCs w:val="22"/>
              </w:rPr>
            </w:pPr>
            <w:r>
              <w:rPr>
                <w:sz w:val="22"/>
                <w:szCs w:val="22"/>
              </w:rPr>
              <w:t>Wskaźniki rezultatu</w:t>
            </w:r>
          </w:p>
        </w:tc>
        <w:tc>
          <w:tcPr>
            <w:tcW w:w="3558" w:type="pct"/>
            <w:vAlign w:val="center"/>
          </w:tcPr>
          <w:p w14:paraId="0000040A" w14:textId="0F920638" w:rsidR="000A548E" w:rsidRDefault="002738D0">
            <w:pPr>
              <w:spacing w:line="276" w:lineRule="auto"/>
              <w:jc w:val="both"/>
              <w:rPr>
                <w:sz w:val="22"/>
                <w:szCs w:val="22"/>
              </w:rPr>
            </w:pPr>
            <w:r>
              <w:rPr>
                <w:sz w:val="22"/>
                <w:szCs w:val="22"/>
              </w:rPr>
              <w:t>Liczba osób z obszaru rewitalizacji wspartych w ramach działań integracji społecznej (osoby) – 1500</w:t>
            </w:r>
            <w:r w:rsidR="00062D35">
              <w:rPr>
                <w:sz w:val="22"/>
                <w:szCs w:val="22"/>
              </w:rPr>
              <w:t>.</w:t>
            </w:r>
          </w:p>
        </w:tc>
      </w:tr>
      <w:tr w:rsidR="000A548E" w14:paraId="6C49B696" w14:textId="77777777" w:rsidTr="004710DB">
        <w:trPr>
          <w:trHeight w:val="1235"/>
        </w:trPr>
        <w:tc>
          <w:tcPr>
            <w:tcW w:w="1442" w:type="pct"/>
            <w:shd w:val="clear" w:color="auto" w:fill="E8E8E8"/>
          </w:tcPr>
          <w:p w14:paraId="0000040B"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40C" w14:textId="34176377" w:rsidR="000A548E" w:rsidRDefault="002738D0">
            <w:pPr>
              <w:spacing w:line="276" w:lineRule="auto"/>
              <w:jc w:val="both"/>
              <w:rPr>
                <w:sz w:val="22"/>
                <w:szCs w:val="22"/>
              </w:rPr>
            </w:pPr>
            <w:r>
              <w:rPr>
                <w:sz w:val="22"/>
                <w:szCs w:val="22"/>
              </w:rPr>
              <w:t>Realizowane działania integrujące mieszkańców obszaru rewitalizacji odbywać się będą w otwartej przestrzeni parkowej, która jest dostępna pod względem architektonicznym dla osób z</w:t>
            </w:r>
            <w:r w:rsidR="00620C27">
              <w:rPr>
                <w:sz w:val="22"/>
                <w:szCs w:val="22"/>
              </w:rPr>
              <w:t> </w:t>
            </w:r>
            <w:r>
              <w:rPr>
                <w:sz w:val="22"/>
                <w:szCs w:val="22"/>
              </w:rPr>
              <w:t>niepełnosprawnościami, osób starszych. Realizowane działania będą dostępne dla wszystkich mieszkańców obszaru rewitalizacji.</w:t>
            </w:r>
          </w:p>
        </w:tc>
      </w:tr>
      <w:tr w:rsidR="000A548E" w14:paraId="62EE935F" w14:textId="77777777" w:rsidTr="004710DB">
        <w:trPr>
          <w:trHeight w:val="342"/>
        </w:trPr>
        <w:tc>
          <w:tcPr>
            <w:tcW w:w="1442" w:type="pct"/>
            <w:shd w:val="clear" w:color="auto" w:fill="E8E8E8"/>
          </w:tcPr>
          <w:p w14:paraId="0000040D" w14:textId="77777777" w:rsidR="000A548E" w:rsidRDefault="002738D0">
            <w:pPr>
              <w:spacing w:line="276" w:lineRule="auto"/>
              <w:rPr>
                <w:sz w:val="22"/>
                <w:szCs w:val="22"/>
              </w:rPr>
            </w:pPr>
            <w:r>
              <w:rPr>
                <w:sz w:val="22"/>
                <w:szCs w:val="22"/>
              </w:rPr>
              <w:t>Czas realizacji</w:t>
            </w:r>
          </w:p>
        </w:tc>
        <w:tc>
          <w:tcPr>
            <w:tcW w:w="3558" w:type="pct"/>
          </w:tcPr>
          <w:p w14:paraId="0000040E" w14:textId="4B1DE229" w:rsidR="000A548E" w:rsidRDefault="002738D0">
            <w:pPr>
              <w:spacing w:line="276" w:lineRule="auto"/>
              <w:rPr>
                <w:sz w:val="22"/>
                <w:szCs w:val="22"/>
              </w:rPr>
            </w:pPr>
            <w:r>
              <w:rPr>
                <w:sz w:val="22"/>
                <w:szCs w:val="22"/>
              </w:rPr>
              <w:t>2025-2030</w:t>
            </w:r>
            <w:r w:rsidR="00451E39">
              <w:rPr>
                <w:sz w:val="22"/>
                <w:szCs w:val="22"/>
              </w:rPr>
              <w:t>.</w:t>
            </w:r>
          </w:p>
        </w:tc>
      </w:tr>
      <w:tr w:rsidR="000A548E" w14:paraId="75989F84" w14:textId="77777777" w:rsidTr="004710DB">
        <w:trPr>
          <w:trHeight w:val="620"/>
        </w:trPr>
        <w:tc>
          <w:tcPr>
            <w:tcW w:w="1442" w:type="pct"/>
            <w:shd w:val="clear" w:color="auto" w:fill="E8E8E8"/>
          </w:tcPr>
          <w:p w14:paraId="0000040F"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410" w14:textId="77777777" w:rsidR="000A548E" w:rsidRDefault="002738D0">
            <w:pPr>
              <w:spacing w:line="276" w:lineRule="auto"/>
              <w:rPr>
                <w:sz w:val="22"/>
                <w:szCs w:val="22"/>
              </w:rPr>
            </w:pPr>
            <w:r>
              <w:rPr>
                <w:sz w:val="22"/>
                <w:szCs w:val="22"/>
              </w:rPr>
              <w:t>120 tys.</w:t>
            </w:r>
          </w:p>
        </w:tc>
      </w:tr>
      <w:tr w:rsidR="000A548E" w14:paraId="7B2C7C64" w14:textId="77777777" w:rsidTr="004710DB">
        <w:trPr>
          <w:trHeight w:val="216"/>
        </w:trPr>
        <w:tc>
          <w:tcPr>
            <w:tcW w:w="1442" w:type="pct"/>
            <w:shd w:val="clear" w:color="auto" w:fill="E8E8E8"/>
          </w:tcPr>
          <w:p w14:paraId="00000411" w14:textId="77777777" w:rsidR="000A548E" w:rsidRDefault="002738D0">
            <w:pPr>
              <w:spacing w:line="276" w:lineRule="auto"/>
              <w:rPr>
                <w:sz w:val="22"/>
                <w:szCs w:val="22"/>
              </w:rPr>
            </w:pPr>
            <w:r>
              <w:rPr>
                <w:sz w:val="22"/>
                <w:szCs w:val="22"/>
              </w:rPr>
              <w:t>Potencjalne źródła finansowania</w:t>
            </w:r>
          </w:p>
        </w:tc>
        <w:tc>
          <w:tcPr>
            <w:tcW w:w="3558" w:type="pct"/>
          </w:tcPr>
          <w:p w14:paraId="00000412" w14:textId="77777777" w:rsidR="000A548E" w:rsidRDefault="002738D0">
            <w:pPr>
              <w:spacing w:line="276" w:lineRule="auto"/>
              <w:rPr>
                <w:sz w:val="22"/>
                <w:szCs w:val="22"/>
              </w:rPr>
            </w:pPr>
            <w:r>
              <w:rPr>
                <w:sz w:val="22"/>
                <w:szCs w:val="22"/>
              </w:rPr>
              <w:t>Środki własne Gminy Krobia –  60 tys.</w:t>
            </w:r>
          </w:p>
          <w:p w14:paraId="00000413" w14:textId="77777777" w:rsidR="000A548E" w:rsidRDefault="002738D0">
            <w:pPr>
              <w:spacing w:line="276" w:lineRule="auto"/>
              <w:rPr>
                <w:sz w:val="22"/>
                <w:szCs w:val="22"/>
              </w:rPr>
            </w:pPr>
            <w:r>
              <w:rPr>
                <w:sz w:val="22"/>
                <w:szCs w:val="22"/>
              </w:rPr>
              <w:t>Inne środki zewnętrzne – 60 tys.</w:t>
            </w:r>
          </w:p>
        </w:tc>
      </w:tr>
    </w:tbl>
    <w:p w14:paraId="2C542330" w14:textId="6AAE9DC5" w:rsidR="004710DB" w:rsidRDefault="004710DB">
      <w:pPr>
        <w:rPr>
          <w:rFonts w:ascii="Calibri" w:eastAsia="Calibri" w:hAnsi="Calibri" w:cs="Calibri"/>
          <w:b/>
          <w:sz w:val="28"/>
          <w:szCs w:val="28"/>
        </w:rPr>
      </w:pPr>
    </w:p>
    <w:p w14:paraId="47E776CB" w14:textId="77777777" w:rsidR="004710DB" w:rsidRDefault="004710DB">
      <w:pPr>
        <w:rPr>
          <w:rFonts w:ascii="Calibri" w:eastAsia="Calibri" w:hAnsi="Calibri" w:cs="Calibri"/>
          <w:b/>
          <w:sz w:val="28"/>
          <w:szCs w:val="28"/>
        </w:rPr>
      </w:pPr>
      <w:r>
        <w:rPr>
          <w:rFonts w:ascii="Calibri" w:eastAsia="Calibri" w:hAnsi="Calibri" w:cs="Calibri"/>
          <w:b/>
          <w:sz w:val="28"/>
          <w:szCs w:val="28"/>
        </w:rPr>
        <w:br w:type="page"/>
      </w:r>
    </w:p>
    <w:tbl>
      <w:tblPr>
        <w:tblStyle w:val="ab"/>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74AD08D4" w14:textId="77777777" w:rsidTr="004710DB">
        <w:trPr>
          <w:trHeight w:val="687"/>
        </w:trPr>
        <w:tc>
          <w:tcPr>
            <w:tcW w:w="1442" w:type="pct"/>
            <w:shd w:val="clear" w:color="auto" w:fill="DAE9F7"/>
          </w:tcPr>
          <w:p w14:paraId="00000415" w14:textId="77777777" w:rsidR="000A548E" w:rsidRDefault="002738D0">
            <w:pPr>
              <w:spacing w:line="276" w:lineRule="auto"/>
            </w:pPr>
            <w:r>
              <w:rPr>
                <w:b/>
                <w:sz w:val="22"/>
                <w:szCs w:val="22"/>
              </w:rPr>
              <w:lastRenderedPageBreak/>
              <w:t>Tytuł i nr przedsięwzięcia</w:t>
            </w:r>
          </w:p>
        </w:tc>
        <w:tc>
          <w:tcPr>
            <w:tcW w:w="3558" w:type="pct"/>
            <w:shd w:val="clear" w:color="auto" w:fill="DAE9F7"/>
          </w:tcPr>
          <w:p w14:paraId="00000416" w14:textId="77777777" w:rsidR="000A548E" w:rsidRDefault="002738D0">
            <w:pPr>
              <w:spacing w:line="276" w:lineRule="auto"/>
              <w:jc w:val="both"/>
            </w:pPr>
            <w:r>
              <w:rPr>
                <w:b/>
                <w:sz w:val="22"/>
                <w:szCs w:val="22"/>
              </w:rPr>
              <w:t>3. Olimpiada specjalna dla osób z niepełnosprawnościami</w:t>
            </w:r>
          </w:p>
        </w:tc>
      </w:tr>
      <w:tr w:rsidR="000A548E" w14:paraId="2D389AA3" w14:textId="77777777" w:rsidTr="004710DB">
        <w:trPr>
          <w:trHeight w:val="687"/>
        </w:trPr>
        <w:tc>
          <w:tcPr>
            <w:tcW w:w="1442" w:type="pct"/>
            <w:shd w:val="clear" w:color="auto" w:fill="E8E8E8"/>
          </w:tcPr>
          <w:p w14:paraId="00000417"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418" w14:textId="3BA311C2" w:rsidR="000A548E" w:rsidRDefault="002738D0">
            <w:pPr>
              <w:spacing w:line="276" w:lineRule="auto"/>
              <w:rPr>
                <w:sz w:val="22"/>
                <w:szCs w:val="22"/>
              </w:rPr>
            </w:pPr>
            <w:r w:rsidRPr="00982CD8">
              <w:rPr>
                <w:sz w:val="22"/>
                <w:szCs w:val="22"/>
              </w:rPr>
              <w:t>Gmina Krobia</w:t>
            </w:r>
            <w:r w:rsidR="00EA6E73">
              <w:rPr>
                <w:sz w:val="22"/>
                <w:szCs w:val="22"/>
              </w:rPr>
              <w:t>/Biblioteka i Centrum Kultury, Rekreacji im. Jana z Domachowa Bzdęgi.</w:t>
            </w:r>
          </w:p>
        </w:tc>
      </w:tr>
      <w:tr w:rsidR="000A548E" w14:paraId="6F912F29" w14:textId="77777777" w:rsidTr="004710DB">
        <w:trPr>
          <w:trHeight w:val="359"/>
        </w:trPr>
        <w:tc>
          <w:tcPr>
            <w:tcW w:w="1442" w:type="pct"/>
            <w:shd w:val="clear" w:color="auto" w:fill="E8E8E8"/>
          </w:tcPr>
          <w:p w14:paraId="00000419" w14:textId="77777777" w:rsidR="000A548E" w:rsidRDefault="002738D0">
            <w:pPr>
              <w:spacing w:line="276" w:lineRule="auto"/>
              <w:rPr>
                <w:sz w:val="22"/>
                <w:szCs w:val="22"/>
              </w:rPr>
            </w:pPr>
            <w:r>
              <w:rPr>
                <w:sz w:val="22"/>
                <w:szCs w:val="22"/>
              </w:rPr>
              <w:t>Lokalizacja przedsięwzięcia</w:t>
            </w:r>
          </w:p>
        </w:tc>
        <w:tc>
          <w:tcPr>
            <w:tcW w:w="3558" w:type="pct"/>
          </w:tcPr>
          <w:p w14:paraId="0000041A" w14:textId="1670EE29" w:rsidR="000A548E" w:rsidRDefault="002738D0">
            <w:pPr>
              <w:spacing w:line="276" w:lineRule="auto"/>
              <w:jc w:val="both"/>
              <w:rPr>
                <w:sz w:val="22"/>
                <w:szCs w:val="22"/>
              </w:rPr>
            </w:pPr>
            <w:r>
              <w:rPr>
                <w:sz w:val="22"/>
                <w:szCs w:val="22"/>
              </w:rPr>
              <w:t>Tereny sportowe na obszarze rewitalizacji</w:t>
            </w:r>
            <w:r w:rsidR="00062D35">
              <w:rPr>
                <w:sz w:val="22"/>
                <w:szCs w:val="22"/>
              </w:rPr>
              <w:t>.</w:t>
            </w:r>
          </w:p>
        </w:tc>
      </w:tr>
      <w:tr w:rsidR="000A548E" w14:paraId="6172F368" w14:textId="77777777" w:rsidTr="004710DB">
        <w:trPr>
          <w:trHeight w:val="359"/>
        </w:trPr>
        <w:tc>
          <w:tcPr>
            <w:tcW w:w="1442" w:type="pct"/>
            <w:shd w:val="clear" w:color="auto" w:fill="E8E8E8"/>
          </w:tcPr>
          <w:p w14:paraId="0000041B" w14:textId="77777777" w:rsidR="000A548E" w:rsidRDefault="002738D0">
            <w:pPr>
              <w:spacing w:line="276" w:lineRule="auto"/>
              <w:rPr>
                <w:sz w:val="22"/>
                <w:szCs w:val="22"/>
              </w:rPr>
            </w:pPr>
            <w:r>
              <w:rPr>
                <w:sz w:val="22"/>
                <w:szCs w:val="22"/>
              </w:rPr>
              <w:t xml:space="preserve">Opis problemu </w:t>
            </w:r>
          </w:p>
        </w:tc>
        <w:tc>
          <w:tcPr>
            <w:tcW w:w="3558" w:type="pct"/>
          </w:tcPr>
          <w:p w14:paraId="0000041C" w14:textId="4B7A5B93" w:rsidR="000A548E" w:rsidRDefault="002738D0">
            <w:pPr>
              <w:spacing w:line="276" w:lineRule="auto"/>
              <w:jc w:val="both"/>
              <w:rPr>
                <w:sz w:val="22"/>
                <w:szCs w:val="22"/>
              </w:rPr>
            </w:pPr>
            <w:r>
              <w:rPr>
                <w:sz w:val="22"/>
                <w:szCs w:val="22"/>
              </w:rPr>
              <w:t xml:space="preserve">Na obszarze rewitalizacji w Krobi obserwuje się wciąż niski poziom aktywnego uczestnictwa mieszkańców w życiu </w:t>
            </w:r>
            <w:sdt>
              <w:sdtPr>
                <w:tag w:val="goog_rdk_122"/>
                <w:id w:val="1603682873"/>
              </w:sdtPr>
              <w:sdtEndPr/>
              <w:sdtContent/>
            </w:sdt>
            <w:r>
              <w:rPr>
                <w:sz w:val="22"/>
                <w:szCs w:val="22"/>
              </w:rPr>
              <w:t>społeczny</w:t>
            </w:r>
            <w:r w:rsidR="00620C27">
              <w:rPr>
                <w:sz w:val="22"/>
                <w:szCs w:val="22"/>
              </w:rPr>
              <w:t>m</w:t>
            </w:r>
            <w:r>
              <w:rPr>
                <w:sz w:val="22"/>
                <w:szCs w:val="22"/>
              </w:rPr>
              <w:t>, kulturalny</w:t>
            </w:r>
            <w:r w:rsidR="00620C27">
              <w:rPr>
                <w:sz w:val="22"/>
                <w:szCs w:val="22"/>
              </w:rPr>
              <w:t>m</w:t>
            </w:r>
            <w:r>
              <w:rPr>
                <w:sz w:val="22"/>
                <w:szCs w:val="22"/>
              </w:rPr>
              <w:t xml:space="preserve"> obywatelskim. Na obszarze rewitalizacji oraz w gminie Krobia liczną grupą społeczną są osoby niepełnosprawne. Diagnozuje się potrzebę integracji społecznej osób niepełnosprawnych. Na obszarze rewitalizacji diagnozuje się przy tym wciąż zbyt małą liczbą wydarzeń, które integrować będą mieszkańców, zarówno poprzez uczestnictwo czynne jak też bierne. Funkcjonują tu obiekty sportowe i rekreacyjne, </w:t>
            </w:r>
            <w:sdt>
              <w:sdtPr>
                <w:tag w:val="goog_rdk_123"/>
                <w:id w:val="476882987"/>
              </w:sdtPr>
              <w:sdtEndPr/>
              <w:sdtContent/>
            </w:sdt>
            <w:r>
              <w:rPr>
                <w:sz w:val="22"/>
                <w:szCs w:val="22"/>
              </w:rPr>
              <w:t>któr</w:t>
            </w:r>
            <w:r w:rsidR="00620C27">
              <w:rPr>
                <w:sz w:val="22"/>
                <w:szCs w:val="22"/>
              </w:rPr>
              <w:t>e</w:t>
            </w:r>
            <w:r>
              <w:rPr>
                <w:sz w:val="22"/>
                <w:szCs w:val="22"/>
              </w:rPr>
              <w:t xml:space="preserve"> mogą być miejscem dla wydarzeń integrujących mieszkańców.</w:t>
            </w:r>
          </w:p>
        </w:tc>
      </w:tr>
      <w:tr w:rsidR="000A548E" w14:paraId="1885A330" w14:textId="77777777" w:rsidTr="004710DB">
        <w:trPr>
          <w:trHeight w:val="446"/>
        </w:trPr>
        <w:tc>
          <w:tcPr>
            <w:tcW w:w="1442" w:type="pct"/>
            <w:shd w:val="clear" w:color="auto" w:fill="E8E8E8"/>
          </w:tcPr>
          <w:p w14:paraId="0000041D" w14:textId="77777777" w:rsidR="000A548E" w:rsidRDefault="002738D0">
            <w:pPr>
              <w:spacing w:line="276" w:lineRule="auto"/>
              <w:jc w:val="both"/>
              <w:rPr>
                <w:sz w:val="22"/>
                <w:szCs w:val="22"/>
              </w:rPr>
            </w:pPr>
            <w:r>
              <w:rPr>
                <w:sz w:val="22"/>
                <w:szCs w:val="22"/>
              </w:rPr>
              <w:t>Opis przedsięwzięcia</w:t>
            </w:r>
          </w:p>
        </w:tc>
        <w:tc>
          <w:tcPr>
            <w:tcW w:w="3558" w:type="pct"/>
          </w:tcPr>
          <w:p w14:paraId="0000041E" w14:textId="1DA10F96" w:rsidR="000A548E" w:rsidRDefault="006A74ED">
            <w:pPr>
              <w:spacing w:line="276" w:lineRule="auto"/>
              <w:jc w:val="both"/>
              <w:rPr>
                <w:sz w:val="22"/>
                <w:szCs w:val="22"/>
              </w:rPr>
            </w:pPr>
            <w:sdt>
              <w:sdtPr>
                <w:tag w:val="goog_rdk_124"/>
                <w:id w:val="601995997"/>
              </w:sdtPr>
              <w:sdtEndPr/>
              <w:sdtContent/>
            </w:sdt>
            <w:r w:rsidR="002738D0">
              <w:rPr>
                <w:sz w:val="22"/>
                <w:szCs w:val="22"/>
              </w:rPr>
              <w:t>Przedsięwzięci</w:t>
            </w:r>
            <w:r w:rsidR="00620C27">
              <w:rPr>
                <w:sz w:val="22"/>
                <w:szCs w:val="22"/>
              </w:rPr>
              <w:t>e</w:t>
            </w:r>
            <w:r w:rsidR="002738D0">
              <w:rPr>
                <w:sz w:val="22"/>
                <w:szCs w:val="22"/>
              </w:rPr>
              <w:t xml:space="preserve"> zakłada organizację cyklicznych wydarzeń sportowych dedykowanych osobom </w:t>
            </w:r>
            <w:sdt>
              <w:sdtPr>
                <w:tag w:val="goog_rdk_125"/>
                <w:id w:val="-311336434"/>
              </w:sdtPr>
              <w:sdtEndPr/>
              <w:sdtContent/>
            </w:sdt>
            <w:r w:rsidR="002738D0">
              <w:rPr>
                <w:sz w:val="22"/>
                <w:szCs w:val="22"/>
              </w:rPr>
              <w:t>niepełnosprawny</w:t>
            </w:r>
            <w:r w:rsidR="00620C27">
              <w:rPr>
                <w:sz w:val="22"/>
                <w:szCs w:val="22"/>
              </w:rPr>
              <w:t>m</w:t>
            </w:r>
            <w:r w:rsidR="002738D0">
              <w:rPr>
                <w:sz w:val="22"/>
                <w:szCs w:val="22"/>
              </w:rPr>
              <w:t>. Wydarzenia organizowane będą na bazie istniejącej infrastruktury sportowej zlokalizowanej na obszarze rewitalizacji. Założeniem olimpiady jest przede wszystkim stworzenie przestrzeni do aktywności fizycznej, integracji społecznej i promowania równości dla osób z niepełnosprawnościami, a</w:t>
            </w:r>
            <w:r w:rsidR="00620C27">
              <w:rPr>
                <w:sz w:val="22"/>
                <w:szCs w:val="22"/>
              </w:rPr>
              <w:t> </w:t>
            </w:r>
            <w:r w:rsidR="002738D0">
              <w:rPr>
                <w:sz w:val="22"/>
                <w:szCs w:val="22"/>
              </w:rPr>
              <w:t>także promowanie wartości takich jak solidarność, tolerancja i</w:t>
            </w:r>
            <w:r w:rsidR="00620C27">
              <w:rPr>
                <w:sz w:val="22"/>
                <w:szCs w:val="22"/>
              </w:rPr>
              <w:t> </w:t>
            </w:r>
            <w:r w:rsidR="002738D0">
              <w:rPr>
                <w:sz w:val="22"/>
                <w:szCs w:val="22"/>
              </w:rPr>
              <w:t xml:space="preserve">współpraca. Wydarzenie będzie miało na celu promowanie aktywności fizycznej – </w:t>
            </w:r>
            <w:sdt>
              <w:sdtPr>
                <w:tag w:val="goog_rdk_126"/>
                <w:id w:val="2072077949"/>
              </w:sdtPr>
              <w:sdtEndPr/>
              <w:sdtContent/>
            </w:sdt>
            <w:r w:rsidR="00620C27">
              <w:rPr>
                <w:sz w:val="22"/>
                <w:szCs w:val="22"/>
              </w:rPr>
              <w:t>o</w:t>
            </w:r>
            <w:r w:rsidR="002738D0">
              <w:rPr>
                <w:sz w:val="22"/>
                <w:szCs w:val="22"/>
              </w:rPr>
              <w:t xml:space="preserve">limpiada da uczestnikom szansę na zaangażowanie się w sport, co wywrze pozytywny wpływ na zdrowie fizyczne i psychiczne. </w:t>
            </w:r>
            <w:sdt>
              <w:sdtPr>
                <w:tag w:val="goog_rdk_127"/>
                <w:id w:val="-717826813"/>
              </w:sdtPr>
              <w:sdtEndPr/>
              <w:sdtContent/>
            </w:sdt>
            <w:r w:rsidR="002738D0">
              <w:rPr>
                <w:sz w:val="22"/>
                <w:szCs w:val="22"/>
              </w:rPr>
              <w:t>Wydarzeni</w:t>
            </w:r>
            <w:r w:rsidR="00620C27">
              <w:rPr>
                <w:sz w:val="22"/>
                <w:szCs w:val="22"/>
              </w:rPr>
              <w:t>e</w:t>
            </w:r>
            <w:r w:rsidR="002738D0">
              <w:rPr>
                <w:sz w:val="22"/>
                <w:szCs w:val="22"/>
              </w:rPr>
              <w:t xml:space="preserve"> pomoże osobom z</w:t>
            </w:r>
            <w:r w:rsidR="00620C27">
              <w:rPr>
                <w:sz w:val="22"/>
                <w:szCs w:val="22"/>
              </w:rPr>
              <w:t> </w:t>
            </w:r>
            <w:r w:rsidR="002738D0">
              <w:rPr>
                <w:sz w:val="22"/>
                <w:szCs w:val="22"/>
              </w:rPr>
              <w:t>niepełnosprawnościami dostrzec swoje mocne strony i poczuć się pełnoprawnymi członkami społeczności. Wydarzenie wzmocni współpracę między różnymi instytucjami (takimi jak domy pomocy społecznej i domy samopomocy) oraz społecznościami lokalnymi, pokazując, jak ważna jest solidarność i wspólne działanie na rzecz osób z</w:t>
            </w:r>
            <w:r w:rsidR="00620C27">
              <w:rPr>
                <w:sz w:val="22"/>
                <w:szCs w:val="22"/>
              </w:rPr>
              <w:t> </w:t>
            </w:r>
            <w:r w:rsidR="002738D0">
              <w:rPr>
                <w:sz w:val="22"/>
                <w:szCs w:val="22"/>
              </w:rPr>
              <w:t>niepełnosprawnościami. Olimpiada będzie pełnić także funkcję edukacyjną, zwiększając świadomość społeczną na temat potrzeb osób z</w:t>
            </w:r>
            <w:r w:rsidR="004710DB">
              <w:rPr>
                <w:sz w:val="22"/>
                <w:szCs w:val="22"/>
              </w:rPr>
              <w:t> </w:t>
            </w:r>
            <w:r w:rsidR="002738D0">
              <w:rPr>
                <w:sz w:val="22"/>
                <w:szCs w:val="22"/>
              </w:rPr>
              <w:t>niepełnosprawnościami oraz wyzwań, z którymi się borykają. W</w:t>
            </w:r>
            <w:r w:rsidR="004710DB">
              <w:rPr>
                <w:sz w:val="22"/>
                <w:szCs w:val="22"/>
              </w:rPr>
              <w:t> </w:t>
            </w:r>
            <w:r w:rsidR="002738D0">
              <w:rPr>
                <w:sz w:val="22"/>
                <w:szCs w:val="22"/>
              </w:rPr>
              <w:t>ten sposób może przyczynić się do zmiany postaw i większej akceptacji.</w:t>
            </w:r>
          </w:p>
        </w:tc>
      </w:tr>
      <w:tr w:rsidR="000A548E" w14:paraId="59D23084" w14:textId="77777777" w:rsidTr="004710DB">
        <w:trPr>
          <w:trHeight w:val="458"/>
        </w:trPr>
        <w:tc>
          <w:tcPr>
            <w:tcW w:w="1442" w:type="pct"/>
            <w:shd w:val="clear" w:color="auto" w:fill="E8E8E8"/>
          </w:tcPr>
          <w:p w14:paraId="0000041F" w14:textId="77777777" w:rsidR="000A548E" w:rsidRDefault="002738D0">
            <w:pPr>
              <w:spacing w:line="276" w:lineRule="auto"/>
              <w:jc w:val="both"/>
              <w:rPr>
                <w:sz w:val="22"/>
                <w:szCs w:val="22"/>
              </w:rPr>
            </w:pPr>
            <w:r>
              <w:rPr>
                <w:sz w:val="22"/>
                <w:szCs w:val="22"/>
              </w:rPr>
              <w:t xml:space="preserve">Spójność z celami rewitalizacji </w:t>
            </w:r>
          </w:p>
        </w:tc>
        <w:tc>
          <w:tcPr>
            <w:tcW w:w="3558" w:type="pct"/>
          </w:tcPr>
          <w:p w14:paraId="00000420" w14:textId="77777777" w:rsidR="000A548E" w:rsidRDefault="002738D0">
            <w:pPr>
              <w:spacing w:line="276" w:lineRule="auto"/>
              <w:jc w:val="both"/>
              <w:rPr>
                <w:sz w:val="22"/>
                <w:szCs w:val="22"/>
              </w:rPr>
            </w:pPr>
            <w:r>
              <w:rPr>
                <w:sz w:val="22"/>
                <w:szCs w:val="22"/>
              </w:rPr>
              <w:t>Cel 1. Rozwój aktywności i integracji społecznej bazujący na dziedzictwie przyrodniczym, kulturowym oraz kapitale społecznym.</w:t>
            </w:r>
          </w:p>
        </w:tc>
      </w:tr>
      <w:tr w:rsidR="000A548E" w14:paraId="6F9C2E1D" w14:textId="77777777" w:rsidTr="004710DB">
        <w:trPr>
          <w:trHeight w:val="458"/>
        </w:trPr>
        <w:tc>
          <w:tcPr>
            <w:tcW w:w="1442" w:type="pct"/>
            <w:shd w:val="clear" w:color="auto" w:fill="E8E8E8"/>
          </w:tcPr>
          <w:p w14:paraId="00000421"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422" w14:textId="3B4135CE" w:rsidR="000A548E" w:rsidRDefault="002738D0">
            <w:pPr>
              <w:spacing w:after="160" w:line="276" w:lineRule="auto"/>
              <w:jc w:val="both"/>
              <w:rPr>
                <w:sz w:val="22"/>
                <w:szCs w:val="22"/>
              </w:rPr>
            </w:pPr>
            <w:r>
              <w:rPr>
                <w:sz w:val="22"/>
                <w:szCs w:val="22"/>
              </w:rPr>
              <w:t xml:space="preserve">1.1. Rozwój aktywności społecznej i zwiększenie integracji mieszkańców w oparciu o zaangażowanie społeczne, liderów lokalnych, organizacje społeczne i inicjatywy publiczne oraz </w:t>
            </w:r>
            <w:r>
              <w:rPr>
                <w:sz w:val="22"/>
                <w:szCs w:val="22"/>
              </w:rPr>
              <w:lastRenderedPageBreak/>
              <w:t>prywatne</w:t>
            </w:r>
            <w:r w:rsidR="0001177B">
              <w:rPr>
                <w:sz w:val="22"/>
                <w:szCs w:val="22"/>
              </w:rPr>
              <w:t>.</w:t>
            </w:r>
          </w:p>
        </w:tc>
      </w:tr>
      <w:tr w:rsidR="000A548E" w14:paraId="55A1F988" w14:textId="77777777" w:rsidTr="004710DB">
        <w:trPr>
          <w:trHeight w:val="428"/>
        </w:trPr>
        <w:tc>
          <w:tcPr>
            <w:tcW w:w="1442" w:type="pct"/>
            <w:shd w:val="clear" w:color="auto" w:fill="E8E8E8"/>
          </w:tcPr>
          <w:p w14:paraId="00000423" w14:textId="77777777" w:rsidR="000A548E" w:rsidRDefault="002738D0">
            <w:pPr>
              <w:spacing w:line="276" w:lineRule="auto"/>
              <w:rPr>
                <w:sz w:val="22"/>
                <w:szCs w:val="22"/>
              </w:rPr>
            </w:pPr>
            <w:r>
              <w:rPr>
                <w:sz w:val="22"/>
                <w:szCs w:val="22"/>
              </w:rPr>
              <w:lastRenderedPageBreak/>
              <w:t>Wskaźniki produktu</w:t>
            </w:r>
          </w:p>
        </w:tc>
        <w:tc>
          <w:tcPr>
            <w:tcW w:w="3558" w:type="pct"/>
            <w:vAlign w:val="center"/>
          </w:tcPr>
          <w:p w14:paraId="00000424" w14:textId="4FBA00DE" w:rsidR="000A548E" w:rsidRDefault="002738D0">
            <w:pPr>
              <w:spacing w:line="276" w:lineRule="auto"/>
              <w:jc w:val="both"/>
              <w:rPr>
                <w:sz w:val="22"/>
                <w:szCs w:val="22"/>
              </w:rPr>
            </w:pPr>
            <w:r>
              <w:rPr>
                <w:sz w:val="22"/>
                <w:szCs w:val="22"/>
              </w:rPr>
              <w:t>Liczba realizowanych działań na rzecz integracji lub wsparcia mieszkańców na obszarze rewitalizacji zagrożonych wykluczeniem społecznym (szt.) – 6</w:t>
            </w:r>
            <w:r w:rsidR="0001177B">
              <w:rPr>
                <w:sz w:val="22"/>
                <w:szCs w:val="22"/>
              </w:rPr>
              <w:t>.</w:t>
            </w:r>
          </w:p>
        </w:tc>
      </w:tr>
      <w:tr w:rsidR="000A548E" w14:paraId="57E24CA6" w14:textId="77777777" w:rsidTr="004710DB">
        <w:trPr>
          <w:trHeight w:val="420"/>
        </w:trPr>
        <w:tc>
          <w:tcPr>
            <w:tcW w:w="1442" w:type="pct"/>
            <w:shd w:val="clear" w:color="auto" w:fill="E8E8E8"/>
          </w:tcPr>
          <w:p w14:paraId="00000425" w14:textId="77777777" w:rsidR="000A548E" w:rsidRDefault="002738D0">
            <w:pPr>
              <w:spacing w:line="276" w:lineRule="auto"/>
              <w:rPr>
                <w:sz w:val="22"/>
                <w:szCs w:val="22"/>
              </w:rPr>
            </w:pPr>
            <w:r>
              <w:rPr>
                <w:sz w:val="22"/>
                <w:szCs w:val="22"/>
              </w:rPr>
              <w:t>Wskaźniki rezultatu</w:t>
            </w:r>
          </w:p>
        </w:tc>
        <w:tc>
          <w:tcPr>
            <w:tcW w:w="3558" w:type="pct"/>
            <w:vAlign w:val="center"/>
          </w:tcPr>
          <w:p w14:paraId="00000426" w14:textId="2DC0271B" w:rsidR="000A548E" w:rsidRDefault="002738D0">
            <w:pPr>
              <w:spacing w:line="276" w:lineRule="auto"/>
              <w:jc w:val="both"/>
              <w:rPr>
                <w:sz w:val="22"/>
                <w:szCs w:val="22"/>
              </w:rPr>
            </w:pPr>
            <w:r>
              <w:rPr>
                <w:sz w:val="22"/>
                <w:szCs w:val="22"/>
              </w:rPr>
              <w:t xml:space="preserve">Liczba osób z obszaru rewitalizacji wspartych w ramach działań integracji społecznej (osoby) – </w:t>
            </w:r>
            <w:sdt>
              <w:sdtPr>
                <w:tag w:val="goog_rdk_128"/>
                <w:id w:val="-2082668994"/>
              </w:sdtPr>
              <w:sdtEndPr/>
              <w:sdtContent/>
            </w:sdt>
            <w:r>
              <w:rPr>
                <w:sz w:val="22"/>
                <w:szCs w:val="22"/>
              </w:rPr>
              <w:t>600</w:t>
            </w:r>
            <w:r w:rsidR="0001177B">
              <w:rPr>
                <w:sz w:val="22"/>
                <w:szCs w:val="22"/>
              </w:rPr>
              <w:t>.</w:t>
            </w:r>
          </w:p>
        </w:tc>
      </w:tr>
      <w:tr w:rsidR="000A548E" w14:paraId="1FA34F67" w14:textId="77777777" w:rsidTr="004710DB">
        <w:trPr>
          <w:trHeight w:val="1235"/>
        </w:trPr>
        <w:tc>
          <w:tcPr>
            <w:tcW w:w="1442" w:type="pct"/>
            <w:shd w:val="clear" w:color="auto" w:fill="E8E8E8"/>
          </w:tcPr>
          <w:p w14:paraId="00000427"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428" w14:textId="3FA90436" w:rsidR="000A548E" w:rsidRDefault="002738D0">
            <w:pPr>
              <w:spacing w:line="276" w:lineRule="auto"/>
              <w:jc w:val="both"/>
              <w:rPr>
                <w:sz w:val="22"/>
                <w:szCs w:val="22"/>
              </w:rPr>
            </w:pPr>
            <w:r>
              <w:rPr>
                <w:sz w:val="22"/>
                <w:szCs w:val="22"/>
              </w:rPr>
              <w:t>Realizowane działania skierowane będą do osób niepełnosprawnych, odbywać się będą na obiektach sportowych, które przystosowane są do standardów dostępności. Realizowane działania będą dostępne dla wszystkich mieszkańców obszaru rewitalizacji (udział czynny i bierny jako kibice)</w:t>
            </w:r>
            <w:r w:rsidR="0001177B">
              <w:rPr>
                <w:sz w:val="22"/>
                <w:szCs w:val="22"/>
              </w:rPr>
              <w:t>.</w:t>
            </w:r>
          </w:p>
        </w:tc>
      </w:tr>
      <w:tr w:rsidR="000A548E" w14:paraId="5729E6C0" w14:textId="77777777" w:rsidTr="004710DB">
        <w:trPr>
          <w:trHeight w:val="342"/>
        </w:trPr>
        <w:tc>
          <w:tcPr>
            <w:tcW w:w="1442" w:type="pct"/>
            <w:shd w:val="clear" w:color="auto" w:fill="E8E8E8"/>
          </w:tcPr>
          <w:p w14:paraId="00000429" w14:textId="77777777" w:rsidR="000A548E" w:rsidRDefault="002738D0">
            <w:pPr>
              <w:spacing w:line="276" w:lineRule="auto"/>
              <w:rPr>
                <w:sz w:val="22"/>
                <w:szCs w:val="22"/>
              </w:rPr>
            </w:pPr>
            <w:r>
              <w:rPr>
                <w:sz w:val="22"/>
                <w:szCs w:val="22"/>
              </w:rPr>
              <w:t>Czas realizacji</w:t>
            </w:r>
          </w:p>
        </w:tc>
        <w:tc>
          <w:tcPr>
            <w:tcW w:w="3558" w:type="pct"/>
          </w:tcPr>
          <w:p w14:paraId="0000042A" w14:textId="52135772" w:rsidR="000A548E" w:rsidRDefault="002738D0">
            <w:pPr>
              <w:spacing w:line="276" w:lineRule="auto"/>
              <w:rPr>
                <w:sz w:val="22"/>
                <w:szCs w:val="22"/>
              </w:rPr>
            </w:pPr>
            <w:r>
              <w:rPr>
                <w:sz w:val="22"/>
                <w:szCs w:val="22"/>
              </w:rPr>
              <w:t>2025-2030</w:t>
            </w:r>
            <w:r w:rsidR="0001177B">
              <w:rPr>
                <w:sz w:val="22"/>
                <w:szCs w:val="22"/>
              </w:rPr>
              <w:t>.</w:t>
            </w:r>
          </w:p>
        </w:tc>
      </w:tr>
      <w:tr w:rsidR="000A548E" w14:paraId="26EACED9" w14:textId="77777777" w:rsidTr="004710DB">
        <w:trPr>
          <w:trHeight w:val="620"/>
        </w:trPr>
        <w:tc>
          <w:tcPr>
            <w:tcW w:w="1442" w:type="pct"/>
            <w:shd w:val="clear" w:color="auto" w:fill="E8E8E8"/>
          </w:tcPr>
          <w:p w14:paraId="0000042B"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42C" w14:textId="77777777" w:rsidR="000A548E" w:rsidRDefault="006A74ED">
            <w:pPr>
              <w:spacing w:line="276" w:lineRule="auto"/>
              <w:rPr>
                <w:sz w:val="22"/>
                <w:szCs w:val="22"/>
              </w:rPr>
            </w:pPr>
            <w:sdt>
              <w:sdtPr>
                <w:tag w:val="goog_rdk_129"/>
                <w:id w:val="-83147094"/>
              </w:sdtPr>
              <w:sdtEndPr/>
              <w:sdtContent/>
            </w:sdt>
            <w:r w:rsidR="002738D0">
              <w:rPr>
                <w:sz w:val="22"/>
                <w:szCs w:val="22"/>
              </w:rPr>
              <w:t>120 tys.</w:t>
            </w:r>
          </w:p>
        </w:tc>
      </w:tr>
      <w:tr w:rsidR="000A548E" w14:paraId="0EE90EA1" w14:textId="77777777" w:rsidTr="004710DB">
        <w:trPr>
          <w:trHeight w:val="216"/>
        </w:trPr>
        <w:tc>
          <w:tcPr>
            <w:tcW w:w="1442" w:type="pct"/>
            <w:shd w:val="clear" w:color="auto" w:fill="E8E8E8"/>
          </w:tcPr>
          <w:p w14:paraId="0000042D" w14:textId="77777777" w:rsidR="000A548E" w:rsidRDefault="002738D0">
            <w:pPr>
              <w:spacing w:line="276" w:lineRule="auto"/>
              <w:rPr>
                <w:sz w:val="22"/>
                <w:szCs w:val="22"/>
              </w:rPr>
            </w:pPr>
            <w:r>
              <w:rPr>
                <w:sz w:val="22"/>
                <w:szCs w:val="22"/>
              </w:rPr>
              <w:t>Potencjalne źródła finansowania</w:t>
            </w:r>
          </w:p>
        </w:tc>
        <w:tc>
          <w:tcPr>
            <w:tcW w:w="3558" w:type="pct"/>
          </w:tcPr>
          <w:p w14:paraId="0000042E" w14:textId="77777777" w:rsidR="000A548E" w:rsidRDefault="006A74ED">
            <w:pPr>
              <w:spacing w:line="276" w:lineRule="auto"/>
              <w:rPr>
                <w:sz w:val="22"/>
                <w:szCs w:val="22"/>
              </w:rPr>
            </w:pPr>
            <w:sdt>
              <w:sdtPr>
                <w:tag w:val="goog_rdk_130"/>
                <w:id w:val="-1703085822"/>
              </w:sdtPr>
              <w:sdtEndPr/>
              <w:sdtContent/>
            </w:sdt>
            <w:r w:rsidR="002738D0">
              <w:rPr>
                <w:sz w:val="22"/>
                <w:szCs w:val="22"/>
              </w:rPr>
              <w:t>Środki własne Gminy Krobia –  60 tys.</w:t>
            </w:r>
          </w:p>
          <w:p w14:paraId="0000042F" w14:textId="77777777" w:rsidR="000A548E" w:rsidRDefault="002738D0">
            <w:pPr>
              <w:spacing w:line="276" w:lineRule="auto"/>
              <w:rPr>
                <w:sz w:val="22"/>
                <w:szCs w:val="22"/>
              </w:rPr>
            </w:pPr>
            <w:r>
              <w:rPr>
                <w:sz w:val="22"/>
                <w:szCs w:val="22"/>
              </w:rPr>
              <w:t>Inne środki zewnętrzne – 60 tys.</w:t>
            </w:r>
          </w:p>
        </w:tc>
      </w:tr>
    </w:tbl>
    <w:p w14:paraId="00000430" w14:textId="77777777" w:rsidR="000A548E" w:rsidRDefault="000A548E">
      <w:pPr>
        <w:jc w:val="both"/>
        <w:rPr>
          <w:rFonts w:ascii="Calibri" w:eastAsia="Calibri" w:hAnsi="Calibri" w:cs="Calibri"/>
          <w:b/>
          <w:sz w:val="28"/>
          <w:szCs w:val="28"/>
        </w:rPr>
      </w:pPr>
    </w:p>
    <w:tbl>
      <w:tblPr>
        <w:tblStyle w:val="ac"/>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287DD4A4" w14:textId="77777777" w:rsidTr="004710DB">
        <w:trPr>
          <w:trHeight w:val="687"/>
        </w:trPr>
        <w:tc>
          <w:tcPr>
            <w:tcW w:w="1442" w:type="pct"/>
            <w:shd w:val="clear" w:color="auto" w:fill="DAE9F7"/>
          </w:tcPr>
          <w:p w14:paraId="00000431" w14:textId="77777777" w:rsidR="000A548E" w:rsidRDefault="002738D0">
            <w:pPr>
              <w:spacing w:line="276" w:lineRule="auto"/>
            </w:pPr>
            <w:r>
              <w:rPr>
                <w:b/>
                <w:sz w:val="22"/>
                <w:szCs w:val="22"/>
              </w:rPr>
              <w:t>Tytuł i nr przedsięwzięcia</w:t>
            </w:r>
          </w:p>
        </w:tc>
        <w:tc>
          <w:tcPr>
            <w:tcW w:w="3558" w:type="pct"/>
            <w:shd w:val="clear" w:color="auto" w:fill="DAE9F7"/>
          </w:tcPr>
          <w:p w14:paraId="00000432" w14:textId="77777777" w:rsidR="000A548E" w:rsidRDefault="002738D0">
            <w:pPr>
              <w:spacing w:line="276" w:lineRule="auto"/>
              <w:jc w:val="both"/>
            </w:pPr>
            <w:r>
              <w:rPr>
                <w:b/>
                <w:sz w:val="22"/>
                <w:szCs w:val="22"/>
              </w:rPr>
              <w:t>4. Senioriada - olimpiada dla seniorów</w:t>
            </w:r>
          </w:p>
        </w:tc>
      </w:tr>
      <w:tr w:rsidR="000A548E" w14:paraId="7E5362E1" w14:textId="77777777" w:rsidTr="004710DB">
        <w:trPr>
          <w:trHeight w:val="687"/>
        </w:trPr>
        <w:tc>
          <w:tcPr>
            <w:tcW w:w="1442" w:type="pct"/>
            <w:shd w:val="clear" w:color="auto" w:fill="E8E8E8"/>
          </w:tcPr>
          <w:p w14:paraId="00000433"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434" w14:textId="4030BF9E" w:rsidR="000A548E" w:rsidRPr="0001177B" w:rsidRDefault="002738D0">
            <w:pPr>
              <w:spacing w:line="276" w:lineRule="auto"/>
              <w:rPr>
                <w:sz w:val="22"/>
                <w:szCs w:val="22"/>
                <w:highlight w:val="yellow"/>
              </w:rPr>
            </w:pPr>
            <w:r w:rsidRPr="00982CD8">
              <w:rPr>
                <w:sz w:val="22"/>
                <w:szCs w:val="22"/>
              </w:rPr>
              <w:t>Gmina Krobia</w:t>
            </w:r>
            <w:r w:rsidR="00900DFB">
              <w:rPr>
                <w:sz w:val="22"/>
                <w:szCs w:val="22"/>
              </w:rPr>
              <w:t>/Biblioteka i Centrum Kultury, Rekreacji im. Jana z Domachowa Bzdęgi.</w:t>
            </w:r>
          </w:p>
        </w:tc>
      </w:tr>
      <w:tr w:rsidR="000A548E" w14:paraId="600540A1" w14:textId="77777777" w:rsidTr="004710DB">
        <w:trPr>
          <w:trHeight w:val="359"/>
        </w:trPr>
        <w:tc>
          <w:tcPr>
            <w:tcW w:w="1442" w:type="pct"/>
            <w:shd w:val="clear" w:color="auto" w:fill="E8E8E8"/>
          </w:tcPr>
          <w:p w14:paraId="00000435" w14:textId="77777777" w:rsidR="000A548E" w:rsidRDefault="002738D0">
            <w:pPr>
              <w:spacing w:line="276" w:lineRule="auto"/>
              <w:rPr>
                <w:sz w:val="22"/>
                <w:szCs w:val="22"/>
              </w:rPr>
            </w:pPr>
            <w:r>
              <w:rPr>
                <w:sz w:val="22"/>
                <w:szCs w:val="22"/>
              </w:rPr>
              <w:t>Lokalizacja przedsięwzięcia</w:t>
            </w:r>
          </w:p>
        </w:tc>
        <w:tc>
          <w:tcPr>
            <w:tcW w:w="3558" w:type="pct"/>
          </w:tcPr>
          <w:p w14:paraId="00000436" w14:textId="056D5C03" w:rsidR="000A548E" w:rsidRDefault="002738D0">
            <w:pPr>
              <w:spacing w:line="276" w:lineRule="auto"/>
              <w:jc w:val="both"/>
              <w:rPr>
                <w:sz w:val="22"/>
                <w:szCs w:val="22"/>
              </w:rPr>
            </w:pPr>
            <w:r>
              <w:rPr>
                <w:sz w:val="22"/>
                <w:szCs w:val="22"/>
              </w:rPr>
              <w:t>Tereny sportowe na obszarze rewitalizacji</w:t>
            </w:r>
            <w:r w:rsidR="00062D35">
              <w:rPr>
                <w:sz w:val="22"/>
                <w:szCs w:val="22"/>
              </w:rPr>
              <w:t>.</w:t>
            </w:r>
          </w:p>
        </w:tc>
      </w:tr>
      <w:tr w:rsidR="000A548E" w14:paraId="448D5A19" w14:textId="77777777" w:rsidTr="004710DB">
        <w:trPr>
          <w:trHeight w:val="359"/>
        </w:trPr>
        <w:tc>
          <w:tcPr>
            <w:tcW w:w="1442" w:type="pct"/>
            <w:shd w:val="clear" w:color="auto" w:fill="E8E8E8"/>
          </w:tcPr>
          <w:p w14:paraId="00000437" w14:textId="77777777" w:rsidR="000A548E" w:rsidRDefault="002738D0">
            <w:pPr>
              <w:spacing w:line="276" w:lineRule="auto"/>
              <w:rPr>
                <w:sz w:val="22"/>
                <w:szCs w:val="22"/>
              </w:rPr>
            </w:pPr>
            <w:r>
              <w:rPr>
                <w:sz w:val="22"/>
                <w:szCs w:val="22"/>
              </w:rPr>
              <w:t xml:space="preserve">Opis problemu </w:t>
            </w:r>
          </w:p>
        </w:tc>
        <w:tc>
          <w:tcPr>
            <w:tcW w:w="3558" w:type="pct"/>
          </w:tcPr>
          <w:p w14:paraId="00000438" w14:textId="77777777" w:rsidR="000A548E" w:rsidRDefault="002738D0">
            <w:pPr>
              <w:spacing w:line="276" w:lineRule="auto"/>
              <w:jc w:val="both"/>
              <w:rPr>
                <w:sz w:val="22"/>
                <w:szCs w:val="22"/>
              </w:rPr>
            </w:pPr>
            <w:r>
              <w:rPr>
                <w:sz w:val="22"/>
                <w:szCs w:val="22"/>
              </w:rPr>
              <w:t>Na obszarze rewitalizacji w Krobi seniorzy to coraz liczniejsza grupa społeczna. Problemy seniorów w dużym stopniu wynikają ze zjawiska samotności oraz ze stanu zdrowia. Prowadzi to do wykluczenia społecznego osób starszych, docelowo także przyczynia się do ubóstwa, problemów fizycznych, psychicznych.</w:t>
            </w:r>
          </w:p>
        </w:tc>
      </w:tr>
      <w:tr w:rsidR="000A548E" w14:paraId="051D2111" w14:textId="77777777" w:rsidTr="004710DB">
        <w:trPr>
          <w:trHeight w:val="446"/>
        </w:trPr>
        <w:tc>
          <w:tcPr>
            <w:tcW w:w="1442" w:type="pct"/>
            <w:shd w:val="clear" w:color="auto" w:fill="E8E8E8"/>
          </w:tcPr>
          <w:p w14:paraId="00000439" w14:textId="77777777" w:rsidR="000A548E" w:rsidRDefault="002738D0">
            <w:pPr>
              <w:spacing w:line="276" w:lineRule="auto"/>
              <w:jc w:val="both"/>
              <w:rPr>
                <w:sz w:val="22"/>
                <w:szCs w:val="22"/>
              </w:rPr>
            </w:pPr>
            <w:r>
              <w:rPr>
                <w:sz w:val="22"/>
                <w:szCs w:val="22"/>
              </w:rPr>
              <w:t>Opis przedsięwzięcia</w:t>
            </w:r>
          </w:p>
        </w:tc>
        <w:tc>
          <w:tcPr>
            <w:tcW w:w="3558" w:type="pct"/>
          </w:tcPr>
          <w:p w14:paraId="0000043A" w14:textId="180628B7" w:rsidR="000A548E" w:rsidRDefault="002738D0">
            <w:pPr>
              <w:spacing w:after="160" w:line="276" w:lineRule="auto"/>
              <w:jc w:val="both"/>
              <w:rPr>
                <w:sz w:val="22"/>
                <w:szCs w:val="22"/>
              </w:rPr>
            </w:pPr>
            <w:r>
              <w:rPr>
                <w:sz w:val="22"/>
                <w:szCs w:val="22"/>
              </w:rPr>
              <w:t>Założeniem przedsięwzięcia jest promowanie aktywności fizycznej, integracji społecznej oraz poprawy jakości życia osób starszych. Przedsięwzięcie będzie stanowić cykliczną ofertę uczestnictwa w wydarzeniach wspierających aktywność fizyczną. Dedykowane będzie coraz liczniejszej grupie osób starszych.</w:t>
            </w:r>
            <w:r w:rsidR="00620C27" w:rsidRPr="00620C27">
              <w:rPr>
                <w:rFonts w:ascii="Segoe UI" w:hAnsi="Segoe UI" w:cs="Segoe UI"/>
                <w:sz w:val="18"/>
                <w:szCs w:val="18"/>
              </w:rPr>
              <w:t xml:space="preserve"> </w:t>
            </w:r>
            <w:r w:rsidR="00620C27" w:rsidRPr="00620C27">
              <w:rPr>
                <w:sz w:val="22"/>
                <w:szCs w:val="22"/>
              </w:rPr>
              <w:t>Senioriada</w:t>
            </w:r>
            <w:r>
              <w:rPr>
                <w:sz w:val="22"/>
                <w:szCs w:val="22"/>
              </w:rPr>
              <w:t xml:space="preserve"> będzie okazją do włączenia starszych osób w</w:t>
            </w:r>
            <w:r w:rsidR="004710DB">
              <w:rPr>
                <w:sz w:val="22"/>
                <w:szCs w:val="22"/>
              </w:rPr>
              <w:t> </w:t>
            </w:r>
            <w:r>
              <w:rPr>
                <w:sz w:val="22"/>
                <w:szCs w:val="22"/>
              </w:rPr>
              <w:t>różnorodne formy aktywności fizycznej, co będzie miało pozytywny wpływ na ich zdrowie, sprawność fizyczną i samopoczucie. Regularny ruch pomaga w utrzymaniu mobilności, poprawia kondycję i zmniejsza ryzyko chorób związanych z wiekiem. Udział w olimpiadzie będzie również sposobem na zachęcenie seniorów do dbania o swoje zdrowie i</w:t>
            </w:r>
            <w:r w:rsidR="00620C27">
              <w:rPr>
                <w:sz w:val="22"/>
                <w:szCs w:val="22"/>
              </w:rPr>
              <w:t> </w:t>
            </w:r>
            <w:r>
              <w:rPr>
                <w:sz w:val="22"/>
                <w:szCs w:val="22"/>
              </w:rPr>
              <w:t xml:space="preserve">samopoczucie poprzez regularne ćwiczenia, odpowiednią </w:t>
            </w:r>
            <w:r>
              <w:rPr>
                <w:sz w:val="22"/>
                <w:szCs w:val="22"/>
              </w:rPr>
              <w:lastRenderedPageBreak/>
              <w:t>dietę i</w:t>
            </w:r>
            <w:r w:rsidR="004710DB">
              <w:rPr>
                <w:sz w:val="22"/>
                <w:szCs w:val="22"/>
              </w:rPr>
              <w:t> </w:t>
            </w:r>
            <w:r>
              <w:rPr>
                <w:sz w:val="22"/>
                <w:szCs w:val="22"/>
              </w:rPr>
              <w:t xml:space="preserve">dbanie o psychiczny dobrostan. </w:t>
            </w:r>
            <w:sdt>
              <w:sdtPr>
                <w:tag w:val="goog_rdk_132"/>
                <w:id w:val="1912649563"/>
              </w:sdtPr>
              <w:sdtEndPr/>
              <w:sdtContent/>
            </w:sdt>
            <w:r>
              <w:rPr>
                <w:sz w:val="22"/>
                <w:szCs w:val="22"/>
              </w:rPr>
              <w:t>Olimpiada dla seniorów będzie też okazją do integracji i budowania więzi między osobami w</w:t>
            </w:r>
            <w:r w:rsidR="00620C27">
              <w:rPr>
                <w:sz w:val="22"/>
                <w:szCs w:val="22"/>
              </w:rPr>
              <w:t> </w:t>
            </w:r>
            <w:r>
              <w:rPr>
                <w:sz w:val="22"/>
                <w:szCs w:val="22"/>
              </w:rPr>
              <w:t>starszym wieku, co może przeciwdziałać samotności i izolacji społecznej. Efektem olimpiady będzie poprawa jakości życia seniorów, oferując im możliwość spędzenia czasu w aktywny sposób, angażujący zarówno fizycznie, jak i emocjonalnie. Udział w wydarzeniach sportowych przyczyni się do poprawy nastroju, zmniejszenia poziomu stres i wpływa na ogólne zadowolenie z życia.</w:t>
            </w:r>
          </w:p>
        </w:tc>
      </w:tr>
      <w:tr w:rsidR="000A548E" w14:paraId="498A3070" w14:textId="77777777" w:rsidTr="004710DB">
        <w:trPr>
          <w:trHeight w:val="458"/>
        </w:trPr>
        <w:tc>
          <w:tcPr>
            <w:tcW w:w="1442" w:type="pct"/>
            <w:shd w:val="clear" w:color="auto" w:fill="E8E8E8"/>
          </w:tcPr>
          <w:p w14:paraId="0000043B" w14:textId="77777777" w:rsidR="000A548E" w:rsidRDefault="002738D0">
            <w:pPr>
              <w:spacing w:line="276" w:lineRule="auto"/>
              <w:jc w:val="both"/>
              <w:rPr>
                <w:sz w:val="22"/>
                <w:szCs w:val="22"/>
              </w:rPr>
            </w:pPr>
            <w:r>
              <w:rPr>
                <w:sz w:val="22"/>
                <w:szCs w:val="22"/>
              </w:rPr>
              <w:lastRenderedPageBreak/>
              <w:t xml:space="preserve">Spójność z celami rewitalizacji </w:t>
            </w:r>
          </w:p>
        </w:tc>
        <w:tc>
          <w:tcPr>
            <w:tcW w:w="3558" w:type="pct"/>
          </w:tcPr>
          <w:p w14:paraId="0000043C" w14:textId="77777777" w:rsidR="000A548E" w:rsidRDefault="002738D0">
            <w:pPr>
              <w:spacing w:line="276" w:lineRule="auto"/>
              <w:jc w:val="both"/>
              <w:rPr>
                <w:sz w:val="22"/>
                <w:szCs w:val="22"/>
              </w:rPr>
            </w:pPr>
            <w:r>
              <w:rPr>
                <w:sz w:val="22"/>
                <w:szCs w:val="22"/>
              </w:rPr>
              <w:t>Cel 1. Rozwój aktywności i integracji społecznej bazujący na dziedzictwie przyrodniczym, kulturowym oraz kapitale społecznym.</w:t>
            </w:r>
          </w:p>
        </w:tc>
      </w:tr>
      <w:tr w:rsidR="000A548E" w14:paraId="5571196B" w14:textId="77777777" w:rsidTr="004710DB">
        <w:trPr>
          <w:trHeight w:val="458"/>
        </w:trPr>
        <w:tc>
          <w:tcPr>
            <w:tcW w:w="1442" w:type="pct"/>
            <w:shd w:val="clear" w:color="auto" w:fill="E8E8E8"/>
          </w:tcPr>
          <w:p w14:paraId="0000043D"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43E" w14:textId="06D23D30" w:rsidR="000A548E" w:rsidRDefault="002738D0">
            <w:pPr>
              <w:spacing w:after="160" w:line="276" w:lineRule="auto"/>
              <w:jc w:val="both"/>
              <w:rPr>
                <w:sz w:val="22"/>
                <w:szCs w:val="22"/>
              </w:rPr>
            </w:pPr>
            <w:r>
              <w:rPr>
                <w:sz w:val="22"/>
                <w:szCs w:val="22"/>
              </w:rPr>
              <w:t>1.1. Rozwój aktywności społecznej i zwiększenie integracji mieszkańców w oparciu o zaangażowanie społeczne, liderów lokalnych, organizacje społeczne i inicjatywy publiczne oraz prywatne</w:t>
            </w:r>
            <w:r w:rsidR="0001177B">
              <w:rPr>
                <w:sz w:val="22"/>
                <w:szCs w:val="22"/>
              </w:rPr>
              <w:t>.</w:t>
            </w:r>
          </w:p>
        </w:tc>
      </w:tr>
      <w:tr w:rsidR="000A548E" w14:paraId="6EE90AD0" w14:textId="77777777" w:rsidTr="004710DB">
        <w:trPr>
          <w:trHeight w:val="428"/>
        </w:trPr>
        <w:tc>
          <w:tcPr>
            <w:tcW w:w="1442" w:type="pct"/>
            <w:shd w:val="clear" w:color="auto" w:fill="E8E8E8"/>
          </w:tcPr>
          <w:p w14:paraId="0000043F" w14:textId="77777777" w:rsidR="000A548E" w:rsidRDefault="002738D0">
            <w:pPr>
              <w:spacing w:line="276" w:lineRule="auto"/>
              <w:rPr>
                <w:sz w:val="22"/>
                <w:szCs w:val="22"/>
              </w:rPr>
            </w:pPr>
            <w:r>
              <w:rPr>
                <w:sz w:val="22"/>
                <w:szCs w:val="22"/>
              </w:rPr>
              <w:t>Wskaźniki produktu</w:t>
            </w:r>
          </w:p>
        </w:tc>
        <w:tc>
          <w:tcPr>
            <w:tcW w:w="3558" w:type="pct"/>
            <w:vAlign w:val="center"/>
          </w:tcPr>
          <w:p w14:paraId="00000440" w14:textId="4A8208F8" w:rsidR="000A548E" w:rsidRDefault="002738D0">
            <w:pPr>
              <w:spacing w:line="276" w:lineRule="auto"/>
              <w:jc w:val="both"/>
              <w:rPr>
                <w:sz w:val="22"/>
                <w:szCs w:val="22"/>
              </w:rPr>
            </w:pPr>
            <w:r>
              <w:rPr>
                <w:sz w:val="22"/>
                <w:szCs w:val="22"/>
              </w:rPr>
              <w:t>Liczba realizowanych działań na rzecz integracji lub wsparcia mieszkańców na obszarze rewitalizacji zagrożonych wykluczeniem społecznym (szt.) – 6</w:t>
            </w:r>
            <w:r w:rsidR="0001177B">
              <w:rPr>
                <w:sz w:val="22"/>
                <w:szCs w:val="22"/>
              </w:rPr>
              <w:t>.</w:t>
            </w:r>
          </w:p>
        </w:tc>
      </w:tr>
      <w:tr w:rsidR="000A548E" w14:paraId="52709523" w14:textId="77777777" w:rsidTr="004710DB">
        <w:trPr>
          <w:trHeight w:val="420"/>
        </w:trPr>
        <w:tc>
          <w:tcPr>
            <w:tcW w:w="1442" w:type="pct"/>
            <w:shd w:val="clear" w:color="auto" w:fill="E8E8E8"/>
          </w:tcPr>
          <w:p w14:paraId="00000441" w14:textId="77777777" w:rsidR="000A548E" w:rsidRDefault="002738D0">
            <w:pPr>
              <w:spacing w:line="276" w:lineRule="auto"/>
              <w:rPr>
                <w:sz w:val="22"/>
                <w:szCs w:val="22"/>
              </w:rPr>
            </w:pPr>
            <w:r>
              <w:rPr>
                <w:sz w:val="22"/>
                <w:szCs w:val="22"/>
              </w:rPr>
              <w:t>Wskaźniki rezultatu</w:t>
            </w:r>
          </w:p>
        </w:tc>
        <w:tc>
          <w:tcPr>
            <w:tcW w:w="3558" w:type="pct"/>
            <w:vAlign w:val="center"/>
          </w:tcPr>
          <w:p w14:paraId="00000442" w14:textId="799EE436" w:rsidR="000A548E" w:rsidRDefault="002738D0">
            <w:pPr>
              <w:spacing w:line="276" w:lineRule="auto"/>
              <w:jc w:val="both"/>
              <w:rPr>
                <w:sz w:val="22"/>
                <w:szCs w:val="22"/>
              </w:rPr>
            </w:pPr>
            <w:r>
              <w:rPr>
                <w:sz w:val="22"/>
                <w:szCs w:val="22"/>
              </w:rPr>
              <w:t xml:space="preserve">Liczba osób z obszaru rewitalizacji wspartych w ramach działań integracji społecznej (osoby) – </w:t>
            </w:r>
            <w:sdt>
              <w:sdtPr>
                <w:tag w:val="goog_rdk_133"/>
                <w:id w:val="-90160869"/>
              </w:sdtPr>
              <w:sdtEndPr/>
              <w:sdtContent/>
            </w:sdt>
            <w:r>
              <w:rPr>
                <w:sz w:val="22"/>
                <w:szCs w:val="22"/>
              </w:rPr>
              <w:t>600</w:t>
            </w:r>
            <w:r w:rsidR="0001177B">
              <w:rPr>
                <w:sz w:val="22"/>
                <w:szCs w:val="22"/>
              </w:rPr>
              <w:t>.</w:t>
            </w:r>
          </w:p>
        </w:tc>
      </w:tr>
      <w:tr w:rsidR="000A548E" w14:paraId="44164FBC" w14:textId="77777777" w:rsidTr="004710DB">
        <w:trPr>
          <w:trHeight w:val="1235"/>
        </w:trPr>
        <w:tc>
          <w:tcPr>
            <w:tcW w:w="1442" w:type="pct"/>
            <w:shd w:val="clear" w:color="auto" w:fill="E8E8E8"/>
          </w:tcPr>
          <w:p w14:paraId="00000443"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444" w14:textId="67F92EEB" w:rsidR="000A548E" w:rsidRDefault="002738D0">
            <w:pPr>
              <w:spacing w:line="276" w:lineRule="auto"/>
              <w:jc w:val="both"/>
              <w:rPr>
                <w:sz w:val="22"/>
                <w:szCs w:val="22"/>
              </w:rPr>
            </w:pPr>
            <w:r>
              <w:rPr>
                <w:sz w:val="22"/>
                <w:szCs w:val="22"/>
              </w:rPr>
              <w:t>Realizowane działania skierowane będą do osób starszych, odbywać się będą na obiektach sportowych, które przystosowane są do standardów dostępności. Realizowane działania będą dostępne dla wszystkich mieszkańców obszaru rewitalizacji (udział czynny i bierny jako kibice)</w:t>
            </w:r>
            <w:r w:rsidR="00620C27">
              <w:rPr>
                <w:sz w:val="22"/>
                <w:szCs w:val="22"/>
              </w:rPr>
              <w:t>.</w:t>
            </w:r>
          </w:p>
        </w:tc>
      </w:tr>
      <w:tr w:rsidR="000A548E" w14:paraId="26FDA7FB" w14:textId="77777777" w:rsidTr="004710DB">
        <w:trPr>
          <w:trHeight w:val="342"/>
        </w:trPr>
        <w:tc>
          <w:tcPr>
            <w:tcW w:w="1442" w:type="pct"/>
            <w:shd w:val="clear" w:color="auto" w:fill="E8E8E8"/>
          </w:tcPr>
          <w:p w14:paraId="00000445" w14:textId="77777777" w:rsidR="000A548E" w:rsidRDefault="002738D0">
            <w:pPr>
              <w:spacing w:line="276" w:lineRule="auto"/>
              <w:rPr>
                <w:sz w:val="22"/>
                <w:szCs w:val="22"/>
              </w:rPr>
            </w:pPr>
            <w:r>
              <w:rPr>
                <w:sz w:val="22"/>
                <w:szCs w:val="22"/>
              </w:rPr>
              <w:t>Czas realizacji</w:t>
            </w:r>
          </w:p>
        </w:tc>
        <w:tc>
          <w:tcPr>
            <w:tcW w:w="3558" w:type="pct"/>
          </w:tcPr>
          <w:p w14:paraId="00000446" w14:textId="5FA5EED1" w:rsidR="000A548E" w:rsidRDefault="002738D0">
            <w:pPr>
              <w:spacing w:line="276" w:lineRule="auto"/>
              <w:rPr>
                <w:sz w:val="22"/>
                <w:szCs w:val="22"/>
              </w:rPr>
            </w:pPr>
            <w:r>
              <w:rPr>
                <w:sz w:val="22"/>
                <w:szCs w:val="22"/>
              </w:rPr>
              <w:t>2025-2030</w:t>
            </w:r>
            <w:r w:rsidR="0001177B">
              <w:rPr>
                <w:sz w:val="22"/>
                <w:szCs w:val="22"/>
              </w:rPr>
              <w:t>.</w:t>
            </w:r>
          </w:p>
        </w:tc>
      </w:tr>
      <w:tr w:rsidR="000A548E" w14:paraId="1A5A72DA" w14:textId="77777777" w:rsidTr="004710DB">
        <w:trPr>
          <w:trHeight w:val="620"/>
        </w:trPr>
        <w:tc>
          <w:tcPr>
            <w:tcW w:w="1442" w:type="pct"/>
            <w:shd w:val="clear" w:color="auto" w:fill="E8E8E8"/>
          </w:tcPr>
          <w:p w14:paraId="00000447"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448" w14:textId="77777777" w:rsidR="000A548E" w:rsidRDefault="006A74ED">
            <w:pPr>
              <w:spacing w:line="276" w:lineRule="auto"/>
              <w:rPr>
                <w:sz w:val="22"/>
                <w:szCs w:val="22"/>
              </w:rPr>
            </w:pPr>
            <w:sdt>
              <w:sdtPr>
                <w:tag w:val="goog_rdk_134"/>
                <w:id w:val="-666640461"/>
              </w:sdtPr>
              <w:sdtEndPr/>
              <w:sdtContent/>
            </w:sdt>
            <w:r w:rsidR="002738D0">
              <w:rPr>
                <w:sz w:val="22"/>
                <w:szCs w:val="22"/>
              </w:rPr>
              <w:t>120 tys.</w:t>
            </w:r>
          </w:p>
        </w:tc>
      </w:tr>
      <w:tr w:rsidR="000A548E" w14:paraId="63A8CB16" w14:textId="77777777" w:rsidTr="004710DB">
        <w:trPr>
          <w:trHeight w:val="216"/>
        </w:trPr>
        <w:tc>
          <w:tcPr>
            <w:tcW w:w="1442" w:type="pct"/>
            <w:shd w:val="clear" w:color="auto" w:fill="E8E8E8"/>
          </w:tcPr>
          <w:p w14:paraId="00000449" w14:textId="77777777" w:rsidR="000A548E" w:rsidRDefault="002738D0">
            <w:pPr>
              <w:spacing w:line="276" w:lineRule="auto"/>
              <w:rPr>
                <w:sz w:val="22"/>
                <w:szCs w:val="22"/>
              </w:rPr>
            </w:pPr>
            <w:r>
              <w:rPr>
                <w:sz w:val="22"/>
                <w:szCs w:val="22"/>
              </w:rPr>
              <w:t>Potencjalne źródła finansowania</w:t>
            </w:r>
          </w:p>
        </w:tc>
        <w:tc>
          <w:tcPr>
            <w:tcW w:w="3558" w:type="pct"/>
          </w:tcPr>
          <w:p w14:paraId="0000044A" w14:textId="77777777" w:rsidR="000A548E" w:rsidRDefault="006A74ED">
            <w:pPr>
              <w:spacing w:line="276" w:lineRule="auto"/>
              <w:rPr>
                <w:sz w:val="22"/>
                <w:szCs w:val="22"/>
              </w:rPr>
            </w:pPr>
            <w:sdt>
              <w:sdtPr>
                <w:tag w:val="goog_rdk_135"/>
                <w:id w:val="2131825112"/>
              </w:sdtPr>
              <w:sdtEndPr/>
              <w:sdtContent/>
            </w:sdt>
            <w:r w:rsidR="002738D0">
              <w:rPr>
                <w:sz w:val="22"/>
                <w:szCs w:val="22"/>
              </w:rPr>
              <w:t>Środki własne Gminy Krobia –  60 tys.</w:t>
            </w:r>
          </w:p>
          <w:p w14:paraId="0000044B" w14:textId="77777777" w:rsidR="000A548E" w:rsidRDefault="002738D0">
            <w:pPr>
              <w:spacing w:line="276" w:lineRule="auto"/>
              <w:rPr>
                <w:sz w:val="22"/>
                <w:szCs w:val="22"/>
              </w:rPr>
            </w:pPr>
            <w:r>
              <w:rPr>
                <w:sz w:val="22"/>
                <w:szCs w:val="22"/>
              </w:rPr>
              <w:t>Inne środki zewnętrzne – 60 tys.</w:t>
            </w:r>
          </w:p>
        </w:tc>
      </w:tr>
    </w:tbl>
    <w:p w14:paraId="0000044C" w14:textId="2981BCE0" w:rsidR="004710DB" w:rsidRDefault="004710DB">
      <w:pPr>
        <w:jc w:val="both"/>
        <w:rPr>
          <w:rFonts w:ascii="Calibri" w:eastAsia="Calibri" w:hAnsi="Calibri" w:cs="Calibri"/>
          <w:b/>
          <w:sz w:val="28"/>
          <w:szCs w:val="28"/>
        </w:rPr>
      </w:pPr>
    </w:p>
    <w:p w14:paraId="7137A767" w14:textId="77777777" w:rsidR="004710DB" w:rsidRDefault="004710DB">
      <w:pPr>
        <w:rPr>
          <w:rFonts w:ascii="Calibri" w:eastAsia="Calibri" w:hAnsi="Calibri" w:cs="Calibri"/>
          <w:b/>
          <w:sz w:val="28"/>
          <w:szCs w:val="28"/>
        </w:rPr>
      </w:pPr>
      <w:r>
        <w:rPr>
          <w:rFonts w:ascii="Calibri" w:eastAsia="Calibri" w:hAnsi="Calibri" w:cs="Calibri"/>
          <w:b/>
          <w:sz w:val="28"/>
          <w:szCs w:val="28"/>
        </w:rPr>
        <w:br w:type="page"/>
      </w:r>
    </w:p>
    <w:tbl>
      <w:tblPr>
        <w:tblStyle w:val="ad"/>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2C77DCCE" w14:textId="77777777" w:rsidTr="004710DB">
        <w:trPr>
          <w:trHeight w:val="687"/>
        </w:trPr>
        <w:tc>
          <w:tcPr>
            <w:tcW w:w="1442" w:type="pct"/>
            <w:shd w:val="clear" w:color="auto" w:fill="DAE9F7"/>
          </w:tcPr>
          <w:p w14:paraId="0000044D" w14:textId="77777777" w:rsidR="000A548E" w:rsidRDefault="002738D0">
            <w:pPr>
              <w:spacing w:line="276" w:lineRule="auto"/>
            </w:pPr>
            <w:r>
              <w:rPr>
                <w:b/>
                <w:sz w:val="22"/>
                <w:szCs w:val="22"/>
              </w:rPr>
              <w:lastRenderedPageBreak/>
              <w:t>Tytuł i nr przedsięwzięcia</w:t>
            </w:r>
          </w:p>
        </w:tc>
        <w:tc>
          <w:tcPr>
            <w:tcW w:w="3558" w:type="pct"/>
            <w:shd w:val="clear" w:color="auto" w:fill="DAE9F7"/>
          </w:tcPr>
          <w:p w14:paraId="0000044E" w14:textId="77777777" w:rsidR="000A548E" w:rsidRDefault="002738D0">
            <w:pPr>
              <w:spacing w:line="276" w:lineRule="auto"/>
              <w:jc w:val="both"/>
            </w:pPr>
            <w:r>
              <w:rPr>
                <w:b/>
                <w:sz w:val="22"/>
                <w:szCs w:val="22"/>
              </w:rPr>
              <w:t>5. Jarmarki okolicznościowe na obszarze rewitalizacji</w:t>
            </w:r>
          </w:p>
        </w:tc>
      </w:tr>
      <w:tr w:rsidR="000A548E" w14:paraId="0D5E94F2" w14:textId="77777777" w:rsidTr="004710DB">
        <w:trPr>
          <w:trHeight w:val="687"/>
        </w:trPr>
        <w:tc>
          <w:tcPr>
            <w:tcW w:w="1442" w:type="pct"/>
            <w:shd w:val="clear" w:color="auto" w:fill="E8E8E8"/>
          </w:tcPr>
          <w:p w14:paraId="0000044F"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450" w14:textId="2F9A389F" w:rsidR="000A548E" w:rsidRDefault="002738D0">
            <w:pPr>
              <w:spacing w:line="276" w:lineRule="auto"/>
              <w:rPr>
                <w:sz w:val="22"/>
                <w:szCs w:val="22"/>
              </w:rPr>
            </w:pPr>
            <w:r w:rsidRPr="00982CD8">
              <w:rPr>
                <w:sz w:val="22"/>
                <w:szCs w:val="22"/>
              </w:rPr>
              <w:t>Gmina Krobia</w:t>
            </w:r>
            <w:r w:rsidR="00900DFB">
              <w:rPr>
                <w:sz w:val="22"/>
                <w:szCs w:val="22"/>
              </w:rPr>
              <w:t>/Biblioteka i Centrum Kultury, Rekreacji im. Jana z Domachowa Bzdęgi.</w:t>
            </w:r>
          </w:p>
        </w:tc>
      </w:tr>
      <w:tr w:rsidR="000A548E" w14:paraId="0084ADAF" w14:textId="77777777" w:rsidTr="004710DB">
        <w:trPr>
          <w:trHeight w:val="359"/>
        </w:trPr>
        <w:tc>
          <w:tcPr>
            <w:tcW w:w="1442" w:type="pct"/>
            <w:shd w:val="clear" w:color="auto" w:fill="E8E8E8"/>
          </w:tcPr>
          <w:p w14:paraId="00000451" w14:textId="77777777" w:rsidR="000A548E" w:rsidRDefault="002738D0">
            <w:pPr>
              <w:spacing w:line="276" w:lineRule="auto"/>
              <w:rPr>
                <w:sz w:val="22"/>
                <w:szCs w:val="22"/>
              </w:rPr>
            </w:pPr>
            <w:r>
              <w:rPr>
                <w:sz w:val="22"/>
                <w:szCs w:val="22"/>
              </w:rPr>
              <w:t>Lokalizacja przedsięwzięcia</w:t>
            </w:r>
          </w:p>
        </w:tc>
        <w:tc>
          <w:tcPr>
            <w:tcW w:w="3558" w:type="pct"/>
          </w:tcPr>
          <w:p w14:paraId="00000452" w14:textId="7772ECD5" w:rsidR="000A548E" w:rsidRDefault="002738D0">
            <w:pPr>
              <w:spacing w:line="276" w:lineRule="auto"/>
              <w:jc w:val="both"/>
              <w:rPr>
                <w:sz w:val="22"/>
                <w:szCs w:val="22"/>
              </w:rPr>
            </w:pPr>
            <w:r>
              <w:rPr>
                <w:sz w:val="22"/>
                <w:szCs w:val="22"/>
              </w:rPr>
              <w:t>Otwarte przestrzenie publiczne na obszarze rewitalizacji</w:t>
            </w:r>
            <w:r w:rsidR="00F86B3F">
              <w:rPr>
                <w:sz w:val="22"/>
                <w:szCs w:val="22"/>
              </w:rPr>
              <w:t>.</w:t>
            </w:r>
          </w:p>
        </w:tc>
      </w:tr>
      <w:tr w:rsidR="000A548E" w14:paraId="7D07B4AA" w14:textId="77777777" w:rsidTr="004710DB">
        <w:trPr>
          <w:trHeight w:val="359"/>
        </w:trPr>
        <w:tc>
          <w:tcPr>
            <w:tcW w:w="1442" w:type="pct"/>
            <w:shd w:val="clear" w:color="auto" w:fill="E8E8E8"/>
          </w:tcPr>
          <w:p w14:paraId="00000453" w14:textId="77777777" w:rsidR="000A548E" w:rsidRDefault="002738D0">
            <w:pPr>
              <w:spacing w:line="276" w:lineRule="auto"/>
              <w:rPr>
                <w:sz w:val="22"/>
                <w:szCs w:val="22"/>
              </w:rPr>
            </w:pPr>
            <w:r>
              <w:rPr>
                <w:sz w:val="22"/>
                <w:szCs w:val="22"/>
              </w:rPr>
              <w:t xml:space="preserve">Opis problemu </w:t>
            </w:r>
          </w:p>
        </w:tc>
        <w:tc>
          <w:tcPr>
            <w:tcW w:w="3558" w:type="pct"/>
          </w:tcPr>
          <w:p w14:paraId="00000454" w14:textId="169D01AE" w:rsidR="000A548E" w:rsidRDefault="002738D0">
            <w:pPr>
              <w:spacing w:line="276" w:lineRule="auto"/>
              <w:jc w:val="both"/>
              <w:rPr>
                <w:sz w:val="22"/>
                <w:szCs w:val="22"/>
              </w:rPr>
            </w:pPr>
            <w:r>
              <w:rPr>
                <w:sz w:val="22"/>
                <w:szCs w:val="22"/>
              </w:rPr>
              <w:t>Przestrzenie publiczne na obszarze rewitalizacji pełnią ważną funkcję integrującą mieszkańców. Diagnozuje się tu wciąż niski poziom uczestnictwa mieszkańców w życiu społeczny</w:t>
            </w:r>
            <w:r w:rsidR="004710DB">
              <w:rPr>
                <w:sz w:val="22"/>
                <w:szCs w:val="22"/>
              </w:rPr>
              <w:t xml:space="preserve">m </w:t>
            </w:r>
            <w:r>
              <w:rPr>
                <w:sz w:val="22"/>
                <w:szCs w:val="22"/>
              </w:rPr>
              <w:t>i</w:t>
            </w:r>
            <w:r w:rsidR="004710DB">
              <w:rPr>
                <w:sz w:val="22"/>
                <w:szCs w:val="22"/>
              </w:rPr>
              <w:t> </w:t>
            </w:r>
            <w:r>
              <w:rPr>
                <w:sz w:val="22"/>
                <w:szCs w:val="22"/>
              </w:rPr>
              <w:t>kulturalnym. Przestrzenie publiczne na obszarze rewitalizacji dzięki działaniom modernizacyjnym poprawiają swoją funkcjonalność i estetykę. Zlokalizowane są tu również funkcje usługowe. Poprzez organizację wydarzeń w takich przestrzeniach jak rynek w Krobi, zwiększać się będzie aktywność mieszkańców w życiu społecznych. Mieszkańcy będą mieli okazję poznać walory kulturowe Krobi oraz zintegrować się. Wspierać to będzie również rozwój konkurencyjności lokalnych usług.</w:t>
            </w:r>
          </w:p>
        </w:tc>
      </w:tr>
      <w:tr w:rsidR="000A548E" w14:paraId="2A1EA826" w14:textId="77777777" w:rsidTr="004710DB">
        <w:trPr>
          <w:trHeight w:val="446"/>
        </w:trPr>
        <w:tc>
          <w:tcPr>
            <w:tcW w:w="1442" w:type="pct"/>
            <w:shd w:val="clear" w:color="auto" w:fill="E8E8E8"/>
          </w:tcPr>
          <w:p w14:paraId="00000455" w14:textId="77777777" w:rsidR="000A548E" w:rsidRDefault="002738D0">
            <w:pPr>
              <w:spacing w:line="276" w:lineRule="auto"/>
              <w:jc w:val="both"/>
              <w:rPr>
                <w:sz w:val="22"/>
                <w:szCs w:val="22"/>
              </w:rPr>
            </w:pPr>
            <w:r>
              <w:rPr>
                <w:sz w:val="22"/>
                <w:szCs w:val="22"/>
              </w:rPr>
              <w:t>Opis przedsięwzięcia</w:t>
            </w:r>
          </w:p>
        </w:tc>
        <w:tc>
          <w:tcPr>
            <w:tcW w:w="3558" w:type="pct"/>
          </w:tcPr>
          <w:p w14:paraId="00000456" w14:textId="22E63CA6" w:rsidR="000A548E" w:rsidRDefault="002738D0">
            <w:pPr>
              <w:spacing w:after="160" w:line="276" w:lineRule="auto"/>
              <w:jc w:val="both"/>
              <w:rPr>
                <w:sz w:val="22"/>
                <w:szCs w:val="22"/>
              </w:rPr>
            </w:pPr>
            <w:r>
              <w:rPr>
                <w:sz w:val="22"/>
                <w:szCs w:val="22"/>
              </w:rPr>
              <w:t xml:space="preserve">Założeniem przedsięwzięcia jest integracja lokalnej społeczności oraz przyciągnięcie turystów i </w:t>
            </w:r>
            <w:sdt>
              <w:sdtPr>
                <w:tag w:val="goog_rdk_136"/>
                <w:id w:val="1465230866"/>
              </w:sdtPr>
              <w:sdtEndPr/>
              <w:sdtContent/>
            </w:sdt>
            <w:r>
              <w:rPr>
                <w:sz w:val="22"/>
                <w:szCs w:val="22"/>
              </w:rPr>
              <w:t>mieszkańców</w:t>
            </w:r>
            <w:r w:rsidR="00620C27">
              <w:rPr>
                <w:sz w:val="22"/>
                <w:szCs w:val="22"/>
              </w:rPr>
              <w:t xml:space="preserve"> do Krobi</w:t>
            </w:r>
            <w:r>
              <w:rPr>
                <w:sz w:val="22"/>
                <w:szCs w:val="22"/>
              </w:rPr>
              <w:t>. Przedsięwzięcie polegać będzie na organizacji jarmarków (Boże Narodzenie, Wielkanoc), które to będą okazją do wspólnego spędzenia czasu, zakupu tradycyjnych prezentów, ozdób świątecznych, potraw oraz napojów związanych z okresem świąt. Jarmark to także promocja lokalnych wyrobów rękodzielniczych i</w:t>
            </w:r>
            <w:r w:rsidR="00620C27">
              <w:rPr>
                <w:sz w:val="22"/>
                <w:szCs w:val="22"/>
              </w:rPr>
              <w:t> </w:t>
            </w:r>
            <w:r>
              <w:rPr>
                <w:sz w:val="22"/>
                <w:szCs w:val="22"/>
              </w:rPr>
              <w:t xml:space="preserve">spożywczych </w:t>
            </w:r>
            <w:sdt>
              <w:sdtPr>
                <w:tag w:val="goog_rdk_137"/>
                <w:id w:val="1378433058"/>
              </w:sdtPr>
              <w:sdtEndPr/>
              <w:sdtContent/>
            </w:sdt>
            <w:r>
              <w:rPr>
                <w:sz w:val="22"/>
                <w:szCs w:val="22"/>
              </w:rPr>
              <w:t>oferowanych przez przedsiębiorców, co przyczyni się do pobudzenia aktywności lokalnej i rozwoju. Jarmark</w:t>
            </w:r>
            <w:r w:rsidR="00620C27">
              <w:rPr>
                <w:sz w:val="22"/>
                <w:szCs w:val="22"/>
              </w:rPr>
              <w:t>i</w:t>
            </w:r>
            <w:r>
              <w:rPr>
                <w:sz w:val="22"/>
                <w:szCs w:val="22"/>
              </w:rPr>
              <w:t xml:space="preserve"> </w:t>
            </w:r>
            <w:sdt>
              <w:sdtPr>
                <w:tag w:val="goog_rdk_138"/>
                <w:id w:val="1224803763"/>
              </w:sdtPr>
              <w:sdtEndPr/>
              <w:sdtContent/>
            </w:sdt>
            <w:r>
              <w:rPr>
                <w:sz w:val="22"/>
                <w:szCs w:val="22"/>
              </w:rPr>
              <w:t>to wydarzeni</w:t>
            </w:r>
            <w:r w:rsidR="00620C27">
              <w:rPr>
                <w:sz w:val="22"/>
                <w:szCs w:val="22"/>
              </w:rPr>
              <w:t>a</w:t>
            </w:r>
            <w:r>
              <w:rPr>
                <w:sz w:val="22"/>
                <w:szCs w:val="22"/>
              </w:rPr>
              <w:t xml:space="preserve"> organizowane w przestrzeni miasta – na rynku. Oprócz tego, jarmarki będą  promować rzemiosło, sztukę ludową i</w:t>
            </w:r>
            <w:r w:rsidR="004710DB">
              <w:rPr>
                <w:sz w:val="22"/>
                <w:szCs w:val="22"/>
              </w:rPr>
              <w:t> </w:t>
            </w:r>
            <w:r>
              <w:rPr>
                <w:sz w:val="22"/>
                <w:szCs w:val="22"/>
              </w:rPr>
              <w:t xml:space="preserve">produkty regionalne. Dla sprzedawców to również możliwość dotarcia do szerszej grupy odbiorców, a dla odwiedzających – doskonała okazja do poczucia magii </w:t>
            </w:r>
            <w:sdt>
              <w:sdtPr>
                <w:tag w:val="goog_rdk_139"/>
                <w:id w:val="331803335"/>
              </w:sdtPr>
              <w:sdtEndPr/>
              <w:sdtContent/>
            </w:sdt>
            <w:r w:rsidR="00620C27">
              <w:rPr>
                <w:sz w:val="22"/>
                <w:szCs w:val="22"/>
              </w:rPr>
              <w:t>ś</w:t>
            </w:r>
            <w:r>
              <w:rPr>
                <w:sz w:val="22"/>
                <w:szCs w:val="22"/>
              </w:rPr>
              <w:t>wiąt w</w:t>
            </w:r>
            <w:r w:rsidR="00620C27">
              <w:rPr>
                <w:sz w:val="22"/>
                <w:szCs w:val="22"/>
              </w:rPr>
              <w:t> </w:t>
            </w:r>
            <w:r>
              <w:rPr>
                <w:sz w:val="22"/>
                <w:szCs w:val="22"/>
              </w:rPr>
              <w:t>otoczeniu świątecznych dekoracji. W ramach przedsięwzięcia możliwe będzie wspieranie lokalnych inicjatyw, organizacji charytatywnych czy społecznych, które często biorą udział w</w:t>
            </w:r>
            <w:r w:rsidR="00620C27">
              <w:rPr>
                <w:sz w:val="22"/>
                <w:szCs w:val="22"/>
              </w:rPr>
              <w:t> </w:t>
            </w:r>
            <w:r>
              <w:rPr>
                <w:sz w:val="22"/>
                <w:szCs w:val="22"/>
              </w:rPr>
              <w:t>tego typu wydarzeniach.</w:t>
            </w:r>
          </w:p>
        </w:tc>
      </w:tr>
      <w:tr w:rsidR="000A548E" w14:paraId="75258495" w14:textId="77777777" w:rsidTr="004710DB">
        <w:trPr>
          <w:trHeight w:val="458"/>
        </w:trPr>
        <w:tc>
          <w:tcPr>
            <w:tcW w:w="1442" w:type="pct"/>
            <w:shd w:val="clear" w:color="auto" w:fill="E8E8E8"/>
          </w:tcPr>
          <w:p w14:paraId="00000457" w14:textId="77777777" w:rsidR="000A548E" w:rsidRDefault="002738D0">
            <w:pPr>
              <w:spacing w:line="276" w:lineRule="auto"/>
              <w:jc w:val="both"/>
              <w:rPr>
                <w:sz w:val="22"/>
                <w:szCs w:val="22"/>
              </w:rPr>
            </w:pPr>
            <w:r>
              <w:rPr>
                <w:sz w:val="22"/>
                <w:szCs w:val="22"/>
              </w:rPr>
              <w:t xml:space="preserve">Spójność z celami rewitalizacji </w:t>
            </w:r>
          </w:p>
        </w:tc>
        <w:tc>
          <w:tcPr>
            <w:tcW w:w="3558" w:type="pct"/>
          </w:tcPr>
          <w:p w14:paraId="00000458" w14:textId="77777777" w:rsidR="000A548E" w:rsidRDefault="002738D0">
            <w:pPr>
              <w:spacing w:line="276" w:lineRule="auto"/>
              <w:jc w:val="both"/>
              <w:rPr>
                <w:sz w:val="22"/>
                <w:szCs w:val="22"/>
              </w:rPr>
            </w:pPr>
            <w:r>
              <w:rPr>
                <w:sz w:val="22"/>
                <w:szCs w:val="22"/>
              </w:rPr>
              <w:t>Cel 1. Rozwój aktywności i integracji społecznej bazujący na dziedzictwie przyrodniczym, kulturowym oraz kapitale społecznym.</w:t>
            </w:r>
          </w:p>
        </w:tc>
      </w:tr>
      <w:tr w:rsidR="000A548E" w14:paraId="3B5C2C9C" w14:textId="77777777" w:rsidTr="004710DB">
        <w:trPr>
          <w:trHeight w:val="458"/>
        </w:trPr>
        <w:tc>
          <w:tcPr>
            <w:tcW w:w="1442" w:type="pct"/>
            <w:shd w:val="clear" w:color="auto" w:fill="E8E8E8"/>
          </w:tcPr>
          <w:p w14:paraId="00000459"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45A" w14:textId="74DD4524" w:rsidR="000A548E" w:rsidRDefault="002738D0">
            <w:pPr>
              <w:spacing w:after="160" w:line="276" w:lineRule="auto"/>
              <w:jc w:val="both"/>
              <w:rPr>
                <w:sz w:val="22"/>
                <w:szCs w:val="22"/>
              </w:rPr>
            </w:pPr>
            <w:r>
              <w:rPr>
                <w:sz w:val="22"/>
                <w:szCs w:val="22"/>
              </w:rPr>
              <w:t>1.1. Rozwój aktywności społecznej i zwiększenie integracji mieszkańców w oparciu o zaangażowanie społeczne, liderów lokalnych, organizacje społeczne i inicjatywy publiczne oraz prywatne</w:t>
            </w:r>
            <w:r w:rsidR="00C403E3">
              <w:rPr>
                <w:sz w:val="22"/>
                <w:szCs w:val="22"/>
              </w:rPr>
              <w:t>.</w:t>
            </w:r>
          </w:p>
        </w:tc>
      </w:tr>
      <w:tr w:rsidR="000A548E" w14:paraId="53BA98C4" w14:textId="77777777" w:rsidTr="004710DB">
        <w:trPr>
          <w:trHeight w:val="428"/>
        </w:trPr>
        <w:tc>
          <w:tcPr>
            <w:tcW w:w="1442" w:type="pct"/>
            <w:shd w:val="clear" w:color="auto" w:fill="E8E8E8"/>
          </w:tcPr>
          <w:p w14:paraId="0000045B" w14:textId="77777777" w:rsidR="000A548E" w:rsidRDefault="002738D0">
            <w:pPr>
              <w:spacing w:line="276" w:lineRule="auto"/>
              <w:rPr>
                <w:sz w:val="22"/>
                <w:szCs w:val="22"/>
              </w:rPr>
            </w:pPr>
            <w:r>
              <w:rPr>
                <w:sz w:val="22"/>
                <w:szCs w:val="22"/>
              </w:rPr>
              <w:t>Wskaźniki produktu</w:t>
            </w:r>
          </w:p>
        </w:tc>
        <w:tc>
          <w:tcPr>
            <w:tcW w:w="3558" w:type="pct"/>
            <w:vAlign w:val="center"/>
          </w:tcPr>
          <w:p w14:paraId="0000045C" w14:textId="67B274DB" w:rsidR="000A548E" w:rsidRDefault="002738D0">
            <w:pPr>
              <w:spacing w:line="276" w:lineRule="auto"/>
              <w:jc w:val="both"/>
              <w:rPr>
                <w:sz w:val="22"/>
                <w:szCs w:val="22"/>
              </w:rPr>
            </w:pPr>
            <w:r>
              <w:rPr>
                <w:sz w:val="22"/>
                <w:szCs w:val="22"/>
              </w:rPr>
              <w:t xml:space="preserve">Liczba realizowanych działań na rzecz integracji lub wsparcia mieszkańców na obszarze rewitalizacji zagrożonych wykluczeniem </w:t>
            </w:r>
            <w:r>
              <w:rPr>
                <w:sz w:val="22"/>
                <w:szCs w:val="22"/>
              </w:rPr>
              <w:lastRenderedPageBreak/>
              <w:t xml:space="preserve">społecznym (szt.) – </w:t>
            </w:r>
            <w:sdt>
              <w:sdtPr>
                <w:tag w:val="goog_rdk_140"/>
                <w:id w:val="-1269849423"/>
              </w:sdtPr>
              <w:sdtEndPr/>
              <w:sdtContent/>
            </w:sdt>
            <w:r>
              <w:rPr>
                <w:sz w:val="22"/>
                <w:szCs w:val="22"/>
              </w:rPr>
              <w:t>12</w:t>
            </w:r>
            <w:r w:rsidR="00C403E3">
              <w:rPr>
                <w:sz w:val="22"/>
                <w:szCs w:val="22"/>
              </w:rPr>
              <w:t>.</w:t>
            </w:r>
          </w:p>
        </w:tc>
      </w:tr>
      <w:tr w:rsidR="000A548E" w14:paraId="38837BAF" w14:textId="77777777" w:rsidTr="004710DB">
        <w:trPr>
          <w:trHeight w:val="420"/>
        </w:trPr>
        <w:tc>
          <w:tcPr>
            <w:tcW w:w="1442" w:type="pct"/>
            <w:shd w:val="clear" w:color="auto" w:fill="E8E8E8"/>
          </w:tcPr>
          <w:p w14:paraId="0000045D" w14:textId="77777777" w:rsidR="000A548E" w:rsidRDefault="002738D0">
            <w:pPr>
              <w:spacing w:line="276" w:lineRule="auto"/>
              <w:rPr>
                <w:sz w:val="22"/>
                <w:szCs w:val="22"/>
              </w:rPr>
            </w:pPr>
            <w:r>
              <w:rPr>
                <w:sz w:val="22"/>
                <w:szCs w:val="22"/>
              </w:rPr>
              <w:lastRenderedPageBreak/>
              <w:t>Wskaźniki rezultatu</w:t>
            </w:r>
          </w:p>
        </w:tc>
        <w:tc>
          <w:tcPr>
            <w:tcW w:w="3558" w:type="pct"/>
            <w:vAlign w:val="center"/>
          </w:tcPr>
          <w:p w14:paraId="0000045E" w14:textId="77777777" w:rsidR="000A548E" w:rsidRDefault="002738D0">
            <w:pPr>
              <w:spacing w:line="276" w:lineRule="auto"/>
              <w:jc w:val="both"/>
              <w:rPr>
                <w:sz w:val="22"/>
                <w:szCs w:val="22"/>
              </w:rPr>
            </w:pPr>
            <w:r>
              <w:rPr>
                <w:sz w:val="22"/>
                <w:szCs w:val="22"/>
              </w:rPr>
              <w:t>Liczba osób z obszaru rewitalizacji wspartych w ramach działań integracji społecznej (osoby) – 2400</w:t>
            </w:r>
          </w:p>
        </w:tc>
      </w:tr>
      <w:tr w:rsidR="000A548E" w14:paraId="02367C3B" w14:textId="77777777" w:rsidTr="004710DB">
        <w:trPr>
          <w:trHeight w:val="1235"/>
        </w:trPr>
        <w:tc>
          <w:tcPr>
            <w:tcW w:w="1442" w:type="pct"/>
            <w:shd w:val="clear" w:color="auto" w:fill="E8E8E8"/>
          </w:tcPr>
          <w:p w14:paraId="0000045F"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460" w14:textId="606A4580" w:rsidR="000A548E" w:rsidRPr="00620C27" w:rsidRDefault="00620C27" w:rsidP="00620C27">
            <w:pPr>
              <w:spacing w:line="276" w:lineRule="auto"/>
              <w:jc w:val="both"/>
              <w:rPr>
                <w:sz w:val="22"/>
                <w:szCs w:val="22"/>
              </w:rPr>
            </w:pPr>
            <w:r>
              <w:rPr>
                <w:sz w:val="22"/>
                <w:szCs w:val="22"/>
              </w:rPr>
              <w:t>Jarmarki organizowane będą w ogólnodostępnej przestrzeni publicznej. Możliwy w nich będzie udział osób z niepełnosprawnościami i osób z ograniczeniami ruchu.</w:t>
            </w:r>
          </w:p>
        </w:tc>
      </w:tr>
      <w:tr w:rsidR="000A548E" w14:paraId="7F488CA4" w14:textId="77777777" w:rsidTr="004710DB">
        <w:trPr>
          <w:trHeight w:val="342"/>
        </w:trPr>
        <w:tc>
          <w:tcPr>
            <w:tcW w:w="1442" w:type="pct"/>
            <w:shd w:val="clear" w:color="auto" w:fill="E8E8E8"/>
          </w:tcPr>
          <w:p w14:paraId="00000461" w14:textId="77777777" w:rsidR="000A548E" w:rsidRDefault="002738D0">
            <w:pPr>
              <w:spacing w:line="276" w:lineRule="auto"/>
              <w:rPr>
                <w:sz w:val="22"/>
                <w:szCs w:val="22"/>
              </w:rPr>
            </w:pPr>
            <w:r>
              <w:rPr>
                <w:sz w:val="22"/>
                <w:szCs w:val="22"/>
              </w:rPr>
              <w:t>Czas realizacji</w:t>
            </w:r>
          </w:p>
        </w:tc>
        <w:tc>
          <w:tcPr>
            <w:tcW w:w="3558" w:type="pct"/>
          </w:tcPr>
          <w:p w14:paraId="00000462" w14:textId="77777777" w:rsidR="000A548E" w:rsidRDefault="002738D0">
            <w:pPr>
              <w:spacing w:line="276" w:lineRule="auto"/>
              <w:rPr>
                <w:sz w:val="22"/>
                <w:szCs w:val="22"/>
              </w:rPr>
            </w:pPr>
            <w:r>
              <w:rPr>
                <w:sz w:val="22"/>
                <w:szCs w:val="22"/>
              </w:rPr>
              <w:t>2025-2030</w:t>
            </w:r>
          </w:p>
        </w:tc>
      </w:tr>
      <w:tr w:rsidR="000A548E" w14:paraId="1624C2AC" w14:textId="77777777" w:rsidTr="004710DB">
        <w:trPr>
          <w:trHeight w:val="620"/>
        </w:trPr>
        <w:tc>
          <w:tcPr>
            <w:tcW w:w="1442" w:type="pct"/>
            <w:shd w:val="clear" w:color="auto" w:fill="E8E8E8"/>
          </w:tcPr>
          <w:p w14:paraId="00000463"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464" w14:textId="77777777" w:rsidR="000A548E" w:rsidRDefault="006A74ED">
            <w:pPr>
              <w:spacing w:line="276" w:lineRule="auto"/>
              <w:rPr>
                <w:sz w:val="22"/>
                <w:szCs w:val="22"/>
              </w:rPr>
            </w:pPr>
            <w:sdt>
              <w:sdtPr>
                <w:tag w:val="goog_rdk_142"/>
                <w:id w:val="982580425"/>
              </w:sdtPr>
              <w:sdtEndPr/>
              <w:sdtContent/>
            </w:sdt>
            <w:r w:rsidR="002738D0">
              <w:rPr>
                <w:sz w:val="22"/>
                <w:szCs w:val="22"/>
              </w:rPr>
              <w:t>120 tys.</w:t>
            </w:r>
          </w:p>
        </w:tc>
      </w:tr>
      <w:tr w:rsidR="000A548E" w14:paraId="24CDC7D0" w14:textId="77777777" w:rsidTr="004710DB">
        <w:trPr>
          <w:trHeight w:val="216"/>
        </w:trPr>
        <w:tc>
          <w:tcPr>
            <w:tcW w:w="1442" w:type="pct"/>
            <w:shd w:val="clear" w:color="auto" w:fill="E8E8E8"/>
          </w:tcPr>
          <w:p w14:paraId="00000465" w14:textId="77777777" w:rsidR="000A548E" w:rsidRDefault="002738D0">
            <w:pPr>
              <w:spacing w:line="276" w:lineRule="auto"/>
              <w:rPr>
                <w:sz w:val="22"/>
                <w:szCs w:val="22"/>
              </w:rPr>
            </w:pPr>
            <w:r>
              <w:rPr>
                <w:sz w:val="22"/>
                <w:szCs w:val="22"/>
              </w:rPr>
              <w:t>Potencjalne źródła finansowania</w:t>
            </w:r>
          </w:p>
        </w:tc>
        <w:tc>
          <w:tcPr>
            <w:tcW w:w="3558" w:type="pct"/>
          </w:tcPr>
          <w:p w14:paraId="00000466" w14:textId="77777777" w:rsidR="000A548E" w:rsidRDefault="006A74ED">
            <w:pPr>
              <w:spacing w:line="276" w:lineRule="auto"/>
              <w:rPr>
                <w:sz w:val="22"/>
                <w:szCs w:val="22"/>
              </w:rPr>
            </w:pPr>
            <w:sdt>
              <w:sdtPr>
                <w:tag w:val="goog_rdk_143"/>
                <w:id w:val="-417320496"/>
              </w:sdtPr>
              <w:sdtEndPr/>
              <w:sdtContent/>
            </w:sdt>
            <w:r w:rsidR="002738D0">
              <w:rPr>
                <w:sz w:val="22"/>
                <w:szCs w:val="22"/>
              </w:rPr>
              <w:t>Środki własne Gminy Krobia –  60 tys.</w:t>
            </w:r>
          </w:p>
          <w:p w14:paraId="00000467" w14:textId="77777777" w:rsidR="000A548E" w:rsidRDefault="002738D0">
            <w:pPr>
              <w:spacing w:line="276" w:lineRule="auto"/>
              <w:rPr>
                <w:sz w:val="22"/>
                <w:szCs w:val="22"/>
              </w:rPr>
            </w:pPr>
            <w:r>
              <w:rPr>
                <w:sz w:val="22"/>
                <w:szCs w:val="22"/>
              </w:rPr>
              <w:t>Inne środki zewnętrzne – 60 tys.</w:t>
            </w:r>
          </w:p>
        </w:tc>
      </w:tr>
    </w:tbl>
    <w:p w14:paraId="00000468" w14:textId="77777777" w:rsidR="000A548E" w:rsidRDefault="000A548E">
      <w:pPr>
        <w:jc w:val="both"/>
        <w:rPr>
          <w:rFonts w:ascii="Calibri" w:eastAsia="Calibri" w:hAnsi="Calibri" w:cs="Calibri"/>
          <w:b/>
          <w:sz w:val="28"/>
          <w:szCs w:val="28"/>
        </w:rPr>
      </w:pPr>
    </w:p>
    <w:tbl>
      <w:tblPr>
        <w:tblStyle w:val="ae"/>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55BFBCC8" w14:textId="77777777" w:rsidTr="004710DB">
        <w:trPr>
          <w:trHeight w:val="687"/>
        </w:trPr>
        <w:tc>
          <w:tcPr>
            <w:tcW w:w="1442" w:type="pct"/>
            <w:shd w:val="clear" w:color="auto" w:fill="DAE9F7"/>
          </w:tcPr>
          <w:p w14:paraId="00000469" w14:textId="77777777" w:rsidR="000A548E" w:rsidRDefault="002738D0">
            <w:pPr>
              <w:spacing w:line="276" w:lineRule="auto"/>
            </w:pPr>
            <w:r>
              <w:rPr>
                <w:b/>
                <w:sz w:val="22"/>
                <w:szCs w:val="22"/>
              </w:rPr>
              <w:t>Tytuł i nr przedsięwzięcia</w:t>
            </w:r>
          </w:p>
        </w:tc>
        <w:tc>
          <w:tcPr>
            <w:tcW w:w="3558" w:type="pct"/>
            <w:shd w:val="clear" w:color="auto" w:fill="DAE9F7"/>
          </w:tcPr>
          <w:p w14:paraId="0000046A" w14:textId="1E16E09B" w:rsidR="000A548E" w:rsidRDefault="002738D0">
            <w:pPr>
              <w:spacing w:line="276" w:lineRule="auto"/>
              <w:jc w:val="both"/>
              <w:rPr>
                <w:b/>
              </w:rPr>
            </w:pPr>
            <w:r>
              <w:rPr>
                <w:b/>
                <w:sz w:val="22"/>
                <w:szCs w:val="22"/>
              </w:rPr>
              <w:t xml:space="preserve">6. W cieniu kasztanowców – podniesienie atrakcyjności </w:t>
            </w:r>
            <w:sdt>
              <w:sdtPr>
                <w:tag w:val="goog_rdk_144"/>
                <w:id w:val="-1739083579"/>
              </w:sdtPr>
              <w:sdtEndPr/>
              <w:sdtContent/>
            </w:sdt>
            <w:r w:rsidR="00620C27">
              <w:rPr>
                <w:b/>
                <w:sz w:val="22"/>
                <w:szCs w:val="22"/>
              </w:rPr>
              <w:t>P</w:t>
            </w:r>
            <w:r>
              <w:rPr>
                <w:b/>
                <w:sz w:val="22"/>
                <w:szCs w:val="22"/>
              </w:rPr>
              <w:t>arku im. Jana Pawła II w Krobi</w:t>
            </w:r>
          </w:p>
        </w:tc>
      </w:tr>
      <w:tr w:rsidR="000A548E" w14:paraId="37BA1CFF" w14:textId="77777777" w:rsidTr="004710DB">
        <w:trPr>
          <w:trHeight w:val="687"/>
        </w:trPr>
        <w:tc>
          <w:tcPr>
            <w:tcW w:w="1442" w:type="pct"/>
            <w:shd w:val="clear" w:color="auto" w:fill="E8E8E8"/>
          </w:tcPr>
          <w:p w14:paraId="0000046B"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46C" w14:textId="267730F8" w:rsidR="000A548E" w:rsidRDefault="002738D0">
            <w:pPr>
              <w:spacing w:line="276" w:lineRule="auto"/>
              <w:rPr>
                <w:sz w:val="22"/>
                <w:szCs w:val="22"/>
              </w:rPr>
            </w:pPr>
            <w:r w:rsidRPr="00982CD8">
              <w:rPr>
                <w:sz w:val="22"/>
                <w:szCs w:val="22"/>
              </w:rPr>
              <w:t>Gmina Krobia</w:t>
            </w:r>
          </w:p>
        </w:tc>
      </w:tr>
      <w:tr w:rsidR="000A548E" w14:paraId="79F74264" w14:textId="77777777" w:rsidTr="004710DB">
        <w:trPr>
          <w:trHeight w:val="359"/>
        </w:trPr>
        <w:tc>
          <w:tcPr>
            <w:tcW w:w="1442" w:type="pct"/>
            <w:shd w:val="clear" w:color="auto" w:fill="E8E8E8"/>
          </w:tcPr>
          <w:p w14:paraId="0000046D" w14:textId="77777777" w:rsidR="000A548E" w:rsidRDefault="002738D0">
            <w:pPr>
              <w:spacing w:line="276" w:lineRule="auto"/>
              <w:rPr>
                <w:sz w:val="22"/>
                <w:szCs w:val="22"/>
              </w:rPr>
            </w:pPr>
            <w:r>
              <w:rPr>
                <w:sz w:val="22"/>
                <w:szCs w:val="22"/>
              </w:rPr>
              <w:t>Lokalizacja przedsięwzięcia</w:t>
            </w:r>
          </w:p>
        </w:tc>
        <w:tc>
          <w:tcPr>
            <w:tcW w:w="3558" w:type="pct"/>
          </w:tcPr>
          <w:p w14:paraId="0000046E" w14:textId="77777777" w:rsidR="000A548E" w:rsidRDefault="002738D0">
            <w:pPr>
              <w:spacing w:line="276" w:lineRule="auto"/>
              <w:rPr>
                <w:sz w:val="22"/>
                <w:szCs w:val="22"/>
              </w:rPr>
            </w:pPr>
            <w:r>
              <w:rPr>
                <w:sz w:val="22"/>
                <w:szCs w:val="22"/>
              </w:rPr>
              <w:t>Park im. Jana Pawła II w Krobi.</w:t>
            </w:r>
          </w:p>
        </w:tc>
      </w:tr>
      <w:tr w:rsidR="000A548E" w14:paraId="1DBAFBC7" w14:textId="77777777" w:rsidTr="004710DB">
        <w:trPr>
          <w:trHeight w:val="359"/>
        </w:trPr>
        <w:tc>
          <w:tcPr>
            <w:tcW w:w="1442" w:type="pct"/>
            <w:shd w:val="clear" w:color="auto" w:fill="E8E8E8"/>
          </w:tcPr>
          <w:p w14:paraId="0000046F" w14:textId="77777777" w:rsidR="000A548E" w:rsidRDefault="002738D0">
            <w:pPr>
              <w:spacing w:line="276" w:lineRule="auto"/>
              <w:rPr>
                <w:sz w:val="22"/>
                <w:szCs w:val="22"/>
              </w:rPr>
            </w:pPr>
            <w:r>
              <w:rPr>
                <w:sz w:val="22"/>
                <w:szCs w:val="22"/>
              </w:rPr>
              <w:t xml:space="preserve">Opis problemu </w:t>
            </w:r>
          </w:p>
        </w:tc>
        <w:tc>
          <w:tcPr>
            <w:tcW w:w="3558" w:type="pct"/>
          </w:tcPr>
          <w:p w14:paraId="00000470" w14:textId="77777777" w:rsidR="000A548E" w:rsidRDefault="002738D0">
            <w:pPr>
              <w:spacing w:line="276" w:lineRule="auto"/>
              <w:jc w:val="both"/>
              <w:rPr>
                <w:sz w:val="22"/>
                <w:szCs w:val="22"/>
              </w:rPr>
            </w:pPr>
            <w:r>
              <w:rPr>
                <w:sz w:val="22"/>
                <w:szCs w:val="22"/>
              </w:rPr>
              <w:t xml:space="preserve">Teren parku stanowi jedyny obok zrewitalizowanej w roku 2023 Wyspy Kasztelańskiej  kompleks rekreacyjny wykorzystujący zasoby przyrodnicze w centrum miasta. Obszar ten wymaga działań naprawczych, związanych ze sposobem ich zagospodarowania oraz użytkowania. Mająca często miejsce dewastacja infrastruktury towarzyszącej (ławki, kosze na śmieci, urządzenia placu zabaw), brak właściwego monitoringu i oświetlenia  nie sprzyjają wypoczynkowi i spotkaniom w tych miejscach. Zdegradowane zaplecze urządzeń zabawowych i małej architektury (ławki) powoduje, że park staje się miejscem mało atrakcyjnym społecznie. </w:t>
            </w:r>
          </w:p>
        </w:tc>
      </w:tr>
      <w:tr w:rsidR="000A548E" w14:paraId="0D04B78A" w14:textId="77777777" w:rsidTr="004710DB">
        <w:trPr>
          <w:trHeight w:val="446"/>
        </w:trPr>
        <w:tc>
          <w:tcPr>
            <w:tcW w:w="1442" w:type="pct"/>
            <w:shd w:val="clear" w:color="auto" w:fill="E8E8E8"/>
          </w:tcPr>
          <w:p w14:paraId="00000471" w14:textId="77777777" w:rsidR="000A548E" w:rsidRDefault="006A74ED">
            <w:pPr>
              <w:spacing w:line="276" w:lineRule="auto"/>
              <w:jc w:val="both"/>
              <w:rPr>
                <w:sz w:val="22"/>
                <w:szCs w:val="22"/>
              </w:rPr>
            </w:pPr>
            <w:sdt>
              <w:sdtPr>
                <w:tag w:val="goog_rdk_145"/>
                <w:id w:val="1387522235"/>
              </w:sdtPr>
              <w:sdtEndPr/>
              <w:sdtContent/>
            </w:sdt>
            <w:sdt>
              <w:sdtPr>
                <w:tag w:val="goog_rdk_146"/>
                <w:id w:val="-984314146"/>
              </w:sdtPr>
              <w:sdtEndPr/>
              <w:sdtContent/>
            </w:sdt>
            <w:r w:rsidR="002738D0">
              <w:rPr>
                <w:sz w:val="22"/>
                <w:szCs w:val="22"/>
              </w:rPr>
              <w:t>Opis przedsięwzięcia</w:t>
            </w:r>
          </w:p>
        </w:tc>
        <w:tc>
          <w:tcPr>
            <w:tcW w:w="3558" w:type="pct"/>
          </w:tcPr>
          <w:p w14:paraId="00000472" w14:textId="77777777" w:rsidR="000A548E" w:rsidRDefault="002738D0">
            <w:pPr>
              <w:spacing w:line="276" w:lineRule="auto"/>
              <w:jc w:val="both"/>
              <w:rPr>
                <w:sz w:val="22"/>
                <w:szCs w:val="22"/>
              </w:rPr>
            </w:pPr>
            <w:r>
              <w:rPr>
                <w:sz w:val="22"/>
                <w:szCs w:val="22"/>
              </w:rPr>
              <w:t>Zakres przedsięwzięcia obejmuje:</w:t>
            </w:r>
          </w:p>
          <w:p w14:paraId="00000473" w14:textId="0E3E3B88" w:rsidR="000A548E" w:rsidRDefault="002738D0" w:rsidP="00583D04">
            <w:pPr>
              <w:numPr>
                <w:ilvl w:val="0"/>
                <w:numId w:val="18"/>
              </w:numPr>
              <w:pBdr>
                <w:top w:val="nil"/>
                <w:left w:val="nil"/>
                <w:bottom w:val="nil"/>
                <w:right w:val="nil"/>
                <w:between w:val="nil"/>
              </w:pBdr>
              <w:spacing w:line="276" w:lineRule="auto"/>
              <w:jc w:val="both"/>
              <w:rPr>
                <w:color w:val="000000"/>
                <w:sz w:val="22"/>
                <w:szCs w:val="22"/>
              </w:rPr>
            </w:pPr>
            <w:r>
              <w:rPr>
                <w:color w:val="000000"/>
                <w:sz w:val="22"/>
                <w:szCs w:val="22"/>
              </w:rPr>
              <w:t>zagospodarowanie zieleni – nasadzenia krzewów, kwietniki,</w:t>
            </w:r>
          </w:p>
          <w:p w14:paraId="00000474" w14:textId="77777777" w:rsidR="000A548E" w:rsidRDefault="002738D0" w:rsidP="00583D04">
            <w:pPr>
              <w:numPr>
                <w:ilvl w:val="0"/>
                <w:numId w:val="18"/>
              </w:numPr>
              <w:pBdr>
                <w:top w:val="nil"/>
                <w:left w:val="nil"/>
                <w:bottom w:val="nil"/>
                <w:right w:val="nil"/>
                <w:between w:val="nil"/>
              </w:pBdr>
              <w:spacing w:line="276" w:lineRule="auto"/>
              <w:jc w:val="both"/>
              <w:rPr>
                <w:color w:val="000000"/>
                <w:sz w:val="22"/>
                <w:szCs w:val="22"/>
              </w:rPr>
            </w:pPr>
            <w:r>
              <w:rPr>
                <w:color w:val="000000"/>
                <w:sz w:val="22"/>
                <w:szCs w:val="22"/>
              </w:rPr>
              <w:t>modernizację placu zabaw,</w:t>
            </w:r>
          </w:p>
          <w:p w14:paraId="00000475" w14:textId="77777777" w:rsidR="000A548E" w:rsidRDefault="002738D0" w:rsidP="00583D04">
            <w:pPr>
              <w:numPr>
                <w:ilvl w:val="0"/>
                <w:numId w:val="18"/>
              </w:numPr>
              <w:pBdr>
                <w:top w:val="nil"/>
                <w:left w:val="nil"/>
                <w:bottom w:val="nil"/>
                <w:right w:val="nil"/>
                <w:between w:val="nil"/>
              </w:pBdr>
              <w:spacing w:line="276" w:lineRule="auto"/>
              <w:jc w:val="both"/>
              <w:rPr>
                <w:color w:val="000000"/>
                <w:sz w:val="22"/>
                <w:szCs w:val="22"/>
              </w:rPr>
            </w:pPr>
            <w:r>
              <w:rPr>
                <w:color w:val="000000"/>
                <w:sz w:val="22"/>
                <w:szCs w:val="22"/>
              </w:rPr>
              <w:t>montaż elementów małej architektury – ławki, kosze na śmieci,</w:t>
            </w:r>
          </w:p>
          <w:p w14:paraId="00000476" w14:textId="77777777" w:rsidR="000A548E" w:rsidRDefault="002738D0" w:rsidP="00583D04">
            <w:pPr>
              <w:numPr>
                <w:ilvl w:val="0"/>
                <w:numId w:val="18"/>
              </w:numPr>
              <w:pBdr>
                <w:top w:val="nil"/>
                <w:left w:val="nil"/>
                <w:bottom w:val="nil"/>
                <w:right w:val="nil"/>
                <w:between w:val="nil"/>
              </w:pBdr>
              <w:spacing w:line="276" w:lineRule="auto"/>
              <w:jc w:val="both"/>
              <w:rPr>
                <w:color w:val="000000"/>
                <w:sz w:val="22"/>
                <w:szCs w:val="22"/>
              </w:rPr>
            </w:pPr>
            <w:r>
              <w:rPr>
                <w:color w:val="000000"/>
                <w:sz w:val="22"/>
                <w:szCs w:val="22"/>
              </w:rPr>
              <w:t>wykonanie ciągów komunikacyjnych – alejek,</w:t>
            </w:r>
          </w:p>
          <w:p w14:paraId="00000477" w14:textId="2B398B23" w:rsidR="000A548E" w:rsidRDefault="002738D0" w:rsidP="00583D04">
            <w:pPr>
              <w:numPr>
                <w:ilvl w:val="0"/>
                <w:numId w:val="18"/>
              </w:numPr>
              <w:pBdr>
                <w:top w:val="nil"/>
                <w:left w:val="nil"/>
                <w:bottom w:val="nil"/>
                <w:right w:val="nil"/>
                <w:between w:val="nil"/>
              </w:pBdr>
              <w:spacing w:line="276" w:lineRule="auto"/>
              <w:jc w:val="both"/>
              <w:rPr>
                <w:color w:val="000000"/>
                <w:sz w:val="22"/>
                <w:szCs w:val="22"/>
              </w:rPr>
            </w:pPr>
            <w:r>
              <w:rPr>
                <w:color w:val="000000"/>
                <w:sz w:val="22"/>
                <w:szCs w:val="22"/>
              </w:rPr>
              <w:t>montaż monitoringu oraz oświetlenia energooszczędnego,</w:t>
            </w:r>
          </w:p>
          <w:p w14:paraId="00000478" w14:textId="77777777" w:rsidR="000A548E" w:rsidRDefault="002738D0" w:rsidP="00583D04">
            <w:pPr>
              <w:numPr>
                <w:ilvl w:val="0"/>
                <w:numId w:val="18"/>
              </w:numPr>
              <w:pBdr>
                <w:top w:val="nil"/>
                <w:left w:val="nil"/>
                <w:bottom w:val="nil"/>
                <w:right w:val="nil"/>
                <w:between w:val="nil"/>
              </w:pBdr>
              <w:spacing w:after="160" w:line="276" w:lineRule="auto"/>
              <w:jc w:val="both"/>
              <w:rPr>
                <w:color w:val="000000"/>
                <w:sz w:val="22"/>
                <w:szCs w:val="22"/>
              </w:rPr>
            </w:pPr>
            <w:r>
              <w:rPr>
                <w:color w:val="000000"/>
                <w:sz w:val="22"/>
                <w:szCs w:val="22"/>
              </w:rPr>
              <w:t xml:space="preserve">budowę zaplecza sanitarnego (toalety, pomieszczenie </w:t>
            </w:r>
            <w:r>
              <w:rPr>
                <w:color w:val="000000"/>
                <w:sz w:val="22"/>
                <w:szCs w:val="22"/>
              </w:rPr>
              <w:lastRenderedPageBreak/>
              <w:t>gospodarcze.</w:t>
            </w:r>
          </w:p>
          <w:p w14:paraId="00000479" w14:textId="77777777" w:rsidR="000A548E" w:rsidRDefault="002738D0">
            <w:pPr>
              <w:spacing w:line="276" w:lineRule="auto"/>
              <w:jc w:val="both"/>
            </w:pPr>
            <w:r>
              <w:rPr>
                <w:sz w:val="22"/>
                <w:szCs w:val="22"/>
              </w:rPr>
              <w:t>Realizacja przedsięwzięcia przyczyni się do zwiększenia atrakcyjności przestrzeni parkowej pod względem przyrodniczo-społecznym. Pozwoli to stworzyć bezpieczną i atrakcyjną przestrzeń publiczną, która będzie sprzyjać integracji społecznej, prowadząc do rozwoju aktywności ruchowej i zdrowia użytkowników.</w:t>
            </w:r>
          </w:p>
        </w:tc>
      </w:tr>
      <w:tr w:rsidR="00445995" w14:paraId="495FB010" w14:textId="77777777" w:rsidTr="00445995">
        <w:trPr>
          <w:trHeight w:val="446"/>
        </w:trPr>
        <w:tc>
          <w:tcPr>
            <w:tcW w:w="1442" w:type="pct"/>
            <w:shd w:val="clear" w:color="auto" w:fill="E8E8E8"/>
          </w:tcPr>
          <w:p w14:paraId="71CCE0D1" w14:textId="218AE0DB" w:rsidR="00445995" w:rsidRPr="00445995" w:rsidRDefault="00445995" w:rsidP="00445995">
            <w:pPr>
              <w:spacing w:line="276" w:lineRule="auto"/>
              <w:rPr>
                <w:sz w:val="22"/>
                <w:szCs w:val="22"/>
              </w:rPr>
            </w:pPr>
            <w:r w:rsidRPr="00445995">
              <w:rPr>
                <w:sz w:val="22"/>
                <w:szCs w:val="22"/>
              </w:rPr>
              <w:lastRenderedPageBreak/>
              <w:t>Dodatkowe uwarunkowania realizacyjne</w:t>
            </w:r>
          </w:p>
        </w:tc>
        <w:tc>
          <w:tcPr>
            <w:tcW w:w="3558" w:type="pct"/>
          </w:tcPr>
          <w:p w14:paraId="5F2AE4A2" w14:textId="4B36D2B2" w:rsidR="00B52A72" w:rsidRDefault="00B52A72" w:rsidP="00445995">
            <w:pPr>
              <w:spacing w:line="276" w:lineRule="auto"/>
              <w:jc w:val="both"/>
              <w:rPr>
                <w:sz w:val="22"/>
                <w:szCs w:val="22"/>
              </w:rPr>
            </w:pPr>
            <w:r w:rsidRPr="00B52A72">
              <w:rPr>
                <w:sz w:val="22"/>
                <w:szCs w:val="22"/>
              </w:rPr>
              <w:t>Przedsięwzięcie związane jest z obiektem będącym częścią zespołu budowlanego i założenia urbanistycznego wpisanego do rejestru zabytków.</w:t>
            </w:r>
          </w:p>
          <w:p w14:paraId="5BD9B0C7" w14:textId="589BB909" w:rsidR="00445995" w:rsidRPr="00445995" w:rsidRDefault="00445995" w:rsidP="00445995">
            <w:pPr>
              <w:spacing w:line="276" w:lineRule="auto"/>
              <w:jc w:val="both"/>
              <w:rPr>
                <w:sz w:val="22"/>
                <w:szCs w:val="22"/>
              </w:rPr>
            </w:pPr>
            <w:r w:rsidRPr="00445995">
              <w:rPr>
                <w:sz w:val="22"/>
                <w:szCs w:val="22"/>
              </w:rPr>
              <w:t>Planowane przedsięwzięcie zostanie wykonane w zakresie uprzednio zaakceptowanym przez Wojewódzkiego Konserwatora Zabytków.</w:t>
            </w:r>
          </w:p>
        </w:tc>
      </w:tr>
      <w:tr w:rsidR="000A548E" w14:paraId="0901EA19" w14:textId="77777777" w:rsidTr="004710DB">
        <w:trPr>
          <w:trHeight w:val="458"/>
        </w:trPr>
        <w:tc>
          <w:tcPr>
            <w:tcW w:w="1442" w:type="pct"/>
            <w:shd w:val="clear" w:color="auto" w:fill="E8E8E8"/>
          </w:tcPr>
          <w:p w14:paraId="0000047A" w14:textId="77777777" w:rsidR="000A548E" w:rsidRDefault="002738D0">
            <w:pPr>
              <w:spacing w:line="276" w:lineRule="auto"/>
              <w:rPr>
                <w:sz w:val="22"/>
                <w:szCs w:val="22"/>
              </w:rPr>
            </w:pPr>
            <w:r>
              <w:rPr>
                <w:sz w:val="22"/>
                <w:szCs w:val="22"/>
              </w:rPr>
              <w:t xml:space="preserve">Spójność z celami rewitalizacji </w:t>
            </w:r>
          </w:p>
        </w:tc>
        <w:tc>
          <w:tcPr>
            <w:tcW w:w="3558" w:type="pct"/>
          </w:tcPr>
          <w:p w14:paraId="0000047B" w14:textId="77777777" w:rsidR="000A548E" w:rsidRDefault="002738D0">
            <w:pPr>
              <w:spacing w:line="276" w:lineRule="auto"/>
              <w:jc w:val="both"/>
              <w:rPr>
                <w:sz w:val="22"/>
                <w:szCs w:val="22"/>
              </w:rPr>
            </w:pPr>
            <w:r>
              <w:rPr>
                <w:sz w:val="22"/>
                <w:szCs w:val="22"/>
              </w:rPr>
              <w:t>Cel 1. Rozwój aktywności i integracji społecznej bazujący na dziedzictwie przyrodniczym, kulturowym oraz kapitale społecznym.</w:t>
            </w:r>
          </w:p>
        </w:tc>
      </w:tr>
      <w:tr w:rsidR="000A548E" w14:paraId="297E8711" w14:textId="77777777" w:rsidTr="004710DB">
        <w:trPr>
          <w:trHeight w:val="458"/>
        </w:trPr>
        <w:tc>
          <w:tcPr>
            <w:tcW w:w="1442" w:type="pct"/>
            <w:shd w:val="clear" w:color="auto" w:fill="E8E8E8"/>
          </w:tcPr>
          <w:p w14:paraId="0000047C"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47D" w14:textId="61683415" w:rsidR="000A548E" w:rsidRDefault="002738D0">
            <w:pPr>
              <w:spacing w:line="276" w:lineRule="auto"/>
              <w:jc w:val="both"/>
              <w:rPr>
                <w:sz w:val="22"/>
                <w:szCs w:val="22"/>
              </w:rPr>
            </w:pPr>
            <w:r>
              <w:rPr>
                <w:sz w:val="22"/>
                <w:szCs w:val="22"/>
              </w:rPr>
              <w:t>1.2. Wzmocnienie funkcji społecznych oraz ochrona i</w:t>
            </w:r>
            <w:r w:rsidR="004053C6">
              <w:rPr>
                <w:sz w:val="22"/>
                <w:szCs w:val="22"/>
              </w:rPr>
              <w:t> </w:t>
            </w:r>
            <w:r>
              <w:rPr>
                <w:sz w:val="22"/>
                <w:szCs w:val="22"/>
              </w:rPr>
              <w:t>zwiększanie bioróżnorodności terenów zieleni.</w:t>
            </w:r>
          </w:p>
        </w:tc>
      </w:tr>
      <w:tr w:rsidR="000A548E" w14:paraId="761063AD" w14:textId="77777777" w:rsidTr="004710DB">
        <w:trPr>
          <w:trHeight w:val="428"/>
        </w:trPr>
        <w:tc>
          <w:tcPr>
            <w:tcW w:w="1442" w:type="pct"/>
            <w:shd w:val="clear" w:color="auto" w:fill="E8E8E8"/>
          </w:tcPr>
          <w:p w14:paraId="0000047E" w14:textId="77777777" w:rsidR="000A548E" w:rsidRDefault="002738D0">
            <w:pPr>
              <w:spacing w:line="276" w:lineRule="auto"/>
              <w:rPr>
                <w:sz w:val="22"/>
                <w:szCs w:val="22"/>
              </w:rPr>
            </w:pPr>
            <w:r>
              <w:rPr>
                <w:sz w:val="22"/>
                <w:szCs w:val="22"/>
              </w:rPr>
              <w:t>Wskaźniki produktu</w:t>
            </w:r>
          </w:p>
        </w:tc>
        <w:tc>
          <w:tcPr>
            <w:tcW w:w="3558" w:type="pct"/>
          </w:tcPr>
          <w:p w14:paraId="0000047F" w14:textId="62891864" w:rsidR="000A548E" w:rsidRDefault="002738D0">
            <w:pPr>
              <w:spacing w:line="276" w:lineRule="auto"/>
              <w:jc w:val="both"/>
              <w:rPr>
                <w:sz w:val="22"/>
                <w:szCs w:val="22"/>
              </w:rPr>
            </w:pPr>
            <w:r>
              <w:rPr>
                <w:sz w:val="22"/>
                <w:szCs w:val="22"/>
              </w:rPr>
              <w:t>Liczba utworzonych/ zmodernizowanych przestrzeni publicznych (szt.) – 1</w:t>
            </w:r>
            <w:r w:rsidR="00BE15CF">
              <w:rPr>
                <w:sz w:val="22"/>
                <w:szCs w:val="22"/>
              </w:rPr>
              <w:t>.</w:t>
            </w:r>
          </w:p>
        </w:tc>
      </w:tr>
      <w:tr w:rsidR="000A548E" w14:paraId="6DCCCF24" w14:textId="77777777" w:rsidTr="004710DB">
        <w:trPr>
          <w:trHeight w:val="420"/>
        </w:trPr>
        <w:tc>
          <w:tcPr>
            <w:tcW w:w="1442" w:type="pct"/>
            <w:shd w:val="clear" w:color="auto" w:fill="E8E8E8"/>
          </w:tcPr>
          <w:p w14:paraId="00000480" w14:textId="77777777" w:rsidR="000A548E" w:rsidRDefault="002738D0">
            <w:pPr>
              <w:spacing w:line="276" w:lineRule="auto"/>
              <w:rPr>
                <w:sz w:val="22"/>
                <w:szCs w:val="22"/>
              </w:rPr>
            </w:pPr>
            <w:r>
              <w:rPr>
                <w:sz w:val="22"/>
                <w:szCs w:val="22"/>
              </w:rPr>
              <w:t>Wskaźniki rezultatu</w:t>
            </w:r>
          </w:p>
        </w:tc>
        <w:tc>
          <w:tcPr>
            <w:tcW w:w="3558" w:type="pct"/>
          </w:tcPr>
          <w:p w14:paraId="00000481" w14:textId="15C53177" w:rsidR="000A548E" w:rsidRDefault="002738D0">
            <w:pPr>
              <w:spacing w:after="160" w:line="276" w:lineRule="auto"/>
              <w:jc w:val="both"/>
              <w:rPr>
                <w:sz w:val="22"/>
                <w:szCs w:val="22"/>
              </w:rPr>
            </w:pPr>
            <w:r>
              <w:rPr>
                <w:sz w:val="22"/>
                <w:szCs w:val="22"/>
              </w:rPr>
              <w:t>Liczba nowych funkcji dostępnych dla osób korzystających z utworzonej/ zmodernizowanej infrastruktury społecznej/ przestrzeni publicznych (szt.) – 1</w:t>
            </w:r>
            <w:r w:rsidR="00BE15CF">
              <w:rPr>
                <w:sz w:val="22"/>
                <w:szCs w:val="22"/>
              </w:rPr>
              <w:t>.</w:t>
            </w:r>
          </w:p>
          <w:p w14:paraId="00000482" w14:textId="490751F6" w:rsidR="000A548E" w:rsidRDefault="002738D0">
            <w:pPr>
              <w:spacing w:after="160" w:line="276" w:lineRule="auto"/>
              <w:jc w:val="both"/>
              <w:rPr>
                <w:sz w:val="22"/>
                <w:szCs w:val="22"/>
              </w:rPr>
            </w:pPr>
            <w:r>
              <w:rPr>
                <w:sz w:val="22"/>
                <w:szCs w:val="22"/>
              </w:rPr>
              <w:t>Liczba osób korzystających z utworzonych/zmodernizowanych obiektów infrastruktury społecznej/ przestrzeni publicznych (osoby) – 1000/rok</w:t>
            </w:r>
            <w:r w:rsidR="00BE15CF">
              <w:rPr>
                <w:sz w:val="22"/>
                <w:szCs w:val="22"/>
              </w:rPr>
              <w:t>.</w:t>
            </w:r>
          </w:p>
        </w:tc>
      </w:tr>
      <w:tr w:rsidR="000A548E" w14:paraId="65339C79" w14:textId="77777777" w:rsidTr="004710DB">
        <w:trPr>
          <w:trHeight w:val="1235"/>
        </w:trPr>
        <w:tc>
          <w:tcPr>
            <w:tcW w:w="1442" w:type="pct"/>
            <w:shd w:val="clear" w:color="auto" w:fill="E8E8E8"/>
          </w:tcPr>
          <w:p w14:paraId="00000483"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484" w14:textId="77777777" w:rsidR="000A548E" w:rsidRDefault="002738D0">
            <w:pPr>
              <w:spacing w:line="276" w:lineRule="auto"/>
              <w:jc w:val="both"/>
              <w:rPr>
                <w:sz w:val="22"/>
                <w:szCs w:val="22"/>
              </w:rPr>
            </w:pPr>
            <w:r>
              <w:rPr>
                <w:sz w:val="22"/>
                <w:szCs w:val="22"/>
              </w:rPr>
              <w:t>Przestrzeń parkowa będzie spełniać podstawowe standardy dostępności. Będzie to miejsce publiczne ogólnodostępne do wszystkich mieszkańców obszaru rewitalizacji.</w:t>
            </w:r>
          </w:p>
        </w:tc>
      </w:tr>
      <w:tr w:rsidR="000A548E" w14:paraId="0806CCAA" w14:textId="77777777" w:rsidTr="004710DB">
        <w:trPr>
          <w:trHeight w:val="342"/>
        </w:trPr>
        <w:tc>
          <w:tcPr>
            <w:tcW w:w="1442" w:type="pct"/>
            <w:shd w:val="clear" w:color="auto" w:fill="E8E8E8"/>
          </w:tcPr>
          <w:p w14:paraId="00000485" w14:textId="77777777" w:rsidR="000A548E" w:rsidRDefault="002738D0">
            <w:pPr>
              <w:spacing w:line="276" w:lineRule="auto"/>
              <w:rPr>
                <w:sz w:val="22"/>
                <w:szCs w:val="22"/>
              </w:rPr>
            </w:pPr>
            <w:r>
              <w:rPr>
                <w:sz w:val="22"/>
                <w:szCs w:val="22"/>
              </w:rPr>
              <w:t>Czas realizacji</w:t>
            </w:r>
          </w:p>
        </w:tc>
        <w:tc>
          <w:tcPr>
            <w:tcW w:w="3558" w:type="pct"/>
          </w:tcPr>
          <w:p w14:paraId="00000486" w14:textId="38E018E5" w:rsidR="000A548E" w:rsidRDefault="002738D0">
            <w:pPr>
              <w:spacing w:line="276" w:lineRule="auto"/>
              <w:rPr>
                <w:sz w:val="22"/>
                <w:szCs w:val="22"/>
                <w:highlight w:val="green"/>
              </w:rPr>
            </w:pPr>
            <w:r>
              <w:rPr>
                <w:sz w:val="22"/>
                <w:szCs w:val="22"/>
              </w:rPr>
              <w:t>2025-2030</w:t>
            </w:r>
            <w:r w:rsidR="00BE15CF">
              <w:rPr>
                <w:sz w:val="22"/>
                <w:szCs w:val="22"/>
              </w:rPr>
              <w:t>.</w:t>
            </w:r>
          </w:p>
        </w:tc>
      </w:tr>
      <w:tr w:rsidR="000A548E" w14:paraId="07E64F28" w14:textId="77777777" w:rsidTr="004710DB">
        <w:trPr>
          <w:trHeight w:val="620"/>
        </w:trPr>
        <w:tc>
          <w:tcPr>
            <w:tcW w:w="1442" w:type="pct"/>
            <w:shd w:val="clear" w:color="auto" w:fill="E8E8E8"/>
          </w:tcPr>
          <w:p w14:paraId="00000487"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488" w14:textId="0827CA75" w:rsidR="000A548E" w:rsidRDefault="002738D0">
            <w:pPr>
              <w:spacing w:line="276" w:lineRule="auto"/>
              <w:rPr>
                <w:sz w:val="22"/>
                <w:szCs w:val="22"/>
              </w:rPr>
            </w:pPr>
            <w:r>
              <w:rPr>
                <w:sz w:val="22"/>
                <w:szCs w:val="22"/>
              </w:rPr>
              <w:t>2,5 mln</w:t>
            </w:r>
            <w:r w:rsidR="00BE15CF">
              <w:rPr>
                <w:sz w:val="22"/>
                <w:szCs w:val="22"/>
              </w:rPr>
              <w:t>.</w:t>
            </w:r>
          </w:p>
        </w:tc>
      </w:tr>
      <w:tr w:rsidR="000A548E" w14:paraId="29776A41" w14:textId="77777777" w:rsidTr="004710DB">
        <w:trPr>
          <w:trHeight w:val="216"/>
        </w:trPr>
        <w:tc>
          <w:tcPr>
            <w:tcW w:w="1442" w:type="pct"/>
            <w:shd w:val="clear" w:color="auto" w:fill="E8E8E8"/>
          </w:tcPr>
          <w:p w14:paraId="00000489" w14:textId="77777777" w:rsidR="000A548E" w:rsidRDefault="002738D0">
            <w:pPr>
              <w:spacing w:line="276" w:lineRule="auto"/>
              <w:rPr>
                <w:sz w:val="22"/>
                <w:szCs w:val="22"/>
              </w:rPr>
            </w:pPr>
            <w:r>
              <w:rPr>
                <w:sz w:val="22"/>
                <w:szCs w:val="22"/>
              </w:rPr>
              <w:t>Potencjalne źródła finansowania</w:t>
            </w:r>
          </w:p>
        </w:tc>
        <w:tc>
          <w:tcPr>
            <w:tcW w:w="3558" w:type="pct"/>
          </w:tcPr>
          <w:p w14:paraId="0000048A" w14:textId="7C2BCF24" w:rsidR="000A548E" w:rsidRDefault="002738D0">
            <w:pPr>
              <w:spacing w:line="276" w:lineRule="auto"/>
              <w:rPr>
                <w:sz w:val="22"/>
                <w:szCs w:val="22"/>
              </w:rPr>
            </w:pPr>
            <w:r>
              <w:rPr>
                <w:sz w:val="22"/>
                <w:szCs w:val="22"/>
              </w:rPr>
              <w:t>Środki własne Gminy Krobia – 0,5 mln</w:t>
            </w:r>
            <w:r w:rsidR="00BE15CF">
              <w:rPr>
                <w:sz w:val="22"/>
                <w:szCs w:val="22"/>
              </w:rPr>
              <w:t>.</w:t>
            </w:r>
          </w:p>
          <w:p w14:paraId="0000048B" w14:textId="37B693EF" w:rsidR="000A548E" w:rsidRDefault="002738D0">
            <w:pPr>
              <w:spacing w:line="276" w:lineRule="auto"/>
              <w:rPr>
                <w:sz w:val="22"/>
                <w:szCs w:val="22"/>
              </w:rPr>
            </w:pPr>
            <w:r>
              <w:rPr>
                <w:sz w:val="22"/>
                <w:szCs w:val="22"/>
              </w:rPr>
              <w:t>Środki unijne – 2 mln</w:t>
            </w:r>
            <w:r w:rsidR="00BE15CF">
              <w:rPr>
                <w:sz w:val="22"/>
                <w:szCs w:val="22"/>
              </w:rPr>
              <w:t>.</w:t>
            </w:r>
          </w:p>
        </w:tc>
      </w:tr>
    </w:tbl>
    <w:p w14:paraId="3A8E7FE5" w14:textId="77777777" w:rsidR="004053C6" w:rsidRDefault="004053C6">
      <w:pPr>
        <w:rPr>
          <w:rFonts w:ascii="Calibri" w:eastAsia="Calibri" w:hAnsi="Calibri" w:cs="Calibri"/>
          <w:b/>
          <w:sz w:val="28"/>
          <w:szCs w:val="28"/>
        </w:rPr>
      </w:pPr>
      <w:r>
        <w:rPr>
          <w:rFonts w:ascii="Calibri" w:eastAsia="Calibri" w:hAnsi="Calibri" w:cs="Calibri"/>
          <w:b/>
          <w:sz w:val="28"/>
          <w:szCs w:val="28"/>
        </w:rPr>
        <w:br w:type="page"/>
      </w:r>
    </w:p>
    <w:tbl>
      <w:tblPr>
        <w:tblStyle w:val="af"/>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25AC772A" w14:textId="77777777" w:rsidTr="004710DB">
        <w:trPr>
          <w:trHeight w:val="687"/>
        </w:trPr>
        <w:tc>
          <w:tcPr>
            <w:tcW w:w="1442" w:type="pct"/>
            <w:shd w:val="clear" w:color="auto" w:fill="DAE9F7"/>
          </w:tcPr>
          <w:p w14:paraId="0000048D" w14:textId="77777777" w:rsidR="000A548E" w:rsidRDefault="002738D0">
            <w:pPr>
              <w:spacing w:line="276" w:lineRule="auto"/>
              <w:rPr>
                <w:sz w:val="22"/>
                <w:szCs w:val="22"/>
              </w:rPr>
            </w:pPr>
            <w:r>
              <w:rPr>
                <w:b/>
                <w:sz w:val="22"/>
                <w:szCs w:val="22"/>
              </w:rPr>
              <w:lastRenderedPageBreak/>
              <w:t>Tytuł i nr przedsięwzięcia</w:t>
            </w:r>
          </w:p>
        </w:tc>
        <w:tc>
          <w:tcPr>
            <w:tcW w:w="3558" w:type="pct"/>
            <w:shd w:val="clear" w:color="auto" w:fill="DAE9F7"/>
          </w:tcPr>
          <w:p w14:paraId="0000048E" w14:textId="77777777" w:rsidR="000A548E" w:rsidRPr="004053C6" w:rsidRDefault="002738D0">
            <w:pPr>
              <w:spacing w:line="276" w:lineRule="auto"/>
              <w:jc w:val="both"/>
              <w:rPr>
                <w:b/>
                <w:sz w:val="22"/>
                <w:szCs w:val="22"/>
              </w:rPr>
            </w:pPr>
            <w:r w:rsidRPr="004053C6">
              <w:rPr>
                <w:b/>
                <w:sz w:val="22"/>
                <w:szCs w:val="22"/>
              </w:rPr>
              <w:t>7. Edukacja i twórczość w przestrzeni pofabrycznej – Muzeum Stolarstwa i Biskupizny</w:t>
            </w:r>
            <w:sdt>
              <w:sdtPr>
                <w:tag w:val="goog_rdk_147"/>
                <w:id w:val="-899207224"/>
              </w:sdtPr>
              <w:sdtEndPr/>
              <w:sdtContent/>
            </w:sdt>
            <w:r w:rsidRPr="004053C6">
              <w:rPr>
                <w:b/>
                <w:sz w:val="22"/>
                <w:szCs w:val="22"/>
              </w:rPr>
              <w:t xml:space="preserve"> w Krobi</w:t>
            </w:r>
          </w:p>
        </w:tc>
      </w:tr>
      <w:tr w:rsidR="000A548E" w14:paraId="4473D0AE" w14:textId="77777777" w:rsidTr="004710DB">
        <w:trPr>
          <w:trHeight w:val="687"/>
        </w:trPr>
        <w:tc>
          <w:tcPr>
            <w:tcW w:w="1442" w:type="pct"/>
            <w:shd w:val="clear" w:color="auto" w:fill="E8E8E8"/>
          </w:tcPr>
          <w:p w14:paraId="0000048F"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490" w14:textId="3B18005C" w:rsidR="000A548E" w:rsidRPr="00CD0F72" w:rsidRDefault="002738D0">
            <w:pPr>
              <w:spacing w:line="276" w:lineRule="auto"/>
              <w:rPr>
                <w:sz w:val="22"/>
                <w:szCs w:val="22"/>
              </w:rPr>
            </w:pPr>
            <w:r w:rsidRPr="00CD0F72">
              <w:rPr>
                <w:sz w:val="22"/>
                <w:szCs w:val="22"/>
              </w:rPr>
              <w:t xml:space="preserve">Fundacja Ziemi Krobskiej im. prof. Rajmunda Teofila </w:t>
            </w:r>
            <w:sdt>
              <w:sdtPr>
                <w:tag w:val="goog_rdk_148"/>
                <w:id w:val="-926422905"/>
              </w:sdtPr>
              <w:sdtEndPr/>
              <w:sdtContent/>
            </w:sdt>
            <w:r w:rsidRPr="00CD0F72">
              <w:rPr>
                <w:sz w:val="22"/>
                <w:szCs w:val="22"/>
              </w:rPr>
              <w:t>Hałas</w:t>
            </w:r>
            <w:r w:rsidR="004053C6" w:rsidRPr="00CD0F72">
              <w:rPr>
                <w:sz w:val="22"/>
                <w:szCs w:val="22"/>
              </w:rPr>
              <w:t>a</w:t>
            </w:r>
            <w:r w:rsidR="00062D35">
              <w:rPr>
                <w:sz w:val="22"/>
                <w:szCs w:val="22"/>
              </w:rPr>
              <w:t>.</w:t>
            </w:r>
          </w:p>
        </w:tc>
      </w:tr>
      <w:tr w:rsidR="000A548E" w14:paraId="36D11C28" w14:textId="77777777" w:rsidTr="004710DB">
        <w:trPr>
          <w:trHeight w:val="359"/>
        </w:trPr>
        <w:tc>
          <w:tcPr>
            <w:tcW w:w="1442" w:type="pct"/>
            <w:shd w:val="clear" w:color="auto" w:fill="E8E8E8"/>
          </w:tcPr>
          <w:p w14:paraId="00000491" w14:textId="77777777" w:rsidR="000A548E" w:rsidRDefault="002738D0">
            <w:pPr>
              <w:spacing w:line="276" w:lineRule="auto"/>
              <w:jc w:val="both"/>
              <w:rPr>
                <w:sz w:val="22"/>
                <w:szCs w:val="22"/>
              </w:rPr>
            </w:pPr>
            <w:r>
              <w:rPr>
                <w:sz w:val="22"/>
                <w:szCs w:val="22"/>
              </w:rPr>
              <w:t>Lokalizacja przedsięwzięcia</w:t>
            </w:r>
          </w:p>
        </w:tc>
        <w:tc>
          <w:tcPr>
            <w:tcW w:w="3558" w:type="pct"/>
          </w:tcPr>
          <w:p w14:paraId="00000492" w14:textId="22D2A06A" w:rsidR="000A548E" w:rsidRPr="00CD0F72" w:rsidRDefault="002738D0">
            <w:pPr>
              <w:spacing w:line="276" w:lineRule="auto"/>
              <w:jc w:val="both"/>
              <w:rPr>
                <w:sz w:val="22"/>
                <w:szCs w:val="22"/>
              </w:rPr>
            </w:pPr>
            <w:r w:rsidRPr="00CD0F72">
              <w:rPr>
                <w:sz w:val="22"/>
                <w:szCs w:val="22"/>
              </w:rPr>
              <w:t xml:space="preserve">Muzeum Stolarstwa i Biskupizny </w:t>
            </w:r>
            <w:sdt>
              <w:sdtPr>
                <w:tag w:val="goog_rdk_149"/>
                <w:id w:val="1412587148"/>
              </w:sdtPr>
              <w:sdtEndPr/>
              <w:sdtContent/>
            </w:sdt>
            <w:r w:rsidRPr="00CD0F72">
              <w:rPr>
                <w:sz w:val="22"/>
                <w:szCs w:val="22"/>
              </w:rPr>
              <w:t>w Krobi, ul. Ogrodowa 13, Krobia</w:t>
            </w:r>
            <w:r w:rsidR="00062D35">
              <w:rPr>
                <w:sz w:val="22"/>
                <w:szCs w:val="22"/>
              </w:rPr>
              <w:t>.</w:t>
            </w:r>
          </w:p>
        </w:tc>
      </w:tr>
      <w:tr w:rsidR="000A548E" w14:paraId="1CE23A7F" w14:textId="77777777" w:rsidTr="004710DB">
        <w:trPr>
          <w:trHeight w:val="359"/>
        </w:trPr>
        <w:tc>
          <w:tcPr>
            <w:tcW w:w="1442" w:type="pct"/>
            <w:shd w:val="clear" w:color="auto" w:fill="E8E8E8"/>
          </w:tcPr>
          <w:p w14:paraId="00000493" w14:textId="77777777" w:rsidR="000A548E" w:rsidRDefault="002738D0">
            <w:pPr>
              <w:spacing w:line="276" w:lineRule="auto"/>
              <w:jc w:val="both"/>
              <w:rPr>
                <w:sz w:val="22"/>
                <w:szCs w:val="22"/>
              </w:rPr>
            </w:pPr>
            <w:r>
              <w:rPr>
                <w:sz w:val="22"/>
                <w:szCs w:val="22"/>
              </w:rPr>
              <w:t xml:space="preserve">Opis problemu </w:t>
            </w:r>
          </w:p>
        </w:tc>
        <w:tc>
          <w:tcPr>
            <w:tcW w:w="3558" w:type="pct"/>
          </w:tcPr>
          <w:p w14:paraId="00000494" w14:textId="38B9BA92" w:rsidR="000A548E" w:rsidRDefault="002738D0">
            <w:pPr>
              <w:spacing w:line="276" w:lineRule="auto"/>
              <w:jc w:val="both"/>
              <w:rPr>
                <w:sz w:val="22"/>
                <w:szCs w:val="22"/>
              </w:rPr>
            </w:pPr>
            <w:r w:rsidRPr="00CD0F72">
              <w:rPr>
                <w:sz w:val="22"/>
                <w:szCs w:val="22"/>
              </w:rPr>
              <w:t>Potencjałem obszaru rewitalizacji jest dziedzictwo kulturowe związane</w:t>
            </w:r>
            <w:sdt>
              <w:sdtPr>
                <w:tag w:val="goog_rdk_150"/>
                <w:id w:val="509809155"/>
              </w:sdtPr>
              <w:sdtEndPr/>
              <w:sdtContent/>
            </w:sdt>
            <w:r w:rsidRPr="00CD0F72">
              <w:rPr>
                <w:sz w:val="22"/>
                <w:szCs w:val="22"/>
              </w:rPr>
              <w:t xml:space="preserve"> z lokalną tożsamością i historią. Działające w Krobi Muzeum Stolarstwa i Biskupizny jest ważnym miejscem ze względu na promowanie i zachowanie dziedzictwa kulturowego. Jest przy tym miejscem, w którym realizowane są działania na rzecz społeczności lokalnej. Jest to również atrakcja turystyczna rejonu kulturowego </w:t>
            </w:r>
            <w:sdt>
              <w:sdtPr>
                <w:tag w:val="goog_rdk_151"/>
                <w:id w:val="-1432041900"/>
              </w:sdtPr>
              <w:sdtEndPr/>
              <w:sdtContent/>
            </w:sdt>
            <w:r w:rsidR="00CD0F72">
              <w:rPr>
                <w:sz w:val="22"/>
                <w:szCs w:val="22"/>
              </w:rPr>
              <w:t>B</w:t>
            </w:r>
            <w:r w:rsidRPr="00CD0F72">
              <w:rPr>
                <w:sz w:val="22"/>
                <w:szCs w:val="22"/>
              </w:rPr>
              <w:t xml:space="preserve">iskupizny. Na obszarze rewitalizacji w Krobi diagnozuje się niewystarczającą </w:t>
            </w:r>
            <w:sdt>
              <w:sdtPr>
                <w:tag w:val="goog_rdk_152"/>
                <w:id w:val="-1049222234"/>
              </w:sdtPr>
              <w:sdtEndPr/>
              <w:sdtContent/>
            </w:sdt>
            <w:r w:rsidRPr="00CD0F72">
              <w:rPr>
                <w:sz w:val="22"/>
                <w:szCs w:val="22"/>
              </w:rPr>
              <w:t>promocj</w:t>
            </w:r>
            <w:r w:rsidR="00CD0F72">
              <w:rPr>
                <w:sz w:val="22"/>
                <w:szCs w:val="22"/>
              </w:rPr>
              <w:t>ę</w:t>
            </w:r>
            <w:r w:rsidRPr="00CD0F72">
              <w:rPr>
                <w:sz w:val="22"/>
                <w:szCs w:val="22"/>
              </w:rPr>
              <w:t xml:space="preserve"> dziedzictwa kulturowego. Istniejące obiekty kulturalne o znaczeniu turystycznym są niewystarczająco wyposażone, co wpływa na ich atrakcyjność pod względem turystycznym. Ogranicza to możliwość promocji walorów kulturowych, jak też możliwość rozwoju funkcji usługowej opierającej </w:t>
            </w:r>
            <w:sdt>
              <w:sdtPr>
                <w:tag w:val="goog_rdk_153"/>
                <w:id w:val="1388762115"/>
              </w:sdtPr>
              <w:sdtEndPr/>
              <w:sdtContent/>
            </w:sdt>
            <w:r w:rsidRPr="00CD0F72">
              <w:rPr>
                <w:sz w:val="22"/>
                <w:szCs w:val="22"/>
              </w:rPr>
              <w:t xml:space="preserve">się na turystyce. </w:t>
            </w:r>
          </w:p>
        </w:tc>
      </w:tr>
      <w:tr w:rsidR="000A548E" w14:paraId="75639830" w14:textId="77777777" w:rsidTr="004710DB">
        <w:trPr>
          <w:trHeight w:val="446"/>
        </w:trPr>
        <w:tc>
          <w:tcPr>
            <w:tcW w:w="1442" w:type="pct"/>
            <w:shd w:val="clear" w:color="auto" w:fill="E8E8E8"/>
          </w:tcPr>
          <w:p w14:paraId="00000495" w14:textId="77777777" w:rsidR="000A548E" w:rsidRDefault="002738D0">
            <w:pPr>
              <w:spacing w:line="276" w:lineRule="auto"/>
              <w:rPr>
                <w:sz w:val="22"/>
                <w:szCs w:val="22"/>
              </w:rPr>
            </w:pPr>
            <w:r>
              <w:rPr>
                <w:sz w:val="22"/>
                <w:szCs w:val="22"/>
              </w:rPr>
              <w:t>Opis przedsięwzięcia</w:t>
            </w:r>
          </w:p>
        </w:tc>
        <w:tc>
          <w:tcPr>
            <w:tcW w:w="3558" w:type="pct"/>
          </w:tcPr>
          <w:p w14:paraId="00000496" w14:textId="1D05AC4A" w:rsidR="000A548E" w:rsidRDefault="002738D0">
            <w:pPr>
              <w:spacing w:after="160" w:line="276" w:lineRule="auto"/>
              <w:jc w:val="both"/>
              <w:rPr>
                <w:sz w:val="22"/>
                <w:szCs w:val="22"/>
              </w:rPr>
            </w:pPr>
            <w:r>
              <w:rPr>
                <w:sz w:val="22"/>
                <w:szCs w:val="22"/>
              </w:rPr>
              <w:t xml:space="preserve">Przedsięwzięcie zakłada modernizację 6 budynków wchodzących w skład kompleksu pofabrycznego wraz z zagospodarowaniem przyległego terenu zielonego. Realizacja tych działań zwiększy atrakcyjność całego kompleksu Muzeum Stolarstwa i </w:t>
            </w:r>
            <w:sdt>
              <w:sdtPr>
                <w:tag w:val="goog_rdk_154"/>
                <w:id w:val="1540704310"/>
              </w:sdtPr>
              <w:sdtEndPr/>
              <w:sdtContent/>
            </w:sdt>
            <w:r>
              <w:rPr>
                <w:sz w:val="22"/>
                <w:szCs w:val="22"/>
              </w:rPr>
              <w:t xml:space="preserve">Biskupizny </w:t>
            </w:r>
            <w:sdt>
              <w:sdtPr>
                <w:tag w:val="goog_rdk_155"/>
                <w:id w:val="-1944144349"/>
              </w:sdtPr>
              <w:sdtEndPr/>
              <w:sdtContent/>
            </w:sdt>
            <w:r>
              <w:rPr>
                <w:sz w:val="22"/>
                <w:szCs w:val="22"/>
              </w:rPr>
              <w:t>w</w:t>
            </w:r>
            <w:r w:rsidR="004710DB">
              <w:rPr>
                <w:sz w:val="22"/>
                <w:szCs w:val="22"/>
              </w:rPr>
              <w:t> </w:t>
            </w:r>
            <w:r>
              <w:rPr>
                <w:sz w:val="22"/>
                <w:szCs w:val="22"/>
              </w:rPr>
              <w:t>Krobi. Z Muzeum korzysta kilka tysięcy osób w skali roku. W</w:t>
            </w:r>
            <w:r w:rsidR="004710DB">
              <w:rPr>
                <w:sz w:val="22"/>
                <w:szCs w:val="22"/>
              </w:rPr>
              <w:t> </w:t>
            </w:r>
            <w:r>
              <w:rPr>
                <w:sz w:val="22"/>
                <w:szCs w:val="22"/>
              </w:rPr>
              <w:t xml:space="preserve">budynkach znajdą się sala koncertowa i sale ekspozycyjne oraz pracownie umożliwiające realizację zajęć dla </w:t>
            </w:r>
            <w:sdt>
              <w:sdtPr>
                <w:tag w:val="goog_rdk_156"/>
                <w:id w:val="-332833058"/>
              </w:sdtPr>
              <w:sdtEndPr/>
              <w:sdtContent/>
            </w:sdt>
            <w:r>
              <w:rPr>
                <w:sz w:val="22"/>
                <w:szCs w:val="22"/>
              </w:rPr>
              <w:t>kilkuset osób w skali roku. Na terenie wokół zakłada się organizację inicjatyw kulturalnych.</w:t>
            </w:r>
          </w:p>
        </w:tc>
      </w:tr>
      <w:tr w:rsidR="00445995" w14:paraId="28313E5E" w14:textId="77777777" w:rsidTr="004710DB">
        <w:trPr>
          <w:trHeight w:val="446"/>
        </w:trPr>
        <w:tc>
          <w:tcPr>
            <w:tcW w:w="1442" w:type="pct"/>
            <w:shd w:val="clear" w:color="auto" w:fill="E8E8E8"/>
          </w:tcPr>
          <w:p w14:paraId="3C1F77CD" w14:textId="6A247F6C" w:rsidR="00445995" w:rsidRDefault="00445995" w:rsidP="00445995">
            <w:pPr>
              <w:spacing w:line="276" w:lineRule="auto"/>
            </w:pPr>
            <w:r w:rsidRPr="00445995">
              <w:rPr>
                <w:sz w:val="22"/>
                <w:szCs w:val="22"/>
              </w:rPr>
              <w:t>Dodatkowe uwarunkowania realizacyjne</w:t>
            </w:r>
          </w:p>
        </w:tc>
        <w:tc>
          <w:tcPr>
            <w:tcW w:w="3558" w:type="pct"/>
          </w:tcPr>
          <w:p w14:paraId="0D4E5C34" w14:textId="66620D04" w:rsidR="00B52A72" w:rsidRDefault="00B52A72" w:rsidP="00445995">
            <w:pPr>
              <w:spacing w:line="276" w:lineRule="auto"/>
              <w:jc w:val="both"/>
              <w:rPr>
                <w:sz w:val="22"/>
                <w:szCs w:val="22"/>
              </w:rPr>
            </w:pPr>
            <w:r w:rsidRPr="00B52A72">
              <w:rPr>
                <w:sz w:val="22"/>
                <w:szCs w:val="22"/>
              </w:rPr>
              <w:t>Przedsięwzięcie związane jest z obiektem wpisanym do gminnej ewidencji zabytków</w:t>
            </w:r>
            <w:r>
              <w:rPr>
                <w:sz w:val="22"/>
                <w:szCs w:val="22"/>
              </w:rPr>
              <w:t>.</w:t>
            </w:r>
          </w:p>
          <w:p w14:paraId="1E43C034" w14:textId="0DD05B61" w:rsidR="00445995" w:rsidRDefault="00445995" w:rsidP="00445995">
            <w:pPr>
              <w:spacing w:line="276" w:lineRule="auto"/>
              <w:jc w:val="both"/>
            </w:pPr>
            <w:r w:rsidRPr="00445995">
              <w:rPr>
                <w:sz w:val="22"/>
                <w:szCs w:val="22"/>
              </w:rPr>
              <w:t>Planowane przedsięwzięcie zostanie wykonane w zakresie uprzednio zaakceptowanym przez Wojewódzkiego Konserwatora Zabytków.</w:t>
            </w:r>
          </w:p>
        </w:tc>
      </w:tr>
      <w:tr w:rsidR="000A548E" w14:paraId="08D25E41" w14:textId="77777777" w:rsidTr="004710DB">
        <w:trPr>
          <w:trHeight w:val="458"/>
        </w:trPr>
        <w:tc>
          <w:tcPr>
            <w:tcW w:w="1442" w:type="pct"/>
            <w:shd w:val="clear" w:color="auto" w:fill="E8E8E8"/>
          </w:tcPr>
          <w:p w14:paraId="00000497" w14:textId="77777777" w:rsidR="000A548E" w:rsidRDefault="002738D0">
            <w:pPr>
              <w:spacing w:line="276" w:lineRule="auto"/>
              <w:rPr>
                <w:sz w:val="22"/>
                <w:szCs w:val="22"/>
              </w:rPr>
            </w:pPr>
            <w:r>
              <w:rPr>
                <w:sz w:val="22"/>
                <w:szCs w:val="22"/>
              </w:rPr>
              <w:t xml:space="preserve">Spójność z celami rewitalizacji </w:t>
            </w:r>
          </w:p>
        </w:tc>
        <w:tc>
          <w:tcPr>
            <w:tcW w:w="3558" w:type="pct"/>
          </w:tcPr>
          <w:p w14:paraId="00000498" w14:textId="77777777" w:rsidR="000A548E" w:rsidRDefault="002738D0">
            <w:pPr>
              <w:spacing w:line="276" w:lineRule="auto"/>
              <w:rPr>
                <w:sz w:val="22"/>
                <w:szCs w:val="22"/>
              </w:rPr>
            </w:pPr>
            <w:r>
              <w:rPr>
                <w:sz w:val="22"/>
                <w:szCs w:val="22"/>
              </w:rPr>
              <w:t>Cel 1. Rozwój aktywności i integracji społecznej bazujący na dziedzictwie przyrodniczym, kulturowym oraz kapitale społecznym.</w:t>
            </w:r>
          </w:p>
        </w:tc>
      </w:tr>
      <w:tr w:rsidR="000A548E" w14:paraId="09769DFC" w14:textId="77777777" w:rsidTr="004710DB">
        <w:trPr>
          <w:trHeight w:val="458"/>
        </w:trPr>
        <w:tc>
          <w:tcPr>
            <w:tcW w:w="1442" w:type="pct"/>
            <w:shd w:val="clear" w:color="auto" w:fill="E8E8E8"/>
          </w:tcPr>
          <w:p w14:paraId="00000499"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49A" w14:textId="77777777" w:rsidR="000A548E" w:rsidRDefault="002738D0">
            <w:pPr>
              <w:spacing w:line="276" w:lineRule="auto"/>
              <w:jc w:val="both"/>
              <w:rPr>
                <w:sz w:val="22"/>
                <w:szCs w:val="22"/>
              </w:rPr>
            </w:pPr>
            <w:r>
              <w:rPr>
                <w:sz w:val="22"/>
                <w:szCs w:val="22"/>
              </w:rPr>
              <w:t>1.3. Poprawa dostępności i jakości infrastruktury społecznej na obszarze rewitalizacji.</w:t>
            </w:r>
          </w:p>
        </w:tc>
      </w:tr>
      <w:tr w:rsidR="000A548E" w14:paraId="26979322" w14:textId="77777777" w:rsidTr="004710DB">
        <w:trPr>
          <w:trHeight w:val="428"/>
        </w:trPr>
        <w:tc>
          <w:tcPr>
            <w:tcW w:w="1442" w:type="pct"/>
            <w:shd w:val="clear" w:color="auto" w:fill="E8E8E8"/>
          </w:tcPr>
          <w:p w14:paraId="0000049B" w14:textId="77777777" w:rsidR="000A548E" w:rsidRDefault="002738D0">
            <w:pPr>
              <w:spacing w:line="276" w:lineRule="auto"/>
              <w:rPr>
                <w:sz w:val="22"/>
                <w:szCs w:val="22"/>
              </w:rPr>
            </w:pPr>
            <w:r>
              <w:rPr>
                <w:sz w:val="22"/>
                <w:szCs w:val="22"/>
              </w:rPr>
              <w:t>Wskaźniki produktu</w:t>
            </w:r>
          </w:p>
        </w:tc>
        <w:tc>
          <w:tcPr>
            <w:tcW w:w="3558" w:type="pct"/>
          </w:tcPr>
          <w:p w14:paraId="0000049C" w14:textId="3EA556B6" w:rsidR="000A548E" w:rsidRDefault="002738D0">
            <w:pPr>
              <w:spacing w:line="276" w:lineRule="auto"/>
              <w:jc w:val="both"/>
              <w:rPr>
                <w:sz w:val="22"/>
                <w:szCs w:val="22"/>
              </w:rPr>
            </w:pPr>
            <w:r>
              <w:rPr>
                <w:sz w:val="22"/>
                <w:szCs w:val="22"/>
              </w:rPr>
              <w:t>Liczba utworzonych/ zmodernizowanych obiektów infrastruktury społecznej (szt.) – 1</w:t>
            </w:r>
            <w:r w:rsidR="0034605E">
              <w:rPr>
                <w:sz w:val="22"/>
                <w:szCs w:val="22"/>
              </w:rPr>
              <w:t>.</w:t>
            </w:r>
          </w:p>
        </w:tc>
      </w:tr>
      <w:tr w:rsidR="000A548E" w14:paraId="1FF436E0" w14:textId="77777777" w:rsidTr="004710DB">
        <w:trPr>
          <w:trHeight w:val="420"/>
        </w:trPr>
        <w:tc>
          <w:tcPr>
            <w:tcW w:w="1442" w:type="pct"/>
            <w:shd w:val="clear" w:color="auto" w:fill="E8E8E8"/>
          </w:tcPr>
          <w:p w14:paraId="0000049D" w14:textId="77777777" w:rsidR="000A548E" w:rsidRDefault="002738D0">
            <w:pPr>
              <w:spacing w:line="276" w:lineRule="auto"/>
              <w:rPr>
                <w:sz w:val="22"/>
                <w:szCs w:val="22"/>
              </w:rPr>
            </w:pPr>
            <w:r>
              <w:rPr>
                <w:sz w:val="22"/>
                <w:szCs w:val="22"/>
              </w:rPr>
              <w:t>Wskaźniki rezultatu</w:t>
            </w:r>
          </w:p>
        </w:tc>
        <w:tc>
          <w:tcPr>
            <w:tcW w:w="3558" w:type="pct"/>
          </w:tcPr>
          <w:p w14:paraId="0000049E" w14:textId="59DAF896" w:rsidR="000A548E" w:rsidRDefault="002738D0">
            <w:pPr>
              <w:spacing w:after="160" w:line="276" w:lineRule="auto"/>
              <w:jc w:val="both"/>
              <w:rPr>
                <w:sz w:val="22"/>
                <w:szCs w:val="22"/>
              </w:rPr>
            </w:pPr>
            <w:r>
              <w:rPr>
                <w:sz w:val="22"/>
                <w:szCs w:val="22"/>
              </w:rPr>
              <w:t>Liczba nowych funkcji dostępnych dla osób korzystających z utworzonej/ zmodernizowanej infrastruktury społecznej/ przestrzeni publicznych (szt.) – 1</w:t>
            </w:r>
            <w:r w:rsidR="0034605E">
              <w:rPr>
                <w:sz w:val="22"/>
                <w:szCs w:val="22"/>
              </w:rPr>
              <w:t>.</w:t>
            </w:r>
          </w:p>
          <w:p w14:paraId="0000049F" w14:textId="407F7207" w:rsidR="000A548E" w:rsidRDefault="002738D0">
            <w:pPr>
              <w:spacing w:line="276" w:lineRule="auto"/>
              <w:jc w:val="both"/>
              <w:rPr>
                <w:sz w:val="22"/>
                <w:szCs w:val="22"/>
              </w:rPr>
            </w:pPr>
            <w:r>
              <w:rPr>
                <w:sz w:val="22"/>
                <w:szCs w:val="22"/>
              </w:rPr>
              <w:lastRenderedPageBreak/>
              <w:t>Liczba osób korzystających z utworzonych/zmodernizowanych obiektów infrastruktury społecznej/ przestrzeni publicznych (osoby) – 1000/ rok</w:t>
            </w:r>
            <w:r w:rsidR="0034605E">
              <w:rPr>
                <w:sz w:val="22"/>
                <w:szCs w:val="22"/>
              </w:rPr>
              <w:t>.</w:t>
            </w:r>
          </w:p>
        </w:tc>
      </w:tr>
      <w:tr w:rsidR="000A548E" w14:paraId="01956794" w14:textId="77777777" w:rsidTr="004710DB">
        <w:trPr>
          <w:trHeight w:val="1235"/>
        </w:trPr>
        <w:tc>
          <w:tcPr>
            <w:tcW w:w="1442" w:type="pct"/>
            <w:shd w:val="clear" w:color="auto" w:fill="E8E8E8"/>
          </w:tcPr>
          <w:p w14:paraId="000004A0" w14:textId="77777777" w:rsidR="000A548E" w:rsidRDefault="002738D0">
            <w:pPr>
              <w:spacing w:line="276" w:lineRule="auto"/>
              <w:rPr>
                <w:sz w:val="22"/>
                <w:szCs w:val="22"/>
              </w:rPr>
            </w:pPr>
            <w:r>
              <w:rPr>
                <w:sz w:val="22"/>
                <w:szCs w:val="22"/>
              </w:rPr>
              <w:lastRenderedPageBreak/>
              <w:t>Opis działań zapewniających dostępność osobom ze szczególnymi potrzebami</w:t>
            </w:r>
          </w:p>
        </w:tc>
        <w:tc>
          <w:tcPr>
            <w:tcW w:w="3558" w:type="pct"/>
          </w:tcPr>
          <w:p w14:paraId="000004A1" w14:textId="77777777" w:rsidR="000A548E" w:rsidRDefault="002738D0">
            <w:pPr>
              <w:spacing w:line="276" w:lineRule="auto"/>
              <w:jc w:val="both"/>
              <w:rPr>
                <w:sz w:val="22"/>
                <w:szCs w:val="22"/>
              </w:rPr>
            </w:pPr>
            <w:r>
              <w:rPr>
                <w:sz w:val="22"/>
                <w:szCs w:val="22"/>
              </w:rPr>
              <w:t xml:space="preserve">Obiekty Muzeum Stolarstwa i Biskupizny </w:t>
            </w:r>
            <w:sdt>
              <w:sdtPr>
                <w:tag w:val="goog_rdk_157"/>
                <w:id w:val="-304934342"/>
              </w:sdtPr>
              <w:sdtEndPr/>
              <w:sdtContent/>
            </w:sdt>
            <w:r>
              <w:rPr>
                <w:sz w:val="22"/>
                <w:szCs w:val="22"/>
              </w:rPr>
              <w:t>w Krobi w miarę możliwości technicznych (ze względu na uwarunkowania związane z obiektami zabytkowymi) dostosowane będą do standardów dostępności. Muzeum jest dostępne dla wszystkich mieszkańców obszaru rewitalizacji.</w:t>
            </w:r>
          </w:p>
        </w:tc>
      </w:tr>
      <w:tr w:rsidR="000A548E" w14:paraId="5BB33A1B" w14:textId="77777777" w:rsidTr="004710DB">
        <w:trPr>
          <w:trHeight w:val="342"/>
        </w:trPr>
        <w:tc>
          <w:tcPr>
            <w:tcW w:w="1442" w:type="pct"/>
            <w:shd w:val="clear" w:color="auto" w:fill="E8E8E8"/>
          </w:tcPr>
          <w:p w14:paraId="000004A2" w14:textId="77777777" w:rsidR="000A548E" w:rsidRDefault="002738D0">
            <w:pPr>
              <w:spacing w:line="276" w:lineRule="auto"/>
              <w:rPr>
                <w:sz w:val="22"/>
                <w:szCs w:val="22"/>
              </w:rPr>
            </w:pPr>
            <w:r>
              <w:rPr>
                <w:sz w:val="22"/>
                <w:szCs w:val="22"/>
              </w:rPr>
              <w:t>Czas realizacji</w:t>
            </w:r>
          </w:p>
        </w:tc>
        <w:tc>
          <w:tcPr>
            <w:tcW w:w="3558" w:type="pct"/>
          </w:tcPr>
          <w:p w14:paraId="000004A3" w14:textId="744640B8" w:rsidR="000A548E" w:rsidRDefault="002738D0">
            <w:pPr>
              <w:spacing w:line="276" w:lineRule="auto"/>
              <w:rPr>
                <w:sz w:val="22"/>
                <w:szCs w:val="22"/>
              </w:rPr>
            </w:pPr>
            <w:r>
              <w:rPr>
                <w:sz w:val="22"/>
                <w:szCs w:val="22"/>
              </w:rPr>
              <w:t>2025-2030</w:t>
            </w:r>
            <w:r w:rsidR="0034605E">
              <w:rPr>
                <w:sz w:val="22"/>
                <w:szCs w:val="22"/>
              </w:rPr>
              <w:t>.</w:t>
            </w:r>
          </w:p>
        </w:tc>
      </w:tr>
      <w:tr w:rsidR="000A548E" w14:paraId="05C9177F" w14:textId="77777777" w:rsidTr="004710DB">
        <w:trPr>
          <w:trHeight w:val="620"/>
        </w:trPr>
        <w:tc>
          <w:tcPr>
            <w:tcW w:w="1442" w:type="pct"/>
            <w:shd w:val="clear" w:color="auto" w:fill="E8E8E8"/>
          </w:tcPr>
          <w:p w14:paraId="000004A4"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4A5" w14:textId="462DCC4D" w:rsidR="000A548E" w:rsidRPr="00CD0F72" w:rsidRDefault="00CD0F72">
            <w:pPr>
              <w:spacing w:line="276" w:lineRule="auto"/>
              <w:rPr>
                <w:sz w:val="22"/>
                <w:szCs w:val="22"/>
              </w:rPr>
            </w:pPr>
            <w:r w:rsidRPr="00CD0F72">
              <w:rPr>
                <w:sz w:val="22"/>
                <w:szCs w:val="22"/>
              </w:rPr>
              <w:t>1,2 mln</w:t>
            </w:r>
            <w:r w:rsidR="0034605E">
              <w:rPr>
                <w:sz w:val="22"/>
                <w:szCs w:val="22"/>
              </w:rPr>
              <w:t>.</w:t>
            </w:r>
          </w:p>
        </w:tc>
      </w:tr>
      <w:tr w:rsidR="000A548E" w14:paraId="0E97217B" w14:textId="77777777" w:rsidTr="004710DB">
        <w:trPr>
          <w:trHeight w:val="216"/>
        </w:trPr>
        <w:tc>
          <w:tcPr>
            <w:tcW w:w="1442" w:type="pct"/>
            <w:shd w:val="clear" w:color="auto" w:fill="E8E8E8"/>
          </w:tcPr>
          <w:p w14:paraId="000004A6" w14:textId="77777777" w:rsidR="000A548E" w:rsidRDefault="002738D0">
            <w:pPr>
              <w:spacing w:line="276" w:lineRule="auto"/>
              <w:rPr>
                <w:sz w:val="22"/>
                <w:szCs w:val="22"/>
              </w:rPr>
            </w:pPr>
            <w:r>
              <w:rPr>
                <w:sz w:val="22"/>
                <w:szCs w:val="22"/>
              </w:rPr>
              <w:t>Potencjalne źródła finansowania</w:t>
            </w:r>
          </w:p>
        </w:tc>
        <w:tc>
          <w:tcPr>
            <w:tcW w:w="3558" w:type="pct"/>
          </w:tcPr>
          <w:p w14:paraId="000004A7" w14:textId="07ADCB8D" w:rsidR="000A548E" w:rsidRPr="00CD0F72" w:rsidRDefault="002738D0">
            <w:pPr>
              <w:spacing w:line="276" w:lineRule="auto"/>
              <w:rPr>
                <w:sz w:val="22"/>
                <w:szCs w:val="22"/>
              </w:rPr>
            </w:pPr>
            <w:r w:rsidRPr="00CD0F72">
              <w:rPr>
                <w:sz w:val="22"/>
                <w:szCs w:val="22"/>
              </w:rPr>
              <w:t xml:space="preserve">Środki prywatne (Fundacji) – </w:t>
            </w:r>
            <w:r w:rsidR="00CD0F72" w:rsidRPr="00CD0F72">
              <w:rPr>
                <w:sz w:val="22"/>
                <w:szCs w:val="22"/>
              </w:rPr>
              <w:t>200 tys.</w:t>
            </w:r>
          </w:p>
          <w:p w14:paraId="000004A8" w14:textId="1DAD5504" w:rsidR="000A548E" w:rsidRPr="00CD0F72" w:rsidRDefault="002738D0">
            <w:pPr>
              <w:spacing w:line="276" w:lineRule="auto"/>
              <w:rPr>
                <w:sz w:val="22"/>
                <w:szCs w:val="22"/>
              </w:rPr>
            </w:pPr>
            <w:r w:rsidRPr="00CD0F72">
              <w:rPr>
                <w:sz w:val="22"/>
                <w:szCs w:val="22"/>
              </w:rPr>
              <w:t xml:space="preserve">Środki unijne – </w:t>
            </w:r>
            <w:r w:rsidR="00CD0F72" w:rsidRPr="00CD0F72">
              <w:rPr>
                <w:sz w:val="22"/>
                <w:szCs w:val="22"/>
              </w:rPr>
              <w:t>500 tys.</w:t>
            </w:r>
          </w:p>
          <w:p w14:paraId="000004A9" w14:textId="29954B7D" w:rsidR="00CD0F72" w:rsidRPr="00CD0F72" w:rsidRDefault="002738D0" w:rsidP="00CD0F72">
            <w:pPr>
              <w:spacing w:line="276" w:lineRule="auto"/>
              <w:rPr>
                <w:sz w:val="22"/>
                <w:szCs w:val="22"/>
              </w:rPr>
            </w:pPr>
            <w:r w:rsidRPr="00CD0F72">
              <w:rPr>
                <w:sz w:val="22"/>
                <w:szCs w:val="22"/>
              </w:rPr>
              <w:t xml:space="preserve">Inne środki zewnętrzne </w:t>
            </w:r>
            <w:r w:rsidR="00CD0F72" w:rsidRPr="00CD0F72">
              <w:rPr>
                <w:sz w:val="22"/>
                <w:szCs w:val="22"/>
              </w:rPr>
              <w:t>–</w:t>
            </w:r>
            <w:r w:rsidRPr="00CD0F72">
              <w:rPr>
                <w:sz w:val="22"/>
                <w:szCs w:val="22"/>
              </w:rPr>
              <w:t xml:space="preserve"> </w:t>
            </w:r>
            <w:r w:rsidR="00CD0F72" w:rsidRPr="00CD0F72">
              <w:rPr>
                <w:sz w:val="22"/>
                <w:szCs w:val="22"/>
              </w:rPr>
              <w:t>500 tys.</w:t>
            </w:r>
          </w:p>
        </w:tc>
      </w:tr>
    </w:tbl>
    <w:p w14:paraId="000004AA" w14:textId="77777777" w:rsidR="000A548E" w:rsidRDefault="000A548E">
      <w:pPr>
        <w:jc w:val="both"/>
      </w:pPr>
    </w:p>
    <w:tbl>
      <w:tblPr>
        <w:tblStyle w:val="af0"/>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56EC23F4" w14:textId="77777777" w:rsidTr="004710DB">
        <w:trPr>
          <w:trHeight w:val="687"/>
        </w:trPr>
        <w:tc>
          <w:tcPr>
            <w:tcW w:w="1442" w:type="pct"/>
            <w:shd w:val="clear" w:color="auto" w:fill="DAE9F7"/>
          </w:tcPr>
          <w:p w14:paraId="000004AB" w14:textId="77777777" w:rsidR="000A548E" w:rsidRDefault="002738D0">
            <w:pPr>
              <w:spacing w:line="276" w:lineRule="auto"/>
            </w:pPr>
            <w:r>
              <w:rPr>
                <w:b/>
                <w:sz w:val="22"/>
                <w:szCs w:val="22"/>
              </w:rPr>
              <w:t>Tytuł i nr przedsięwzięcia</w:t>
            </w:r>
          </w:p>
        </w:tc>
        <w:tc>
          <w:tcPr>
            <w:tcW w:w="3558" w:type="pct"/>
            <w:shd w:val="clear" w:color="auto" w:fill="DAE9F7"/>
          </w:tcPr>
          <w:p w14:paraId="000004AC" w14:textId="77777777" w:rsidR="000A548E" w:rsidRDefault="002738D0">
            <w:pPr>
              <w:spacing w:line="276" w:lineRule="auto"/>
              <w:jc w:val="both"/>
              <w:rPr>
                <w:b/>
              </w:rPr>
            </w:pPr>
            <w:r>
              <w:rPr>
                <w:b/>
                <w:sz w:val="22"/>
                <w:szCs w:val="22"/>
              </w:rPr>
              <w:t>8. Gramy przez cały rok – budowa boiska ze sztuczną nawierzchnią przy ulicy Ogród Ludowy</w:t>
            </w:r>
          </w:p>
        </w:tc>
      </w:tr>
      <w:tr w:rsidR="000A548E" w14:paraId="3C2C314A" w14:textId="77777777" w:rsidTr="004710DB">
        <w:trPr>
          <w:trHeight w:val="687"/>
        </w:trPr>
        <w:tc>
          <w:tcPr>
            <w:tcW w:w="1442" w:type="pct"/>
            <w:shd w:val="clear" w:color="auto" w:fill="E8E8E8"/>
          </w:tcPr>
          <w:p w14:paraId="000004AD"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4AE" w14:textId="459E72BC" w:rsidR="000A548E" w:rsidRDefault="002738D0">
            <w:pPr>
              <w:spacing w:line="276" w:lineRule="auto"/>
              <w:rPr>
                <w:sz w:val="22"/>
                <w:szCs w:val="22"/>
              </w:rPr>
            </w:pPr>
            <w:r w:rsidRPr="00982CD8">
              <w:rPr>
                <w:sz w:val="22"/>
                <w:szCs w:val="22"/>
              </w:rPr>
              <w:t>Gmina Krobia</w:t>
            </w:r>
          </w:p>
        </w:tc>
      </w:tr>
      <w:tr w:rsidR="000A548E" w14:paraId="6D45A40C" w14:textId="77777777" w:rsidTr="004710DB">
        <w:trPr>
          <w:trHeight w:val="359"/>
        </w:trPr>
        <w:tc>
          <w:tcPr>
            <w:tcW w:w="1442" w:type="pct"/>
            <w:shd w:val="clear" w:color="auto" w:fill="E8E8E8"/>
          </w:tcPr>
          <w:p w14:paraId="000004AF" w14:textId="77777777" w:rsidR="000A548E" w:rsidRDefault="002738D0">
            <w:pPr>
              <w:spacing w:line="276" w:lineRule="auto"/>
              <w:rPr>
                <w:sz w:val="22"/>
                <w:szCs w:val="22"/>
              </w:rPr>
            </w:pPr>
            <w:r>
              <w:rPr>
                <w:sz w:val="22"/>
                <w:szCs w:val="22"/>
              </w:rPr>
              <w:t>Lokalizacja przedsięwzięcia</w:t>
            </w:r>
          </w:p>
        </w:tc>
        <w:tc>
          <w:tcPr>
            <w:tcW w:w="3558" w:type="pct"/>
          </w:tcPr>
          <w:p w14:paraId="000004B0" w14:textId="0560D7EE" w:rsidR="000A548E" w:rsidRDefault="006A74ED">
            <w:pPr>
              <w:spacing w:line="276" w:lineRule="auto"/>
              <w:rPr>
                <w:sz w:val="22"/>
                <w:szCs w:val="22"/>
              </w:rPr>
            </w:pPr>
            <w:sdt>
              <w:sdtPr>
                <w:tag w:val="goog_rdk_158"/>
                <w:id w:val="215473664"/>
              </w:sdtPr>
              <w:sdtEndPr/>
              <w:sdtContent/>
            </w:sdt>
            <w:r w:rsidR="00081102">
              <w:rPr>
                <w:sz w:val="22"/>
                <w:szCs w:val="22"/>
              </w:rPr>
              <w:t>Boisko sportowe przy ul. Ogród Ludowy w Krobi</w:t>
            </w:r>
            <w:r w:rsidR="00062D35">
              <w:rPr>
                <w:sz w:val="22"/>
                <w:szCs w:val="22"/>
              </w:rPr>
              <w:t>.</w:t>
            </w:r>
          </w:p>
        </w:tc>
      </w:tr>
      <w:tr w:rsidR="000A548E" w14:paraId="7422B26C" w14:textId="77777777" w:rsidTr="004710DB">
        <w:trPr>
          <w:trHeight w:val="359"/>
        </w:trPr>
        <w:tc>
          <w:tcPr>
            <w:tcW w:w="1442" w:type="pct"/>
            <w:shd w:val="clear" w:color="auto" w:fill="E8E8E8"/>
          </w:tcPr>
          <w:p w14:paraId="000004B1" w14:textId="77777777" w:rsidR="000A548E" w:rsidRDefault="002738D0">
            <w:pPr>
              <w:spacing w:line="276" w:lineRule="auto"/>
              <w:rPr>
                <w:sz w:val="22"/>
                <w:szCs w:val="22"/>
              </w:rPr>
            </w:pPr>
            <w:r>
              <w:rPr>
                <w:sz w:val="22"/>
                <w:szCs w:val="22"/>
              </w:rPr>
              <w:t xml:space="preserve">Opis problemu </w:t>
            </w:r>
          </w:p>
        </w:tc>
        <w:tc>
          <w:tcPr>
            <w:tcW w:w="3558" w:type="pct"/>
          </w:tcPr>
          <w:p w14:paraId="000004B2" w14:textId="4A49F27A" w:rsidR="000A548E" w:rsidRDefault="002738D0">
            <w:pPr>
              <w:spacing w:line="276" w:lineRule="auto"/>
              <w:jc w:val="both"/>
              <w:rPr>
                <w:sz w:val="22"/>
                <w:szCs w:val="22"/>
              </w:rPr>
            </w:pPr>
            <w:r>
              <w:rPr>
                <w:sz w:val="22"/>
                <w:szCs w:val="22"/>
              </w:rPr>
              <w:t>Obecnie przy ulicy Ogród Ludowy w Krobi znajduje się boisko z nawierzchnią trawiastą</w:t>
            </w:r>
            <w:r w:rsidR="00CD0F72">
              <w:rPr>
                <w:sz w:val="22"/>
                <w:szCs w:val="22"/>
              </w:rPr>
              <w:t xml:space="preserve">. </w:t>
            </w:r>
            <w:r>
              <w:rPr>
                <w:sz w:val="22"/>
                <w:szCs w:val="22"/>
              </w:rPr>
              <w:t xml:space="preserve">Z boiska, ze względu na bezpośrednie sąsiedztwo, korzystają uczniowie Zespołu Szkół Ogólnokształcących i Zawodowych </w:t>
            </w:r>
            <w:sdt>
              <w:sdtPr>
                <w:tag w:val="goog_rdk_160"/>
                <w:id w:val="85663866"/>
              </w:sdtPr>
              <w:sdtEndPr/>
              <w:sdtContent/>
            </w:sdt>
            <w:r>
              <w:rPr>
                <w:sz w:val="22"/>
                <w:szCs w:val="22"/>
              </w:rPr>
              <w:t>im. Ziemi Krobskiej w Krobi oraz przedszkolacy</w:t>
            </w:r>
            <w:r w:rsidR="0034605E">
              <w:rPr>
                <w:sz w:val="22"/>
                <w:szCs w:val="22"/>
              </w:rPr>
              <w:t xml:space="preserve"> </w:t>
            </w:r>
            <w:r>
              <w:rPr>
                <w:sz w:val="22"/>
                <w:szCs w:val="22"/>
              </w:rPr>
              <w:t xml:space="preserve">z Przedszkola Samorządowego „Pod Świerkami” </w:t>
            </w:r>
            <w:sdt>
              <w:sdtPr>
                <w:tag w:val="goog_rdk_161"/>
                <w:id w:val="-863905241"/>
              </w:sdtPr>
              <w:sdtEndPr/>
              <w:sdtContent/>
            </w:sdt>
            <w:r>
              <w:rPr>
                <w:sz w:val="22"/>
                <w:szCs w:val="22"/>
              </w:rPr>
              <w:t>w Krobi. Z kolei w godzinach popołudniowych na boisku trenują dzieci i młodzież z</w:t>
            </w:r>
            <w:r w:rsidR="00081102">
              <w:rPr>
                <w:sz w:val="22"/>
                <w:szCs w:val="22"/>
              </w:rPr>
              <w:t xml:space="preserve">e Stowarzyszenia </w:t>
            </w:r>
            <w:r>
              <w:rPr>
                <w:sz w:val="22"/>
                <w:szCs w:val="22"/>
              </w:rPr>
              <w:t> </w:t>
            </w:r>
            <w:sdt>
              <w:sdtPr>
                <w:tag w:val="goog_rdk_162"/>
                <w:id w:val="-1396662974"/>
              </w:sdtPr>
              <w:sdtEndPr/>
              <w:sdtContent/>
            </w:sdt>
            <w:r>
              <w:rPr>
                <w:sz w:val="22"/>
                <w:szCs w:val="22"/>
              </w:rPr>
              <w:t>Gminn</w:t>
            </w:r>
            <w:r w:rsidR="00081102">
              <w:rPr>
                <w:sz w:val="22"/>
                <w:szCs w:val="22"/>
              </w:rPr>
              <w:t>a</w:t>
            </w:r>
            <w:r>
              <w:rPr>
                <w:sz w:val="22"/>
                <w:szCs w:val="22"/>
              </w:rPr>
              <w:t xml:space="preserve"> Akademi</w:t>
            </w:r>
            <w:r w:rsidR="0049293C">
              <w:rPr>
                <w:sz w:val="22"/>
                <w:szCs w:val="22"/>
              </w:rPr>
              <w:t>a</w:t>
            </w:r>
            <w:r>
              <w:rPr>
                <w:sz w:val="22"/>
                <w:szCs w:val="22"/>
              </w:rPr>
              <w:t xml:space="preserve"> Sportu oraz dorośli z miejscowego klubu </w:t>
            </w:r>
            <w:sdt>
              <w:sdtPr>
                <w:tag w:val="goog_rdk_163"/>
                <w:id w:val="711622111"/>
              </w:sdtPr>
              <w:sdtEndPr/>
              <w:sdtContent/>
            </w:sdt>
            <w:r>
              <w:rPr>
                <w:sz w:val="22"/>
                <w:szCs w:val="22"/>
              </w:rPr>
              <w:t>sportowego</w:t>
            </w:r>
            <w:r w:rsidR="00081102">
              <w:rPr>
                <w:sz w:val="22"/>
                <w:szCs w:val="22"/>
              </w:rPr>
              <w:t xml:space="preserve"> LZS Pinsel-Peter Krobianka Krobia</w:t>
            </w:r>
            <w:r>
              <w:rPr>
                <w:sz w:val="22"/>
                <w:szCs w:val="22"/>
              </w:rPr>
              <w:t>. Boisko zostało wybudowane ponad 50 lat temu. Posiada liczne deformacje. W okresach deszczowych występują problemy z odprowadzaniem wód opadowych</w:t>
            </w:r>
            <w:sdt>
              <w:sdtPr>
                <w:tag w:val="goog_rdk_164"/>
                <w:id w:val="-761760215"/>
              </w:sdtPr>
              <w:sdtEndPr/>
              <w:sdtContent/>
            </w:sdt>
            <w:r>
              <w:rPr>
                <w:sz w:val="22"/>
                <w:szCs w:val="22"/>
              </w:rPr>
              <w:t>, przez co tworzą się zastoiny wody</w:t>
            </w:r>
            <w:sdt>
              <w:sdtPr>
                <w:tag w:val="goog_rdk_165"/>
                <w:id w:val="1944265609"/>
              </w:sdtPr>
              <w:sdtEndPr/>
              <w:sdtContent/>
            </w:sdt>
            <w:r>
              <w:rPr>
                <w:sz w:val="22"/>
                <w:szCs w:val="22"/>
              </w:rPr>
              <w:t xml:space="preserve">, uniemożliwiające korzystanie z boiska. Niewłaściwe oświetlenie boiska utrudnia funkcjonowanie w okresie jesiennym, zimowym oraz </w:t>
            </w:r>
            <w:sdt>
              <w:sdtPr>
                <w:tag w:val="goog_rdk_166"/>
                <w:id w:val="-1884469909"/>
              </w:sdtPr>
              <w:sdtEndPr/>
              <w:sdtContent/>
            </w:sdt>
            <w:r>
              <w:rPr>
                <w:sz w:val="22"/>
                <w:szCs w:val="22"/>
              </w:rPr>
              <w:t xml:space="preserve">wczesnowiosennym. </w:t>
            </w:r>
          </w:p>
        </w:tc>
      </w:tr>
      <w:tr w:rsidR="000A548E" w14:paraId="2239B27D" w14:textId="77777777" w:rsidTr="004710DB">
        <w:trPr>
          <w:trHeight w:val="446"/>
        </w:trPr>
        <w:tc>
          <w:tcPr>
            <w:tcW w:w="1442" w:type="pct"/>
            <w:shd w:val="clear" w:color="auto" w:fill="E8E8E8"/>
          </w:tcPr>
          <w:p w14:paraId="000004B3" w14:textId="77777777" w:rsidR="000A548E" w:rsidRDefault="002738D0">
            <w:pPr>
              <w:spacing w:line="276" w:lineRule="auto"/>
              <w:jc w:val="both"/>
              <w:rPr>
                <w:sz w:val="22"/>
                <w:szCs w:val="22"/>
              </w:rPr>
            </w:pPr>
            <w:r>
              <w:rPr>
                <w:sz w:val="22"/>
                <w:szCs w:val="22"/>
              </w:rPr>
              <w:t>Opis przedsięwzięcia</w:t>
            </w:r>
          </w:p>
        </w:tc>
        <w:tc>
          <w:tcPr>
            <w:tcW w:w="3558" w:type="pct"/>
          </w:tcPr>
          <w:p w14:paraId="000004B4" w14:textId="3368E546" w:rsidR="000A548E" w:rsidRDefault="002738D0">
            <w:pPr>
              <w:spacing w:line="276" w:lineRule="auto"/>
              <w:jc w:val="both"/>
              <w:rPr>
                <w:sz w:val="22"/>
                <w:szCs w:val="22"/>
              </w:rPr>
            </w:pPr>
            <w:r>
              <w:rPr>
                <w:sz w:val="22"/>
                <w:szCs w:val="22"/>
              </w:rPr>
              <w:t xml:space="preserve">Inwestycja obejmować będzie </w:t>
            </w:r>
            <w:sdt>
              <w:sdtPr>
                <w:tag w:val="goog_rdk_167"/>
                <w:id w:val="-465125197"/>
              </w:sdtPr>
              <w:sdtEndPr/>
              <w:sdtContent/>
            </w:sdt>
            <w:r>
              <w:rPr>
                <w:sz w:val="22"/>
                <w:szCs w:val="22"/>
              </w:rPr>
              <w:t>budowę boiska do piłki nożnej z nawierzchnią z trawy syntetycznej, wypełnionej odpowiednim granulatem. Przewidzieć należy również budowę drenażu</w:t>
            </w:r>
            <w:sdt>
              <w:sdtPr>
                <w:tag w:val="goog_rdk_168"/>
                <w:id w:val="-999114761"/>
              </w:sdtPr>
              <w:sdtEndPr/>
              <w:sdtContent/>
            </w:sdt>
            <w:r>
              <w:rPr>
                <w:sz w:val="22"/>
                <w:szCs w:val="22"/>
              </w:rPr>
              <w:t xml:space="preserve">, który odprowadzać będzie wody opadowe poza </w:t>
            </w:r>
            <w:sdt>
              <w:sdtPr>
                <w:tag w:val="goog_rdk_169"/>
                <w:id w:val="1473097346"/>
              </w:sdtPr>
              <w:sdtEndPr/>
              <w:sdtContent/>
            </w:sdt>
            <w:r>
              <w:rPr>
                <w:sz w:val="22"/>
                <w:szCs w:val="22"/>
              </w:rPr>
              <w:t>nawierzchni</w:t>
            </w:r>
            <w:r w:rsidR="0049293C">
              <w:rPr>
                <w:sz w:val="22"/>
                <w:szCs w:val="22"/>
              </w:rPr>
              <w:t>ę</w:t>
            </w:r>
            <w:r>
              <w:rPr>
                <w:sz w:val="22"/>
                <w:szCs w:val="22"/>
              </w:rPr>
              <w:t xml:space="preserve"> boiska.</w:t>
            </w:r>
          </w:p>
          <w:p w14:paraId="000004B5" w14:textId="1102C699" w:rsidR="000A548E" w:rsidRDefault="002738D0">
            <w:pPr>
              <w:spacing w:line="276" w:lineRule="auto"/>
              <w:jc w:val="both"/>
              <w:rPr>
                <w:sz w:val="22"/>
                <w:szCs w:val="22"/>
              </w:rPr>
            </w:pPr>
            <w:r>
              <w:rPr>
                <w:sz w:val="22"/>
                <w:szCs w:val="22"/>
              </w:rPr>
              <w:t xml:space="preserve">Zamontowane zostanie niezbędne wyposażenie boiska (np. bramki do piłki nożnej o konstrukcji aluminiowej, chorągiewki boiskowe </w:t>
            </w:r>
            <w:r>
              <w:rPr>
                <w:sz w:val="22"/>
                <w:szCs w:val="22"/>
              </w:rPr>
              <w:lastRenderedPageBreak/>
              <w:t xml:space="preserve">uchylne,  wiaty dla zawodników). Konieczna jest  również budowa nowego ogrodzenia panelowego z furtkami dla ewakuacji oraz budowa </w:t>
            </w:r>
            <w:sdt>
              <w:sdtPr>
                <w:tag w:val="goog_rdk_170"/>
                <w:id w:val="650257158"/>
              </w:sdtPr>
              <w:sdtEndPr/>
              <w:sdtContent/>
            </w:sdt>
            <w:r>
              <w:rPr>
                <w:sz w:val="22"/>
                <w:szCs w:val="22"/>
              </w:rPr>
              <w:t>piłkoch</w:t>
            </w:r>
            <w:r w:rsidR="00081102">
              <w:rPr>
                <w:sz w:val="22"/>
                <w:szCs w:val="22"/>
              </w:rPr>
              <w:t>w</w:t>
            </w:r>
            <w:r>
              <w:rPr>
                <w:sz w:val="22"/>
                <w:szCs w:val="22"/>
              </w:rPr>
              <w:t>ytów. Zadanie obejmie również wymianę i</w:t>
            </w:r>
            <w:r w:rsidR="004710DB">
              <w:rPr>
                <w:sz w:val="22"/>
                <w:szCs w:val="22"/>
              </w:rPr>
              <w:t> </w:t>
            </w:r>
            <w:r>
              <w:rPr>
                <w:sz w:val="22"/>
                <w:szCs w:val="22"/>
              </w:rPr>
              <w:t>rozbudowę istniejącego oświetlenia boiska.</w:t>
            </w:r>
          </w:p>
          <w:p w14:paraId="000004B6" w14:textId="77777777" w:rsidR="000A548E" w:rsidRDefault="002738D0">
            <w:pPr>
              <w:spacing w:line="276" w:lineRule="auto"/>
              <w:jc w:val="both"/>
              <w:rPr>
                <w:sz w:val="22"/>
                <w:szCs w:val="22"/>
              </w:rPr>
            </w:pPr>
            <w:r>
              <w:rPr>
                <w:sz w:val="22"/>
                <w:szCs w:val="22"/>
              </w:rPr>
              <w:t xml:space="preserve">Budowa boiska rozszerzy dostępną bazę sportową </w:t>
            </w:r>
            <w:sdt>
              <w:sdtPr>
                <w:tag w:val="goog_rdk_171"/>
                <w:id w:val="-1627689901"/>
              </w:sdtPr>
              <w:sdtEndPr/>
              <w:sdtContent/>
            </w:sdt>
            <w:r>
              <w:rPr>
                <w:sz w:val="22"/>
                <w:szCs w:val="22"/>
              </w:rPr>
              <w:t xml:space="preserve">i rekreacyjną na terenie Krobi. </w:t>
            </w:r>
            <w:sdt>
              <w:sdtPr>
                <w:tag w:val="goog_rdk_172"/>
                <w:id w:val="-2089918444"/>
              </w:sdtPr>
              <w:sdtEndPr/>
              <w:sdtContent/>
            </w:sdt>
            <w:r>
              <w:rPr>
                <w:sz w:val="22"/>
                <w:szCs w:val="22"/>
              </w:rPr>
              <w:t>Zastosowanie sztucznej nawierzchni do gry w piłkę nożną umożliwi korzystanie z boiska przez cały rok bez przerw zimowo-wiosennych.</w:t>
            </w:r>
          </w:p>
        </w:tc>
      </w:tr>
      <w:tr w:rsidR="00B52A72" w14:paraId="2F26F79E" w14:textId="77777777" w:rsidTr="004710DB">
        <w:trPr>
          <w:trHeight w:val="446"/>
        </w:trPr>
        <w:tc>
          <w:tcPr>
            <w:tcW w:w="1442" w:type="pct"/>
            <w:shd w:val="clear" w:color="auto" w:fill="E8E8E8"/>
          </w:tcPr>
          <w:p w14:paraId="17D1FFC2" w14:textId="08293D61" w:rsidR="00B52A72" w:rsidRDefault="00B52A72">
            <w:pPr>
              <w:spacing w:line="276" w:lineRule="auto"/>
              <w:jc w:val="both"/>
            </w:pPr>
            <w:r w:rsidRPr="00445995">
              <w:rPr>
                <w:sz w:val="22"/>
                <w:szCs w:val="22"/>
              </w:rPr>
              <w:lastRenderedPageBreak/>
              <w:t>Dodatkowe uwarunkowania realizacyjne</w:t>
            </w:r>
          </w:p>
        </w:tc>
        <w:tc>
          <w:tcPr>
            <w:tcW w:w="3558" w:type="pct"/>
          </w:tcPr>
          <w:p w14:paraId="4F7673CB" w14:textId="77777777" w:rsidR="00B52A72" w:rsidRPr="00B52A72" w:rsidRDefault="00B52A72">
            <w:pPr>
              <w:spacing w:line="276" w:lineRule="auto"/>
              <w:jc w:val="both"/>
              <w:rPr>
                <w:sz w:val="22"/>
                <w:szCs w:val="22"/>
              </w:rPr>
            </w:pPr>
            <w:r w:rsidRPr="00B52A72">
              <w:rPr>
                <w:sz w:val="22"/>
                <w:szCs w:val="22"/>
              </w:rPr>
              <w:t>Przedsięwzięcie związane jest z obiektem będącym częścią zespołu budowlanego i założenia urbanistycznego wpisanego do rejestru zabytków.</w:t>
            </w:r>
          </w:p>
          <w:p w14:paraId="6E4D8652" w14:textId="3D79F6A5" w:rsidR="00B52A72" w:rsidRDefault="00B52A72">
            <w:pPr>
              <w:spacing w:line="276" w:lineRule="auto"/>
              <w:jc w:val="both"/>
            </w:pPr>
            <w:r w:rsidRPr="00445995">
              <w:rPr>
                <w:sz w:val="22"/>
                <w:szCs w:val="22"/>
              </w:rPr>
              <w:t>Planowane przedsięwzięcie zostanie wykonane w zakresie uprzednio zaakceptowanym przez Wojewódzkiego Konserwatora Zabytków.</w:t>
            </w:r>
          </w:p>
        </w:tc>
      </w:tr>
      <w:tr w:rsidR="000A548E" w14:paraId="1A81276D" w14:textId="77777777" w:rsidTr="004710DB">
        <w:trPr>
          <w:trHeight w:val="458"/>
        </w:trPr>
        <w:tc>
          <w:tcPr>
            <w:tcW w:w="1442" w:type="pct"/>
            <w:shd w:val="clear" w:color="auto" w:fill="E8E8E8"/>
          </w:tcPr>
          <w:p w14:paraId="000004B7" w14:textId="77777777" w:rsidR="000A548E" w:rsidRDefault="002738D0">
            <w:pPr>
              <w:spacing w:line="276" w:lineRule="auto"/>
              <w:rPr>
                <w:sz w:val="22"/>
                <w:szCs w:val="22"/>
              </w:rPr>
            </w:pPr>
            <w:r>
              <w:rPr>
                <w:sz w:val="22"/>
                <w:szCs w:val="22"/>
              </w:rPr>
              <w:t xml:space="preserve">Spójność z celami rewitalizacji </w:t>
            </w:r>
          </w:p>
        </w:tc>
        <w:tc>
          <w:tcPr>
            <w:tcW w:w="3558" w:type="pct"/>
          </w:tcPr>
          <w:p w14:paraId="000004B8" w14:textId="77777777" w:rsidR="000A548E" w:rsidRDefault="002738D0">
            <w:pPr>
              <w:spacing w:line="276" w:lineRule="auto"/>
              <w:jc w:val="both"/>
              <w:rPr>
                <w:sz w:val="22"/>
                <w:szCs w:val="22"/>
              </w:rPr>
            </w:pPr>
            <w:r>
              <w:rPr>
                <w:sz w:val="22"/>
                <w:szCs w:val="22"/>
              </w:rPr>
              <w:t>Cel 1. Rozwój aktywności i integracji społecznej bazujący na dziedzictwie przyrodniczym, kulturowym oraz kapitale społecznym.</w:t>
            </w:r>
          </w:p>
        </w:tc>
      </w:tr>
      <w:tr w:rsidR="000A548E" w14:paraId="67D2350C" w14:textId="77777777" w:rsidTr="004710DB">
        <w:trPr>
          <w:trHeight w:val="458"/>
        </w:trPr>
        <w:tc>
          <w:tcPr>
            <w:tcW w:w="1442" w:type="pct"/>
            <w:shd w:val="clear" w:color="auto" w:fill="E8E8E8"/>
          </w:tcPr>
          <w:p w14:paraId="000004B9"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4BA" w14:textId="77777777" w:rsidR="000A548E" w:rsidRDefault="002738D0">
            <w:pPr>
              <w:spacing w:line="276" w:lineRule="auto"/>
              <w:jc w:val="both"/>
              <w:rPr>
                <w:sz w:val="22"/>
                <w:szCs w:val="22"/>
              </w:rPr>
            </w:pPr>
            <w:r>
              <w:rPr>
                <w:sz w:val="22"/>
                <w:szCs w:val="22"/>
              </w:rPr>
              <w:t>1.3. Poprawa dostępności i jakości infrastruktury społecznej na obszarze rewitalizacji.</w:t>
            </w:r>
          </w:p>
        </w:tc>
      </w:tr>
      <w:tr w:rsidR="000A548E" w14:paraId="0649ECE6" w14:textId="77777777" w:rsidTr="004710DB">
        <w:trPr>
          <w:trHeight w:val="428"/>
        </w:trPr>
        <w:tc>
          <w:tcPr>
            <w:tcW w:w="1442" w:type="pct"/>
            <w:shd w:val="clear" w:color="auto" w:fill="E8E8E8"/>
          </w:tcPr>
          <w:p w14:paraId="000004BB" w14:textId="77777777" w:rsidR="000A548E" w:rsidRDefault="002738D0">
            <w:pPr>
              <w:spacing w:line="276" w:lineRule="auto"/>
              <w:rPr>
                <w:sz w:val="22"/>
                <w:szCs w:val="22"/>
              </w:rPr>
            </w:pPr>
            <w:r>
              <w:rPr>
                <w:sz w:val="22"/>
                <w:szCs w:val="22"/>
              </w:rPr>
              <w:t>Wskaźniki produktu</w:t>
            </w:r>
          </w:p>
        </w:tc>
        <w:tc>
          <w:tcPr>
            <w:tcW w:w="3558" w:type="pct"/>
          </w:tcPr>
          <w:p w14:paraId="000004BC" w14:textId="11E8087E" w:rsidR="000A548E" w:rsidRDefault="002738D0">
            <w:pPr>
              <w:spacing w:line="276" w:lineRule="auto"/>
              <w:jc w:val="both"/>
              <w:rPr>
                <w:sz w:val="22"/>
                <w:szCs w:val="22"/>
              </w:rPr>
            </w:pPr>
            <w:r>
              <w:rPr>
                <w:sz w:val="22"/>
                <w:szCs w:val="22"/>
              </w:rPr>
              <w:t>Liczba utworzonych/ zmodernizowanych obiektów infrastruktury społecznej (szt.) – 1</w:t>
            </w:r>
            <w:r w:rsidR="0034605E">
              <w:rPr>
                <w:sz w:val="22"/>
                <w:szCs w:val="22"/>
              </w:rPr>
              <w:t>.</w:t>
            </w:r>
          </w:p>
        </w:tc>
      </w:tr>
      <w:tr w:rsidR="000A548E" w14:paraId="5D11D75E" w14:textId="77777777" w:rsidTr="004710DB">
        <w:trPr>
          <w:trHeight w:val="420"/>
        </w:trPr>
        <w:tc>
          <w:tcPr>
            <w:tcW w:w="1442" w:type="pct"/>
            <w:shd w:val="clear" w:color="auto" w:fill="E8E8E8"/>
          </w:tcPr>
          <w:p w14:paraId="000004BD" w14:textId="77777777" w:rsidR="000A548E" w:rsidRDefault="002738D0">
            <w:pPr>
              <w:spacing w:line="276" w:lineRule="auto"/>
              <w:rPr>
                <w:sz w:val="22"/>
                <w:szCs w:val="22"/>
              </w:rPr>
            </w:pPr>
            <w:r>
              <w:rPr>
                <w:sz w:val="22"/>
                <w:szCs w:val="22"/>
              </w:rPr>
              <w:t>Wskaźniki rezultatu</w:t>
            </w:r>
          </w:p>
        </w:tc>
        <w:tc>
          <w:tcPr>
            <w:tcW w:w="3558" w:type="pct"/>
          </w:tcPr>
          <w:p w14:paraId="000004BE" w14:textId="0D9A78E8" w:rsidR="000A548E" w:rsidRDefault="002738D0">
            <w:pPr>
              <w:spacing w:after="160" w:line="276" w:lineRule="auto"/>
              <w:jc w:val="both"/>
              <w:rPr>
                <w:sz w:val="22"/>
                <w:szCs w:val="22"/>
              </w:rPr>
            </w:pPr>
            <w:r>
              <w:rPr>
                <w:sz w:val="22"/>
                <w:szCs w:val="22"/>
              </w:rPr>
              <w:t>Liczba osób korzystających z utworzonych/zmodernizowanych obiektów infrastruktury społecznej/ przestrzeni publicznych (osoby) – 1000/ rok</w:t>
            </w:r>
            <w:r w:rsidR="0034605E">
              <w:rPr>
                <w:sz w:val="22"/>
                <w:szCs w:val="22"/>
              </w:rPr>
              <w:t>.</w:t>
            </w:r>
          </w:p>
        </w:tc>
      </w:tr>
      <w:tr w:rsidR="000A548E" w14:paraId="10802A9C" w14:textId="77777777" w:rsidTr="004710DB">
        <w:trPr>
          <w:trHeight w:val="1235"/>
        </w:trPr>
        <w:tc>
          <w:tcPr>
            <w:tcW w:w="1442" w:type="pct"/>
            <w:shd w:val="clear" w:color="auto" w:fill="E8E8E8"/>
          </w:tcPr>
          <w:p w14:paraId="000004BF"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4C0" w14:textId="77777777" w:rsidR="000A548E" w:rsidRDefault="002738D0">
            <w:pPr>
              <w:spacing w:line="276" w:lineRule="auto"/>
              <w:jc w:val="both"/>
              <w:rPr>
                <w:sz w:val="22"/>
                <w:szCs w:val="22"/>
              </w:rPr>
            </w:pPr>
            <w:r>
              <w:rPr>
                <w:sz w:val="22"/>
                <w:szCs w:val="22"/>
              </w:rPr>
              <w:t>Dostęp do boiska pozbawiony będzie barier architektonicznych. Na boisku również nie będzie barier architektonicznych.</w:t>
            </w:r>
          </w:p>
        </w:tc>
      </w:tr>
      <w:tr w:rsidR="000A548E" w14:paraId="1FEF6702" w14:textId="77777777" w:rsidTr="004710DB">
        <w:trPr>
          <w:trHeight w:val="342"/>
        </w:trPr>
        <w:tc>
          <w:tcPr>
            <w:tcW w:w="1442" w:type="pct"/>
            <w:shd w:val="clear" w:color="auto" w:fill="E8E8E8"/>
          </w:tcPr>
          <w:p w14:paraId="000004C1" w14:textId="77777777" w:rsidR="000A548E" w:rsidRDefault="002738D0">
            <w:pPr>
              <w:spacing w:line="276" w:lineRule="auto"/>
              <w:rPr>
                <w:sz w:val="22"/>
                <w:szCs w:val="22"/>
              </w:rPr>
            </w:pPr>
            <w:r>
              <w:rPr>
                <w:sz w:val="22"/>
                <w:szCs w:val="22"/>
              </w:rPr>
              <w:t>Czas realizacji</w:t>
            </w:r>
          </w:p>
        </w:tc>
        <w:tc>
          <w:tcPr>
            <w:tcW w:w="3558" w:type="pct"/>
          </w:tcPr>
          <w:p w14:paraId="000004C2" w14:textId="7A1D196B" w:rsidR="000A548E" w:rsidRDefault="002738D0">
            <w:pPr>
              <w:spacing w:line="276" w:lineRule="auto"/>
              <w:rPr>
                <w:sz w:val="22"/>
                <w:szCs w:val="22"/>
                <w:highlight w:val="green"/>
              </w:rPr>
            </w:pPr>
            <w:r>
              <w:rPr>
                <w:sz w:val="22"/>
                <w:szCs w:val="22"/>
              </w:rPr>
              <w:t>2025-2030</w:t>
            </w:r>
            <w:r w:rsidR="0034605E">
              <w:rPr>
                <w:sz w:val="22"/>
                <w:szCs w:val="22"/>
              </w:rPr>
              <w:t>.</w:t>
            </w:r>
          </w:p>
        </w:tc>
      </w:tr>
      <w:tr w:rsidR="000A548E" w14:paraId="3E4F8461" w14:textId="77777777" w:rsidTr="004710DB">
        <w:trPr>
          <w:trHeight w:val="620"/>
        </w:trPr>
        <w:tc>
          <w:tcPr>
            <w:tcW w:w="1442" w:type="pct"/>
            <w:shd w:val="clear" w:color="auto" w:fill="E8E8E8"/>
          </w:tcPr>
          <w:p w14:paraId="000004C3"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4C4" w14:textId="49652677" w:rsidR="000A548E" w:rsidRPr="00C044AD" w:rsidRDefault="002738D0">
            <w:pPr>
              <w:spacing w:line="276" w:lineRule="auto"/>
              <w:rPr>
                <w:sz w:val="22"/>
                <w:szCs w:val="22"/>
              </w:rPr>
            </w:pPr>
            <w:r w:rsidRPr="00C044AD">
              <w:rPr>
                <w:sz w:val="22"/>
                <w:szCs w:val="22"/>
              </w:rPr>
              <w:t>3 mln</w:t>
            </w:r>
            <w:r w:rsidR="0034605E">
              <w:rPr>
                <w:sz w:val="22"/>
                <w:szCs w:val="22"/>
              </w:rPr>
              <w:t>.</w:t>
            </w:r>
          </w:p>
        </w:tc>
      </w:tr>
      <w:tr w:rsidR="000A548E" w14:paraId="0B96501D" w14:textId="77777777" w:rsidTr="004710DB">
        <w:trPr>
          <w:trHeight w:val="216"/>
        </w:trPr>
        <w:tc>
          <w:tcPr>
            <w:tcW w:w="1442" w:type="pct"/>
            <w:shd w:val="clear" w:color="auto" w:fill="E8E8E8"/>
          </w:tcPr>
          <w:p w14:paraId="000004C5" w14:textId="77777777" w:rsidR="000A548E" w:rsidRDefault="002738D0">
            <w:pPr>
              <w:spacing w:line="276" w:lineRule="auto"/>
              <w:rPr>
                <w:sz w:val="22"/>
                <w:szCs w:val="22"/>
              </w:rPr>
            </w:pPr>
            <w:r>
              <w:rPr>
                <w:sz w:val="22"/>
                <w:szCs w:val="22"/>
              </w:rPr>
              <w:t>Potencjalne źródła finansowania</w:t>
            </w:r>
          </w:p>
        </w:tc>
        <w:tc>
          <w:tcPr>
            <w:tcW w:w="3558" w:type="pct"/>
          </w:tcPr>
          <w:p w14:paraId="000004C6" w14:textId="38860ABE" w:rsidR="000A548E" w:rsidRPr="00C044AD" w:rsidRDefault="002738D0">
            <w:pPr>
              <w:spacing w:line="276" w:lineRule="auto"/>
              <w:rPr>
                <w:sz w:val="22"/>
                <w:szCs w:val="22"/>
              </w:rPr>
            </w:pPr>
            <w:r w:rsidRPr="00C044AD">
              <w:rPr>
                <w:sz w:val="22"/>
                <w:szCs w:val="22"/>
              </w:rPr>
              <w:t>Środki własne Gminy Krobia – 1 mln</w:t>
            </w:r>
            <w:r w:rsidR="0034605E">
              <w:rPr>
                <w:sz w:val="22"/>
                <w:szCs w:val="22"/>
              </w:rPr>
              <w:t>.</w:t>
            </w:r>
          </w:p>
          <w:p w14:paraId="000004C7" w14:textId="0956DD7D" w:rsidR="000A548E" w:rsidRPr="00C044AD" w:rsidRDefault="002738D0">
            <w:pPr>
              <w:spacing w:line="276" w:lineRule="auto"/>
              <w:rPr>
                <w:sz w:val="22"/>
                <w:szCs w:val="22"/>
              </w:rPr>
            </w:pPr>
            <w:r w:rsidRPr="00C044AD">
              <w:rPr>
                <w:sz w:val="22"/>
                <w:szCs w:val="22"/>
              </w:rPr>
              <w:t>Środki unijne – 2 mln</w:t>
            </w:r>
            <w:r w:rsidR="0034605E">
              <w:rPr>
                <w:sz w:val="22"/>
                <w:szCs w:val="22"/>
              </w:rPr>
              <w:t>.</w:t>
            </w:r>
          </w:p>
        </w:tc>
      </w:tr>
    </w:tbl>
    <w:p w14:paraId="000004C8" w14:textId="77777777" w:rsidR="000A548E" w:rsidRDefault="000A548E">
      <w:pPr>
        <w:jc w:val="both"/>
      </w:pPr>
    </w:p>
    <w:tbl>
      <w:tblPr>
        <w:tblStyle w:val="af1"/>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772C34B5" w14:textId="77777777" w:rsidTr="004710DB">
        <w:trPr>
          <w:trHeight w:val="687"/>
        </w:trPr>
        <w:tc>
          <w:tcPr>
            <w:tcW w:w="1442" w:type="pct"/>
            <w:shd w:val="clear" w:color="auto" w:fill="DAE9F7"/>
          </w:tcPr>
          <w:p w14:paraId="000004C9" w14:textId="77777777" w:rsidR="000A548E" w:rsidRDefault="002738D0">
            <w:pPr>
              <w:spacing w:line="276" w:lineRule="auto"/>
              <w:rPr>
                <w:sz w:val="22"/>
                <w:szCs w:val="22"/>
              </w:rPr>
            </w:pPr>
            <w:r>
              <w:rPr>
                <w:b/>
                <w:sz w:val="22"/>
                <w:szCs w:val="22"/>
              </w:rPr>
              <w:t>Tytuł i nr przedsięwzięcia</w:t>
            </w:r>
          </w:p>
        </w:tc>
        <w:tc>
          <w:tcPr>
            <w:tcW w:w="3558" w:type="pct"/>
            <w:shd w:val="clear" w:color="auto" w:fill="DAE9F7"/>
          </w:tcPr>
          <w:p w14:paraId="000004CA" w14:textId="013FBB6E" w:rsidR="000A548E" w:rsidRDefault="002738D0">
            <w:pPr>
              <w:spacing w:line="276" w:lineRule="auto"/>
              <w:jc w:val="both"/>
              <w:rPr>
                <w:b/>
                <w:sz w:val="22"/>
                <w:szCs w:val="22"/>
              </w:rPr>
            </w:pPr>
            <w:r>
              <w:rPr>
                <w:b/>
                <w:sz w:val="22"/>
                <w:szCs w:val="22"/>
              </w:rPr>
              <w:t xml:space="preserve">9. Przystosowanie pomieszczeń obecnego Kina „Szarotka” na potrzeby młodzieży z terenu </w:t>
            </w:r>
            <w:sdt>
              <w:sdtPr>
                <w:tag w:val="goog_rdk_173"/>
                <w:id w:val="1092055807"/>
              </w:sdtPr>
              <w:sdtEndPr/>
              <w:sdtContent/>
            </w:sdt>
            <w:r w:rsidR="00081102">
              <w:rPr>
                <w:b/>
                <w:sz w:val="22"/>
                <w:szCs w:val="22"/>
              </w:rPr>
              <w:t>g</w:t>
            </w:r>
            <w:r>
              <w:rPr>
                <w:b/>
                <w:sz w:val="22"/>
                <w:szCs w:val="22"/>
              </w:rPr>
              <w:t>miny Krobia</w:t>
            </w:r>
          </w:p>
        </w:tc>
      </w:tr>
      <w:tr w:rsidR="000A548E" w14:paraId="75EEF438" w14:textId="77777777" w:rsidTr="004710DB">
        <w:trPr>
          <w:trHeight w:val="687"/>
        </w:trPr>
        <w:tc>
          <w:tcPr>
            <w:tcW w:w="1442" w:type="pct"/>
            <w:shd w:val="clear" w:color="auto" w:fill="E8E8E8"/>
          </w:tcPr>
          <w:p w14:paraId="000004CB"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4CC" w14:textId="6AA46B90" w:rsidR="000A548E" w:rsidRPr="0034605E" w:rsidRDefault="002738D0">
            <w:pPr>
              <w:spacing w:line="276" w:lineRule="auto"/>
              <w:rPr>
                <w:sz w:val="22"/>
                <w:szCs w:val="22"/>
                <w:highlight w:val="yellow"/>
              </w:rPr>
            </w:pPr>
            <w:r w:rsidRPr="00982CD8">
              <w:rPr>
                <w:sz w:val="22"/>
                <w:szCs w:val="22"/>
              </w:rPr>
              <w:t>Gmina Krobia</w:t>
            </w:r>
          </w:p>
        </w:tc>
      </w:tr>
      <w:tr w:rsidR="000A548E" w14:paraId="6B1BFAE8" w14:textId="77777777" w:rsidTr="004710DB">
        <w:trPr>
          <w:trHeight w:val="359"/>
        </w:trPr>
        <w:tc>
          <w:tcPr>
            <w:tcW w:w="1442" w:type="pct"/>
            <w:shd w:val="clear" w:color="auto" w:fill="E8E8E8"/>
          </w:tcPr>
          <w:p w14:paraId="000004CD" w14:textId="77777777" w:rsidR="000A548E" w:rsidRDefault="002738D0">
            <w:pPr>
              <w:spacing w:line="276" w:lineRule="auto"/>
              <w:rPr>
                <w:sz w:val="22"/>
                <w:szCs w:val="22"/>
              </w:rPr>
            </w:pPr>
            <w:r>
              <w:rPr>
                <w:sz w:val="22"/>
                <w:szCs w:val="22"/>
              </w:rPr>
              <w:t>Lokalizacja przedsięwzięcia</w:t>
            </w:r>
          </w:p>
        </w:tc>
        <w:tc>
          <w:tcPr>
            <w:tcW w:w="3558" w:type="pct"/>
          </w:tcPr>
          <w:p w14:paraId="000004CE" w14:textId="4ABBDC34" w:rsidR="000A548E" w:rsidRDefault="002738D0">
            <w:pPr>
              <w:spacing w:line="276" w:lineRule="auto"/>
              <w:rPr>
                <w:sz w:val="22"/>
                <w:szCs w:val="22"/>
              </w:rPr>
            </w:pPr>
            <w:r>
              <w:rPr>
                <w:sz w:val="22"/>
                <w:szCs w:val="22"/>
              </w:rPr>
              <w:t>Kino „Szarotka”, ul. Powstańców Wlkp.27, Krobia</w:t>
            </w:r>
            <w:r w:rsidR="00062D35">
              <w:rPr>
                <w:sz w:val="22"/>
                <w:szCs w:val="22"/>
              </w:rPr>
              <w:t>.</w:t>
            </w:r>
          </w:p>
        </w:tc>
      </w:tr>
      <w:tr w:rsidR="000A548E" w14:paraId="0C6139EF" w14:textId="77777777" w:rsidTr="004710DB">
        <w:trPr>
          <w:trHeight w:val="359"/>
        </w:trPr>
        <w:tc>
          <w:tcPr>
            <w:tcW w:w="1442" w:type="pct"/>
            <w:shd w:val="clear" w:color="auto" w:fill="E8E8E8"/>
          </w:tcPr>
          <w:p w14:paraId="000004CF" w14:textId="77777777" w:rsidR="000A548E" w:rsidRDefault="002738D0">
            <w:pPr>
              <w:spacing w:line="276" w:lineRule="auto"/>
              <w:jc w:val="both"/>
              <w:rPr>
                <w:sz w:val="22"/>
                <w:szCs w:val="22"/>
              </w:rPr>
            </w:pPr>
            <w:r>
              <w:rPr>
                <w:sz w:val="22"/>
                <w:szCs w:val="22"/>
              </w:rPr>
              <w:t xml:space="preserve">Opis problemu </w:t>
            </w:r>
          </w:p>
        </w:tc>
        <w:tc>
          <w:tcPr>
            <w:tcW w:w="3558" w:type="pct"/>
          </w:tcPr>
          <w:p w14:paraId="000004D0" w14:textId="77777777" w:rsidR="000A548E" w:rsidRDefault="002738D0">
            <w:pPr>
              <w:spacing w:line="276" w:lineRule="auto"/>
              <w:jc w:val="both"/>
              <w:rPr>
                <w:sz w:val="22"/>
                <w:szCs w:val="22"/>
              </w:rPr>
            </w:pPr>
            <w:r>
              <w:rPr>
                <w:sz w:val="22"/>
                <w:szCs w:val="22"/>
              </w:rPr>
              <w:t xml:space="preserve">Na obszarze rewitalizacji obserwuje się niską aktywność młodych osób. Młodzież uczestnicząca w pracach nad wizją przemian </w:t>
            </w:r>
            <w:r>
              <w:rPr>
                <w:sz w:val="22"/>
                <w:szCs w:val="22"/>
              </w:rPr>
              <w:lastRenderedPageBreak/>
              <w:t>rewitalizacyjnych podkreśliła, iż na terenie Krobi brak jest odpowiedniej oferty czasu wolnego im dedykowanej.</w:t>
            </w:r>
          </w:p>
          <w:p w14:paraId="000004D1" w14:textId="253E0C36" w:rsidR="000A548E" w:rsidRDefault="002738D0">
            <w:pPr>
              <w:spacing w:line="276" w:lineRule="auto"/>
              <w:jc w:val="both"/>
              <w:rPr>
                <w:sz w:val="22"/>
                <w:szCs w:val="22"/>
              </w:rPr>
            </w:pPr>
            <w:r>
              <w:rPr>
                <w:sz w:val="22"/>
                <w:szCs w:val="22"/>
              </w:rPr>
              <w:t xml:space="preserve">Kino w Krobi, mimo swojej atrakcyjnej oferty filmowej, nie przyciąga zbyt wielu młodych osób w wieku 13-19 lat. Obiekt posiada duży potencjał, oferując przestrzeń, którą można by dostosować do potrzeb tej grupy wiekowej. W gminie brakuje odpowiednich miejsc, w których młodzież mogłaby się spotykać, rozwijać swoje pasje i korzystać z oferty kulturalnej dostosowanej specjalnie do ich zainteresowań. Obecna przestrzeń kinowa nie spełnia ich oczekiwań, ponieważ budynek i pomieszczenia są przestarzałe i nieprzyjazne dla młodszej publiczności. Remont tego miejsca pod młodszego odbiorcę zdecydowanie </w:t>
            </w:r>
            <w:sdt>
              <w:sdtPr>
                <w:tag w:val="goog_rdk_174"/>
                <w:id w:val="1458220827"/>
              </w:sdtPr>
              <w:sdtEndPr/>
              <w:sdtContent/>
            </w:sdt>
            <w:r>
              <w:rPr>
                <w:sz w:val="22"/>
                <w:szCs w:val="22"/>
              </w:rPr>
              <w:t>podni</w:t>
            </w:r>
            <w:r w:rsidR="003653C8">
              <w:rPr>
                <w:sz w:val="22"/>
                <w:szCs w:val="22"/>
              </w:rPr>
              <w:t>ó</w:t>
            </w:r>
            <w:r>
              <w:rPr>
                <w:sz w:val="22"/>
                <w:szCs w:val="22"/>
              </w:rPr>
              <w:t>słby jego atrakcyjno</w:t>
            </w:r>
            <w:r w:rsidR="003653C8">
              <w:rPr>
                <w:sz w:val="22"/>
                <w:szCs w:val="22"/>
              </w:rPr>
              <w:t>ść.</w:t>
            </w:r>
          </w:p>
        </w:tc>
      </w:tr>
      <w:tr w:rsidR="000A548E" w14:paraId="4D838966" w14:textId="77777777" w:rsidTr="004710DB">
        <w:trPr>
          <w:trHeight w:val="446"/>
        </w:trPr>
        <w:tc>
          <w:tcPr>
            <w:tcW w:w="1442" w:type="pct"/>
            <w:shd w:val="clear" w:color="auto" w:fill="E8E8E8"/>
          </w:tcPr>
          <w:p w14:paraId="000004D2" w14:textId="77777777" w:rsidR="000A548E" w:rsidRDefault="002738D0">
            <w:pPr>
              <w:spacing w:line="276" w:lineRule="auto"/>
              <w:rPr>
                <w:sz w:val="22"/>
                <w:szCs w:val="22"/>
              </w:rPr>
            </w:pPr>
            <w:r>
              <w:rPr>
                <w:sz w:val="22"/>
                <w:szCs w:val="22"/>
              </w:rPr>
              <w:lastRenderedPageBreak/>
              <w:t>Opis przedsięwzięcia</w:t>
            </w:r>
          </w:p>
        </w:tc>
        <w:tc>
          <w:tcPr>
            <w:tcW w:w="3558" w:type="pct"/>
          </w:tcPr>
          <w:p w14:paraId="000004D3" w14:textId="77777777" w:rsidR="000A548E" w:rsidRDefault="002738D0">
            <w:pPr>
              <w:spacing w:line="276" w:lineRule="auto"/>
              <w:rPr>
                <w:color w:val="000000"/>
                <w:sz w:val="22"/>
                <w:szCs w:val="22"/>
              </w:rPr>
            </w:pPr>
            <w:r>
              <w:rPr>
                <w:color w:val="000000"/>
                <w:sz w:val="22"/>
                <w:szCs w:val="22"/>
              </w:rPr>
              <w:t>Zakres przedsięwzięcia obejmuje:</w:t>
            </w:r>
          </w:p>
          <w:p w14:paraId="000004D4" w14:textId="0EAECFFF" w:rsidR="000A548E" w:rsidRDefault="002738D0" w:rsidP="00583D04">
            <w:pPr>
              <w:numPr>
                <w:ilvl w:val="0"/>
                <w:numId w:val="19"/>
              </w:numPr>
              <w:pBdr>
                <w:top w:val="nil"/>
                <w:left w:val="nil"/>
                <w:bottom w:val="nil"/>
                <w:right w:val="nil"/>
                <w:between w:val="nil"/>
              </w:pBdr>
              <w:spacing w:line="276" w:lineRule="auto"/>
              <w:jc w:val="both"/>
              <w:rPr>
                <w:color w:val="000000"/>
                <w:sz w:val="22"/>
                <w:szCs w:val="22"/>
              </w:rPr>
            </w:pPr>
            <w:r>
              <w:rPr>
                <w:color w:val="000000"/>
                <w:sz w:val="22"/>
                <w:szCs w:val="22"/>
              </w:rPr>
              <w:t>remont pomieszczeń i przygotowanie ich pod salę nagraniową, klub młodzieżowy, salę szkoleniową, sale warsztatowe, remont</w:t>
            </w:r>
            <w:r w:rsidR="00081102">
              <w:rPr>
                <w:color w:val="000000"/>
                <w:sz w:val="22"/>
                <w:szCs w:val="22"/>
              </w:rPr>
              <w:t>,</w:t>
            </w:r>
          </w:p>
          <w:p w14:paraId="000004D5" w14:textId="631AD9A2" w:rsidR="000A548E" w:rsidRDefault="002738D0" w:rsidP="00583D04">
            <w:pPr>
              <w:numPr>
                <w:ilvl w:val="0"/>
                <w:numId w:val="19"/>
              </w:numPr>
              <w:pBdr>
                <w:top w:val="nil"/>
                <w:left w:val="nil"/>
                <w:bottom w:val="nil"/>
                <w:right w:val="nil"/>
                <w:between w:val="nil"/>
              </w:pBdr>
              <w:spacing w:line="276" w:lineRule="auto"/>
              <w:jc w:val="both"/>
              <w:rPr>
                <w:color w:val="000000"/>
                <w:sz w:val="22"/>
                <w:szCs w:val="22"/>
              </w:rPr>
            </w:pPr>
            <w:r>
              <w:rPr>
                <w:color w:val="000000"/>
                <w:sz w:val="22"/>
                <w:szCs w:val="22"/>
              </w:rPr>
              <w:t xml:space="preserve">remont </w:t>
            </w:r>
            <w:sdt>
              <w:sdtPr>
                <w:tag w:val="goog_rdk_175"/>
                <w:id w:val="300969735"/>
              </w:sdtPr>
              <w:sdtEndPr/>
              <w:sdtContent/>
            </w:sdt>
            <w:r>
              <w:rPr>
                <w:color w:val="000000"/>
                <w:sz w:val="22"/>
                <w:szCs w:val="22"/>
              </w:rPr>
              <w:t>przestarzałych toalet oraz lepsze przystosowanie ich dla osób</w:t>
            </w:r>
            <w:r w:rsidR="00081102">
              <w:rPr>
                <w:color w:val="000000"/>
                <w:sz w:val="22"/>
                <w:szCs w:val="22"/>
              </w:rPr>
              <w:t xml:space="preserve"> ze szczególnymi potrzebami,</w:t>
            </w:r>
          </w:p>
          <w:p w14:paraId="6EDC4154" w14:textId="60C4756F" w:rsidR="00081102" w:rsidRDefault="00081102" w:rsidP="00583D04">
            <w:pPr>
              <w:numPr>
                <w:ilvl w:val="0"/>
                <w:numId w:val="19"/>
              </w:numPr>
              <w:pBdr>
                <w:top w:val="nil"/>
                <w:left w:val="nil"/>
                <w:bottom w:val="nil"/>
                <w:right w:val="nil"/>
                <w:between w:val="nil"/>
              </w:pBdr>
              <w:spacing w:line="276" w:lineRule="auto"/>
              <w:jc w:val="both"/>
              <w:rPr>
                <w:color w:val="000000"/>
                <w:sz w:val="22"/>
                <w:szCs w:val="22"/>
              </w:rPr>
            </w:pPr>
            <w:r>
              <w:rPr>
                <w:color w:val="000000"/>
                <w:sz w:val="22"/>
                <w:szCs w:val="22"/>
              </w:rPr>
              <w:t>remont sali kinowej, w tym siedzisk, podłogi,</w:t>
            </w:r>
          </w:p>
          <w:p w14:paraId="000004D6" w14:textId="77777777" w:rsidR="000A548E" w:rsidRDefault="002738D0" w:rsidP="00583D04">
            <w:pPr>
              <w:numPr>
                <w:ilvl w:val="0"/>
                <w:numId w:val="19"/>
              </w:numPr>
              <w:pBdr>
                <w:top w:val="nil"/>
                <w:left w:val="nil"/>
                <w:bottom w:val="nil"/>
                <w:right w:val="nil"/>
                <w:between w:val="nil"/>
              </w:pBdr>
              <w:spacing w:after="160" w:line="276" w:lineRule="auto"/>
              <w:jc w:val="both"/>
              <w:rPr>
                <w:color w:val="000000"/>
                <w:sz w:val="22"/>
                <w:szCs w:val="22"/>
              </w:rPr>
            </w:pPr>
            <w:r>
              <w:rPr>
                <w:color w:val="000000"/>
                <w:sz w:val="22"/>
                <w:szCs w:val="22"/>
              </w:rPr>
              <w:t>zaaranżowanie miejsca wsparcia psychologicznego i opiekuńczego dla młodzieży.</w:t>
            </w:r>
          </w:p>
        </w:tc>
      </w:tr>
      <w:tr w:rsidR="000A548E" w14:paraId="4A3AEA71" w14:textId="77777777" w:rsidTr="004710DB">
        <w:trPr>
          <w:trHeight w:val="458"/>
        </w:trPr>
        <w:tc>
          <w:tcPr>
            <w:tcW w:w="1442" w:type="pct"/>
            <w:shd w:val="clear" w:color="auto" w:fill="E8E8E8"/>
          </w:tcPr>
          <w:p w14:paraId="000004D7" w14:textId="77777777" w:rsidR="000A548E" w:rsidRDefault="002738D0">
            <w:pPr>
              <w:spacing w:line="276" w:lineRule="auto"/>
              <w:rPr>
                <w:sz w:val="22"/>
                <w:szCs w:val="22"/>
              </w:rPr>
            </w:pPr>
            <w:r>
              <w:rPr>
                <w:sz w:val="22"/>
                <w:szCs w:val="22"/>
              </w:rPr>
              <w:t xml:space="preserve">Spójność z celami rewitalizacji </w:t>
            </w:r>
          </w:p>
        </w:tc>
        <w:tc>
          <w:tcPr>
            <w:tcW w:w="3558" w:type="pct"/>
          </w:tcPr>
          <w:p w14:paraId="000004D8" w14:textId="77777777" w:rsidR="000A548E" w:rsidRDefault="002738D0">
            <w:pPr>
              <w:spacing w:line="276" w:lineRule="auto"/>
              <w:rPr>
                <w:sz w:val="22"/>
                <w:szCs w:val="22"/>
              </w:rPr>
            </w:pPr>
            <w:r>
              <w:rPr>
                <w:sz w:val="22"/>
                <w:szCs w:val="22"/>
              </w:rPr>
              <w:t>Cel 1. Rozwój aktywności i integracji społecznej bazujący na dziedzictwie przyrodniczym, kulturowym oraz kapitale społecznym.</w:t>
            </w:r>
          </w:p>
        </w:tc>
      </w:tr>
      <w:tr w:rsidR="000A548E" w14:paraId="5140C977" w14:textId="77777777" w:rsidTr="004710DB">
        <w:trPr>
          <w:trHeight w:val="458"/>
        </w:trPr>
        <w:tc>
          <w:tcPr>
            <w:tcW w:w="1442" w:type="pct"/>
            <w:shd w:val="clear" w:color="auto" w:fill="E8E8E8"/>
          </w:tcPr>
          <w:p w14:paraId="000004D9"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4DA" w14:textId="77777777" w:rsidR="000A548E" w:rsidRDefault="002738D0">
            <w:pPr>
              <w:spacing w:line="276" w:lineRule="auto"/>
              <w:rPr>
                <w:sz w:val="22"/>
                <w:szCs w:val="22"/>
              </w:rPr>
            </w:pPr>
            <w:r>
              <w:rPr>
                <w:sz w:val="22"/>
                <w:szCs w:val="22"/>
              </w:rPr>
              <w:t>1.3. Poprawa dostępności i jakości infrastruktury społecznej na obszarze rewitalizacji.</w:t>
            </w:r>
          </w:p>
        </w:tc>
      </w:tr>
      <w:tr w:rsidR="000A548E" w14:paraId="3D7DC0F5" w14:textId="77777777" w:rsidTr="004710DB">
        <w:trPr>
          <w:trHeight w:val="428"/>
        </w:trPr>
        <w:tc>
          <w:tcPr>
            <w:tcW w:w="1442" w:type="pct"/>
            <w:shd w:val="clear" w:color="auto" w:fill="E8E8E8"/>
          </w:tcPr>
          <w:p w14:paraId="000004DB" w14:textId="77777777" w:rsidR="000A548E" w:rsidRDefault="002738D0">
            <w:pPr>
              <w:spacing w:line="276" w:lineRule="auto"/>
              <w:rPr>
                <w:sz w:val="22"/>
                <w:szCs w:val="22"/>
              </w:rPr>
            </w:pPr>
            <w:r>
              <w:rPr>
                <w:sz w:val="22"/>
                <w:szCs w:val="22"/>
              </w:rPr>
              <w:t>Wskaźniki produktu</w:t>
            </w:r>
          </w:p>
        </w:tc>
        <w:tc>
          <w:tcPr>
            <w:tcW w:w="3558" w:type="pct"/>
          </w:tcPr>
          <w:p w14:paraId="000004DC" w14:textId="114D9B2F" w:rsidR="000A548E" w:rsidRDefault="002738D0">
            <w:pPr>
              <w:spacing w:line="276" w:lineRule="auto"/>
              <w:rPr>
                <w:sz w:val="22"/>
                <w:szCs w:val="22"/>
              </w:rPr>
            </w:pPr>
            <w:r>
              <w:rPr>
                <w:sz w:val="22"/>
                <w:szCs w:val="22"/>
              </w:rPr>
              <w:t>Liczba utworzonych/ zmodernizowanych obiektów infrastruktury społecznej (szt.) – 1</w:t>
            </w:r>
            <w:r w:rsidR="004459DC">
              <w:rPr>
                <w:sz w:val="22"/>
                <w:szCs w:val="22"/>
              </w:rPr>
              <w:t>.</w:t>
            </w:r>
          </w:p>
        </w:tc>
      </w:tr>
      <w:tr w:rsidR="000A548E" w14:paraId="16B842DD" w14:textId="77777777" w:rsidTr="004710DB">
        <w:trPr>
          <w:trHeight w:val="420"/>
        </w:trPr>
        <w:tc>
          <w:tcPr>
            <w:tcW w:w="1442" w:type="pct"/>
            <w:shd w:val="clear" w:color="auto" w:fill="E8E8E8"/>
          </w:tcPr>
          <w:p w14:paraId="000004DD" w14:textId="77777777" w:rsidR="000A548E" w:rsidRDefault="002738D0">
            <w:pPr>
              <w:spacing w:line="276" w:lineRule="auto"/>
              <w:rPr>
                <w:sz w:val="22"/>
                <w:szCs w:val="22"/>
              </w:rPr>
            </w:pPr>
            <w:r>
              <w:rPr>
                <w:sz w:val="22"/>
                <w:szCs w:val="22"/>
              </w:rPr>
              <w:t>Wskaźniki rezultatu</w:t>
            </w:r>
          </w:p>
        </w:tc>
        <w:tc>
          <w:tcPr>
            <w:tcW w:w="3558" w:type="pct"/>
          </w:tcPr>
          <w:p w14:paraId="000004DE" w14:textId="69470947" w:rsidR="000A548E" w:rsidRDefault="002738D0">
            <w:pPr>
              <w:spacing w:line="276" w:lineRule="auto"/>
              <w:rPr>
                <w:sz w:val="22"/>
                <w:szCs w:val="22"/>
              </w:rPr>
            </w:pPr>
            <w:r>
              <w:rPr>
                <w:sz w:val="22"/>
                <w:szCs w:val="22"/>
              </w:rPr>
              <w:t xml:space="preserve">Liczba osób korzystających z utworzonych/zmodernizowanych obiektów infrastruktury społecznej/ przestrzeni publicznych (osoby) – 300/ </w:t>
            </w:r>
            <w:sdt>
              <w:sdtPr>
                <w:tag w:val="goog_rdk_177"/>
                <w:id w:val="952134762"/>
              </w:sdtPr>
              <w:sdtEndPr/>
              <w:sdtContent/>
            </w:sdt>
            <w:r>
              <w:rPr>
                <w:sz w:val="22"/>
                <w:szCs w:val="22"/>
              </w:rPr>
              <w:t>rok</w:t>
            </w:r>
            <w:r w:rsidR="004459DC">
              <w:rPr>
                <w:sz w:val="22"/>
                <w:szCs w:val="22"/>
              </w:rPr>
              <w:t>.</w:t>
            </w:r>
          </w:p>
        </w:tc>
      </w:tr>
      <w:tr w:rsidR="000A548E" w14:paraId="35E9D594" w14:textId="77777777" w:rsidTr="004710DB">
        <w:trPr>
          <w:trHeight w:val="1235"/>
        </w:trPr>
        <w:tc>
          <w:tcPr>
            <w:tcW w:w="1442" w:type="pct"/>
            <w:shd w:val="clear" w:color="auto" w:fill="E8E8E8"/>
          </w:tcPr>
          <w:p w14:paraId="000004DF"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4E0" w14:textId="0D18B5E9" w:rsidR="000A548E" w:rsidRDefault="002738D0">
            <w:pPr>
              <w:spacing w:line="276" w:lineRule="auto"/>
              <w:jc w:val="both"/>
              <w:rPr>
                <w:sz w:val="22"/>
                <w:szCs w:val="22"/>
              </w:rPr>
            </w:pPr>
            <w:r>
              <w:rPr>
                <w:sz w:val="22"/>
                <w:szCs w:val="22"/>
              </w:rPr>
              <w:t>Pomieszczenia, w których odbywać się będą zajęcia oraz toalety w</w:t>
            </w:r>
            <w:r w:rsidR="004710DB">
              <w:rPr>
                <w:sz w:val="22"/>
                <w:szCs w:val="22"/>
              </w:rPr>
              <w:t> </w:t>
            </w:r>
            <w:r>
              <w:rPr>
                <w:sz w:val="22"/>
                <w:szCs w:val="22"/>
              </w:rPr>
              <w:t>budynku zostaną całkowicie dostosowane do osób ze szczególnymi potrzebami. Także podczas przygotowywania planu zajęć i oferty kulturalnej realizowanej w budynku, uwzględnione zostaną potrzeby takich osób. Sale posiadać będą podjazdy, dźwiękowe oznaczenia sal.</w:t>
            </w:r>
          </w:p>
        </w:tc>
      </w:tr>
      <w:tr w:rsidR="000A548E" w14:paraId="66B35891" w14:textId="77777777" w:rsidTr="004710DB">
        <w:trPr>
          <w:trHeight w:val="342"/>
        </w:trPr>
        <w:tc>
          <w:tcPr>
            <w:tcW w:w="1442" w:type="pct"/>
            <w:shd w:val="clear" w:color="auto" w:fill="E8E8E8"/>
          </w:tcPr>
          <w:p w14:paraId="000004E1" w14:textId="77777777" w:rsidR="000A548E" w:rsidRDefault="002738D0">
            <w:pPr>
              <w:spacing w:line="276" w:lineRule="auto"/>
              <w:rPr>
                <w:sz w:val="22"/>
                <w:szCs w:val="22"/>
              </w:rPr>
            </w:pPr>
            <w:r>
              <w:rPr>
                <w:sz w:val="22"/>
                <w:szCs w:val="22"/>
              </w:rPr>
              <w:t>Czas realizacji</w:t>
            </w:r>
          </w:p>
        </w:tc>
        <w:tc>
          <w:tcPr>
            <w:tcW w:w="3558" w:type="pct"/>
          </w:tcPr>
          <w:p w14:paraId="000004E2" w14:textId="653BD344" w:rsidR="000A548E" w:rsidRDefault="002738D0">
            <w:pPr>
              <w:spacing w:line="276" w:lineRule="auto"/>
              <w:rPr>
                <w:sz w:val="22"/>
                <w:szCs w:val="22"/>
                <w:highlight w:val="green"/>
              </w:rPr>
            </w:pPr>
            <w:r>
              <w:rPr>
                <w:sz w:val="22"/>
                <w:szCs w:val="22"/>
              </w:rPr>
              <w:t>2025-2030</w:t>
            </w:r>
            <w:r w:rsidR="004459DC">
              <w:rPr>
                <w:sz w:val="22"/>
                <w:szCs w:val="22"/>
              </w:rPr>
              <w:t>.</w:t>
            </w:r>
          </w:p>
        </w:tc>
      </w:tr>
      <w:tr w:rsidR="000A548E" w14:paraId="0959AFA9" w14:textId="77777777" w:rsidTr="004710DB">
        <w:trPr>
          <w:trHeight w:val="620"/>
        </w:trPr>
        <w:tc>
          <w:tcPr>
            <w:tcW w:w="1442" w:type="pct"/>
            <w:shd w:val="clear" w:color="auto" w:fill="E8E8E8"/>
          </w:tcPr>
          <w:p w14:paraId="000004E3"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4E4" w14:textId="4324B5D0" w:rsidR="000A548E" w:rsidRPr="00081102" w:rsidRDefault="002738D0">
            <w:pPr>
              <w:spacing w:line="276" w:lineRule="auto"/>
              <w:rPr>
                <w:sz w:val="22"/>
                <w:szCs w:val="22"/>
              </w:rPr>
            </w:pPr>
            <w:r w:rsidRPr="00081102">
              <w:rPr>
                <w:sz w:val="22"/>
                <w:szCs w:val="22"/>
              </w:rPr>
              <w:t>5 mln</w:t>
            </w:r>
            <w:r w:rsidR="004459DC">
              <w:rPr>
                <w:sz w:val="22"/>
                <w:szCs w:val="22"/>
              </w:rPr>
              <w:t>.</w:t>
            </w:r>
          </w:p>
        </w:tc>
      </w:tr>
      <w:tr w:rsidR="000A548E" w14:paraId="50B498F8" w14:textId="77777777" w:rsidTr="004710DB">
        <w:trPr>
          <w:trHeight w:val="216"/>
        </w:trPr>
        <w:tc>
          <w:tcPr>
            <w:tcW w:w="1442" w:type="pct"/>
            <w:shd w:val="clear" w:color="auto" w:fill="E8E8E8"/>
          </w:tcPr>
          <w:p w14:paraId="000004E5" w14:textId="77777777" w:rsidR="000A548E" w:rsidRDefault="002738D0">
            <w:pPr>
              <w:spacing w:line="276" w:lineRule="auto"/>
              <w:rPr>
                <w:sz w:val="22"/>
                <w:szCs w:val="22"/>
              </w:rPr>
            </w:pPr>
            <w:r>
              <w:rPr>
                <w:sz w:val="22"/>
                <w:szCs w:val="22"/>
              </w:rPr>
              <w:t>Potencjalne źródła finansowania</w:t>
            </w:r>
          </w:p>
        </w:tc>
        <w:tc>
          <w:tcPr>
            <w:tcW w:w="3558" w:type="pct"/>
          </w:tcPr>
          <w:p w14:paraId="000004E6" w14:textId="725FCBCB" w:rsidR="000A548E" w:rsidRPr="00081102" w:rsidRDefault="002738D0">
            <w:pPr>
              <w:spacing w:line="276" w:lineRule="auto"/>
              <w:rPr>
                <w:sz w:val="22"/>
                <w:szCs w:val="22"/>
              </w:rPr>
            </w:pPr>
            <w:r w:rsidRPr="00081102">
              <w:rPr>
                <w:sz w:val="22"/>
                <w:szCs w:val="22"/>
              </w:rPr>
              <w:t>Środki własne Gminy Krobia – 1 mln</w:t>
            </w:r>
            <w:r w:rsidR="004459DC">
              <w:rPr>
                <w:sz w:val="22"/>
                <w:szCs w:val="22"/>
              </w:rPr>
              <w:t>.</w:t>
            </w:r>
          </w:p>
          <w:p w14:paraId="000004E7" w14:textId="601A25C7" w:rsidR="000A548E" w:rsidRPr="00081102" w:rsidRDefault="002738D0">
            <w:pPr>
              <w:spacing w:line="276" w:lineRule="auto"/>
              <w:rPr>
                <w:sz w:val="22"/>
                <w:szCs w:val="22"/>
              </w:rPr>
            </w:pPr>
            <w:r w:rsidRPr="00081102">
              <w:rPr>
                <w:sz w:val="22"/>
                <w:szCs w:val="22"/>
              </w:rPr>
              <w:t>Środki unijne – 3 mln</w:t>
            </w:r>
            <w:r w:rsidR="004459DC">
              <w:rPr>
                <w:sz w:val="22"/>
                <w:szCs w:val="22"/>
              </w:rPr>
              <w:t>.</w:t>
            </w:r>
          </w:p>
          <w:p w14:paraId="000004E8" w14:textId="66282705" w:rsidR="000A548E" w:rsidRPr="00081102" w:rsidRDefault="002738D0">
            <w:pPr>
              <w:spacing w:line="276" w:lineRule="auto"/>
              <w:rPr>
                <w:sz w:val="22"/>
                <w:szCs w:val="22"/>
              </w:rPr>
            </w:pPr>
            <w:r w:rsidRPr="00081102">
              <w:rPr>
                <w:sz w:val="22"/>
                <w:szCs w:val="22"/>
              </w:rPr>
              <w:lastRenderedPageBreak/>
              <w:t>Inne środki zewnętrzne - 1 mln</w:t>
            </w:r>
            <w:r w:rsidR="004459DC">
              <w:rPr>
                <w:sz w:val="22"/>
                <w:szCs w:val="22"/>
              </w:rPr>
              <w:t>.</w:t>
            </w:r>
          </w:p>
        </w:tc>
      </w:tr>
    </w:tbl>
    <w:p w14:paraId="000004E9" w14:textId="77777777" w:rsidR="000A548E" w:rsidRDefault="000A548E">
      <w:pPr>
        <w:jc w:val="both"/>
      </w:pPr>
    </w:p>
    <w:tbl>
      <w:tblPr>
        <w:tblStyle w:val="af2"/>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71848E53" w14:textId="77777777" w:rsidTr="004710DB">
        <w:trPr>
          <w:trHeight w:val="687"/>
        </w:trPr>
        <w:tc>
          <w:tcPr>
            <w:tcW w:w="1442" w:type="pct"/>
            <w:shd w:val="clear" w:color="auto" w:fill="DAE9F7"/>
          </w:tcPr>
          <w:p w14:paraId="000004EA" w14:textId="77777777" w:rsidR="000A548E" w:rsidRDefault="002738D0">
            <w:pPr>
              <w:spacing w:line="276" w:lineRule="auto"/>
              <w:rPr>
                <w:sz w:val="22"/>
                <w:szCs w:val="22"/>
              </w:rPr>
            </w:pPr>
            <w:r>
              <w:rPr>
                <w:b/>
                <w:sz w:val="22"/>
                <w:szCs w:val="22"/>
              </w:rPr>
              <w:t>Tytuł i nr przedsięwzięcia</w:t>
            </w:r>
          </w:p>
        </w:tc>
        <w:tc>
          <w:tcPr>
            <w:tcW w:w="3558" w:type="pct"/>
            <w:shd w:val="clear" w:color="auto" w:fill="DAE9F7"/>
          </w:tcPr>
          <w:p w14:paraId="000004EB" w14:textId="320F7CB3" w:rsidR="000A548E" w:rsidRDefault="002738D0">
            <w:pPr>
              <w:spacing w:line="276" w:lineRule="auto"/>
              <w:jc w:val="both"/>
              <w:rPr>
                <w:b/>
                <w:sz w:val="22"/>
                <w:szCs w:val="22"/>
              </w:rPr>
            </w:pPr>
            <w:r>
              <w:rPr>
                <w:b/>
                <w:sz w:val="22"/>
                <w:szCs w:val="22"/>
              </w:rPr>
              <w:t xml:space="preserve">10. Dla zdrowia wszystkich pokoleń – rozwój terenów sportowo-rekreacyjnych przy </w:t>
            </w:r>
            <w:sdt>
              <w:sdtPr>
                <w:tag w:val="goog_rdk_178"/>
                <w:id w:val="1991904414"/>
              </w:sdtPr>
              <w:sdtEndPr/>
              <w:sdtContent/>
            </w:sdt>
            <w:r>
              <w:rPr>
                <w:b/>
                <w:sz w:val="22"/>
                <w:szCs w:val="22"/>
              </w:rPr>
              <w:t>Szkole Podstawowej</w:t>
            </w:r>
            <w:r w:rsidR="00AB3687">
              <w:rPr>
                <w:b/>
                <w:sz w:val="22"/>
                <w:szCs w:val="22"/>
              </w:rPr>
              <w:t xml:space="preserve"> im. prof. Józefa Zwierzyckiego</w:t>
            </w:r>
            <w:r>
              <w:rPr>
                <w:b/>
                <w:sz w:val="22"/>
                <w:szCs w:val="22"/>
              </w:rPr>
              <w:t xml:space="preserve"> w Krobi</w:t>
            </w:r>
          </w:p>
        </w:tc>
      </w:tr>
      <w:tr w:rsidR="000A548E" w14:paraId="05550995" w14:textId="77777777" w:rsidTr="004710DB">
        <w:trPr>
          <w:trHeight w:val="687"/>
        </w:trPr>
        <w:tc>
          <w:tcPr>
            <w:tcW w:w="1442" w:type="pct"/>
            <w:shd w:val="clear" w:color="auto" w:fill="E8E8E8"/>
          </w:tcPr>
          <w:p w14:paraId="000004EC"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4ED" w14:textId="40BF6847" w:rsidR="000A548E" w:rsidRPr="004459DC" w:rsidRDefault="002738D0">
            <w:pPr>
              <w:spacing w:line="276" w:lineRule="auto"/>
              <w:rPr>
                <w:sz w:val="22"/>
                <w:szCs w:val="22"/>
                <w:highlight w:val="yellow"/>
              </w:rPr>
            </w:pPr>
            <w:r w:rsidRPr="00982CD8">
              <w:rPr>
                <w:sz w:val="22"/>
                <w:szCs w:val="22"/>
              </w:rPr>
              <w:t>Gmina Krobia</w:t>
            </w:r>
          </w:p>
        </w:tc>
      </w:tr>
      <w:tr w:rsidR="000A548E" w14:paraId="54C9E943" w14:textId="77777777" w:rsidTr="004710DB">
        <w:trPr>
          <w:trHeight w:val="359"/>
        </w:trPr>
        <w:tc>
          <w:tcPr>
            <w:tcW w:w="1442" w:type="pct"/>
            <w:shd w:val="clear" w:color="auto" w:fill="E8E8E8"/>
          </w:tcPr>
          <w:p w14:paraId="000004EE" w14:textId="77777777" w:rsidR="000A548E" w:rsidRDefault="002738D0">
            <w:pPr>
              <w:spacing w:line="276" w:lineRule="auto"/>
              <w:rPr>
                <w:sz w:val="22"/>
                <w:szCs w:val="22"/>
              </w:rPr>
            </w:pPr>
            <w:r>
              <w:rPr>
                <w:sz w:val="22"/>
                <w:szCs w:val="22"/>
              </w:rPr>
              <w:t>Lokalizacja przedsięwzięcia</w:t>
            </w:r>
          </w:p>
        </w:tc>
        <w:tc>
          <w:tcPr>
            <w:tcW w:w="3558" w:type="pct"/>
          </w:tcPr>
          <w:p w14:paraId="000004EF" w14:textId="05A41F55" w:rsidR="000A548E" w:rsidRDefault="002738D0">
            <w:pPr>
              <w:spacing w:line="276" w:lineRule="auto"/>
              <w:rPr>
                <w:sz w:val="22"/>
                <w:szCs w:val="22"/>
              </w:rPr>
            </w:pPr>
            <w:r>
              <w:rPr>
                <w:sz w:val="22"/>
                <w:szCs w:val="22"/>
              </w:rPr>
              <w:t xml:space="preserve">Tereny sportowe i rekreacyjne przy </w:t>
            </w:r>
            <w:sdt>
              <w:sdtPr>
                <w:tag w:val="goog_rdk_179"/>
                <w:id w:val="1421519883"/>
              </w:sdtPr>
              <w:sdtEndPr/>
              <w:sdtContent/>
            </w:sdt>
            <w:r>
              <w:rPr>
                <w:sz w:val="22"/>
                <w:szCs w:val="22"/>
              </w:rPr>
              <w:t>Szkole Podstawowej</w:t>
            </w:r>
            <w:r w:rsidR="00AB3687">
              <w:rPr>
                <w:sz w:val="22"/>
                <w:szCs w:val="22"/>
              </w:rPr>
              <w:t xml:space="preserve"> </w:t>
            </w:r>
            <w:r w:rsidR="00AB3687" w:rsidRPr="00AB3687">
              <w:rPr>
                <w:sz w:val="22"/>
                <w:szCs w:val="22"/>
              </w:rPr>
              <w:t>im. prof. Józefa Zwierzyckiego</w:t>
            </w:r>
            <w:r>
              <w:rPr>
                <w:sz w:val="22"/>
                <w:szCs w:val="22"/>
              </w:rPr>
              <w:t xml:space="preserve"> w Krobi</w:t>
            </w:r>
            <w:r w:rsidR="00062D35">
              <w:rPr>
                <w:sz w:val="22"/>
                <w:szCs w:val="22"/>
              </w:rPr>
              <w:t>.</w:t>
            </w:r>
          </w:p>
        </w:tc>
      </w:tr>
      <w:tr w:rsidR="000A548E" w14:paraId="1E6542C4" w14:textId="77777777" w:rsidTr="004710DB">
        <w:trPr>
          <w:trHeight w:val="359"/>
        </w:trPr>
        <w:tc>
          <w:tcPr>
            <w:tcW w:w="1442" w:type="pct"/>
            <w:shd w:val="clear" w:color="auto" w:fill="E8E8E8"/>
          </w:tcPr>
          <w:p w14:paraId="000004F0" w14:textId="77777777" w:rsidR="000A548E" w:rsidRDefault="002738D0">
            <w:pPr>
              <w:spacing w:line="276" w:lineRule="auto"/>
              <w:jc w:val="both"/>
              <w:rPr>
                <w:sz w:val="22"/>
                <w:szCs w:val="22"/>
              </w:rPr>
            </w:pPr>
            <w:r>
              <w:rPr>
                <w:sz w:val="22"/>
                <w:szCs w:val="22"/>
              </w:rPr>
              <w:t xml:space="preserve">Opis problemu </w:t>
            </w:r>
          </w:p>
        </w:tc>
        <w:tc>
          <w:tcPr>
            <w:tcW w:w="3558" w:type="pct"/>
          </w:tcPr>
          <w:p w14:paraId="000004F1" w14:textId="07B98545" w:rsidR="000A548E" w:rsidRDefault="006A74ED">
            <w:pPr>
              <w:spacing w:line="276" w:lineRule="auto"/>
              <w:jc w:val="both"/>
              <w:rPr>
                <w:sz w:val="22"/>
                <w:szCs w:val="22"/>
              </w:rPr>
            </w:pPr>
            <w:sdt>
              <w:sdtPr>
                <w:tag w:val="goog_rdk_180"/>
                <w:id w:val="-1039357516"/>
              </w:sdtPr>
              <w:sdtEndPr/>
              <w:sdtContent/>
            </w:sdt>
            <w:r w:rsidR="002738D0">
              <w:rPr>
                <w:sz w:val="22"/>
                <w:szCs w:val="22"/>
              </w:rPr>
              <w:t xml:space="preserve">Obecnie teren przy </w:t>
            </w:r>
            <w:sdt>
              <w:sdtPr>
                <w:tag w:val="goog_rdk_181"/>
                <w:id w:val="-1302995846"/>
              </w:sdtPr>
              <w:sdtEndPr/>
              <w:sdtContent/>
            </w:sdt>
            <w:r w:rsidR="002738D0">
              <w:rPr>
                <w:sz w:val="22"/>
                <w:szCs w:val="22"/>
              </w:rPr>
              <w:t>Szkole Podstawowej</w:t>
            </w:r>
            <w:r w:rsidR="00AB3687">
              <w:rPr>
                <w:sz w:val="22"/>
                <w:szCs w:val="22"/>
              </w:rPr>
              <w:t xml:space="preserve"> </w:t>
            </w:r>
            <w:r w:rsidR="00AB3687" w:rsidRPr="00AB3687">
              <w:rPr>
                <w:sz w:val="22"/>
                <w:szCs w:val="22"/>
              </w:rPr>
              <w:t>im. prof. Józefa Zwierzyckiego</w:t>
            </w:r>
            <w:r w:rsidR="002738D0">
              <w:rPr>
                <w:sz w:val="22"/>
                <w:szCs w:val="22"/>
              </w:rPr>
              <w:t xml:space="preserve"> w Krobi, służący jako miejsce, na którym odbywają się lekcje wychowania fizycznego oraz gdzie dzieci i młodzież spędzają czas wolny np. w przerwach pomiędzy lekcjami, </w:t>
            </w:r>
            <w:r w:rsidR="00AB3687">
              <w:rPr>
                <w:sz w:val="22"/>
                <w:szCs w:val="22"/>
              </w:rPr>
              <w:t>jest</w:t>
            </w:r>
            <w:r w:rsidR="002738D0">
              <w:rPr>
                <w:sz w:val="22"/>
                <w:szCs w:val="22"/>
              </w:rPr>
              <w:t xml:space="preserve"> zdegradowan</w:t>
            </w:r>
            <w:r w:rsidR="00AB3687">
              <w:rPr>
                <w:sz w:val="22"/>
                <w:szCs w:val="22"/>
              </w:rPr>
              <w:t>y</w:t>
            </w:r>
            <w:r w:rsidR="002738D0">
              <w:rPr>
                <w:sz w:val="22"/>
                <w:szCs w:val="22"/>
              </w:rPr>
              <w:t xml:space="preserve"> i niezachęcając</w:t>
            </w:r>
            <w:r w:rsidR="00AB3687">
              <w:rPr>
                <w:sz w:val="22"/>
                <w:szCs w:val="22"/>
              </w:rPr>
              <w:t>y</w:t>
            </w:r>
            <w:r w:rsidR="002738D0">
              <w:rPr>
                <w:sz w:val="22"/>
                <w:szCs w:val="22"/>
              </w:rPr>
              <w:t xml:space="preserve"> do uprawiania sportu, a nawet stwarzając</w:t>
            </w:r>
            <w:r w:rsidR="00AB3687">
              <w:rPr>
                <w:sz w:val="22"/>
                <w:szCs w:val="22"/>
              </w:rPr>
              <w:t>y</w:t>
            </w:r>
            <w:r w:rsidR="002738D0">
              <w:rPr>
                <w:sz w:val="22"/>
                <w:szCs w:val="22"/>
              </w:rPr>
              <w:t xml:space="preserve"> zagrożenie. </w:t>
            </w:r>
            <w:r w:rsidR="00AB3687">
              <w:rPr>
                <w:sz w:val="22"/>
                <w:szCs w:val="22"/>
              </w:rPr>
              <w:t>Jest to</w:t>
            </w:r>
            <w:r w:rsidR="002738D0">
              <w:rPr>
                <w:sz w:val="22"/>
                <w:szCs w:val="22"/>
              </w:rPr>
              <w:t xml:space="preserve"> nierówny teren trawiasty, dwa place o nawierzchni asfaltowej (pełniące od okresu powstania szkoły w roku 1979 do początku obecnego wieku funkcję boiska do gry w piłkę ręczną oraz kortu tenisowego), kilkudziesięcioletnią skocznię </w:t>
            </w:r>
            <w:sdt>
              <w:sdtPr>
                <w:tag w:val="goog_rdk_182"/>
                <w:id w:val="-1317251918"/>
              </w:sdtPr>
              <w:sdtEndPr/>
              <w:sdtContent/>
            </w:sdt>
            <w:r w:rsidR="00AB3687">
              <w:rPr>
                <w:sz w:val="22"/>
                <w:szCs w:val="22"/>
              </w:rPr>
              <w:t>do</w:t>
            </w:r>
            <w:r w:rsidR="002738D0">
              <w:rPr>
                <w:sz w:val="22"/>
                <w:szCs w:val="22"/>
              </w:rPr>
              <w:t xml:space="preserve"> skoku w dal oraz teren piaszczysty wykorzystywany do gry w piłkę siatkową. Ponadto w sąsiedztwie tego terenu znajduje się obszar, na którym funkcjonowały ogródki mieszkańców sąsiedniego budynku wielorodzinnego tzw. ogródki nauczycielskie. Obecnie jest obszar użytkowany tylko w</w:t>
            </w:r>
            <w:r w:rsidR="004710DB">
              <w:rPr>
                <w:sz w:val="22"/>
                <w:szCs w:val="22"/>
              </w:rPr>
              <w:t> </w:t>
            </w:r>
            <w:r w:rsidR="002738D0">
              <w:rPr>
                <w:sz w:val="22"/>
                <w:szCs w:val="22"/>
              </w:rPr>
              <w:t>nieznacznym stopniu, w większości zarośnięty chwastami i</w:t>
            </w:r>
            <w:r w:rsidR="004710DB">
              <w:rPr>
                <w:sz w:val="22"/>
                <w:szCs w:val="22"/>
              </w:rPr>
              <w:t> </w:t>
            </w:r>
            <w:r w:rsidR="002738D0">
              <w:rPr>
                <w:sz w:val="22"/>
                <w:szCs w:val="22"/>
              </w:rPr>
              <w:t>samosiejkami krzewów. Jego estetyka, a w zasadzie jej brak, mocno zaburza ład przestrzenny, szczególnie w sytuacji sąsiedztwa nowoczesnego budynku Centrum Kulturalno-Bibliotecznego KROB_KULT. Ze względu na brak monitoringu i</w:t>
            </w:r>
            <w:r w:rsidR="004710DB">
              <w:rPr>
                <w:sz w:val="22"/>
                <w:szCs w:val="22"/>
              </w:rPr>
              <w:t> </w:t>
            </w:r>
            <w:r w:rsidR="002738D0">
              <w:rPr>
                <w:sz w:val="22"/>
                <w:szCs w:val="22"/>
              </w:rPr>
              <w:t xml:space="preserve">oświetlenia stał się on niestety miejscem schadzek osób spożywających alkohol. </w:t>
            </w:r>
          </w:p>
        </w:tc>
      </w:tr>
      <w:tr w:rsidR="000A548E" w14:paraId="59C3D59F" w14:textId="77777777" w:rsidTr="004710DB">
        <w:trPr>
          <w:trHeight w:val="446"/>
        </w:trPr>
        <w:tc>
          <w:tcPr>
            <w:tcW w:w="1442" w:type="pct"/>
            <w:shd w:val="clear" w:color="auto" w:fill="E8E8E8"/>
          </w:tcPr>
          <w:p w14:paraId="000004F2" w14:textId="77777777" w:rsidR="000A548E" w:rsidRDefault="002738D0">
            <w:pPr>
              <w:spacing w:line="276" w:lineRule="auto"/>
              <w:jc w:val="both"/>
              <w:rPr>
                <w:sz w:val="22"/>
                <w:szCs w:val="22"/>
              </w:rPr>
            </w:pPr>
            <w:r>
              <w:rPr>
                <w:sz w:val="22"/>
                <w:szCs w:val="22"/>
              </w:rPr>
              <w:t>Opis przedsięwzięcia</w:t>
            </w:r>
          </w:p>
        </w:tc>
        <w:tc>
          <w:tcPr>
            <w:tcW w:w="3558" w:type="pct"/>
          </w:tcPr>
          <w:p w14:paraId="000004F3" w14:textId="34253D7D" w:rsidR="000A548E" w:rsidRDefault="002738D0">
            <w:pPr>
              <w:spacing w:line="276" w:lineRule="auto"/>
              <w:jc w:val="both"/>
              <w:rPr>
                <w:color w:val="000000"/>
                <w:sz w:val="22"/>
                <w:szCs w:val="22"/>
              </w:rPr>
            </w:pPr>
            <w:r>
              <w:rPr>
                <w:color w:val="000000"/>
                <w:sz w:val="22"/>
                <w:szCs w:val="22"/>
              </w:rPr>
              <w:t xml:space="preserve">Zakres przedsięwzięcia obejmuje budowę infrastruktury sportowej: </w:t>
            </w:r>
            <w:sdt>
              <w:sdtPr>
                <w:tag w:val="goog_rdk_183"/>
                <w:id w:val="1534930229"/>
              </w:sdtPr>
              <w:sdtEndPr/>
              <w:sdtContent/>
            </w:sdt>
            <w:r>
              <w:rPr>
                <w:color w:val="000000"/>
                <w:sz w:val="22"/>
                <w:szCs w:val="22"/>
              </w:rPr>
              <w:t>miniboisko do gry w piłkę nożną, kort tenisowy, boisko do siatkówki plażowej, skocznię do skoku w dal, rzutnię do pchnięcia kulą. Ponadto na terenie pokrytym obecnie nierównym asfaltem pojawi się kostka betonowa bezfazowa, na której zamontowane zostaną stojaki na rowery i wiaty</w:t>
            </w:r>
            <w:r w:rsidR="00AB3687">
              <w:rPr>
                <w:color w:val="000000"/>
                <w:sz w:val="22"/>
                <w:szCs w:val="22"/>
              </w:rPr>
              <w:t>,</w:t>
            </w:r>
            <w:r>
              <w:rPr>
                <w:color w:val="000000"/>
                <w:sz w:val="22"/>
                <w:szCs w:val="22"/>
              </w:rPr>
              <w:t xml:space="preserve"> stacja ładowania rowerów i hulajnóg oraz ułożona zostanie masa termoplastyczna służąca do gier i zabaw. Innymi elementami rekreacyjnymi będą: altana z miejscem na ognisko z grillem i małą architekturą, strefa street workout, stoły do gry w szachy/warcaby, stół do tenisa stołowego. Inwestycję dopełni budowa ścieżki z nawierzchni mineralnej, oświetlenia i monitoringu.</w:t>
            </w:r>
          </w:p>
          <w:p w14:paraId="000004F4" w14:textId="2A9F1F54" w:rsidR="000A548E" w:rsidRDefault="002738D0">
            <w:pPr>
              <w:spacing w:line="276" w:lineRule="auto"/>
              <w:jc w:val="both"/>
              <w:rPr>
                <w:color w:val="000000"/>
                <w:sz w:val="22"/>
                <w:szCs w:val="22"/>
              </w:rPr>
            </w:pPr>
            <w:r>
              <w:rPr>
                <w:color w:val="000000"/>
                <w:sz w:val="22"/>
                <w:szCs w:val="22"/>
              </w:rPr>
              <w:t xml:space="preserve">Efektem przedsięwzięcia będzie stworzenia bazy sportowo-rekreacyjnej, zapewniającej z jednej strony nowoczesne zaplecze </w:t>
            </w:r>
            <w:r>
              <w:rPr>
                <w:color w:val="000000"/>
                <w:sz w:val="22"/>
                <w:szCs w:val="22"/>
              </w:rPr>
              <w:lastRenderedPageBreak/>
              <w:t xml:space="preserve">dla uczniów największej w gminie szkoły podstawowej i znajdującej się w sąsiedztwie szkoły średniej prowadzonej przez samorząd powiatowy (łącznie ponad 1500 uczniów), a z drugiej strony prowadzącej do integracji wszystkich pokoleń ze względu na fakt, iż będą to obiekty dostępne również w godzinach popołudniowych i wieczornych. Realizacja przyczynić się do zachęcenia uczniów do korzystania z pojazdów rowerowych jako środka transportu. Zagospodarowanie terenów po ogródkach działkowych </w:t>
            </w:r>
            <w:sdt>
              <w:sdtPr>
                <w:tag w:val="goog_rdk_185"/>
                <w:id w:val="-525415199"/>
              </w:sdtPr>
              <w:sdtEndPr/>
              <w:sdtContent/>
            </w:sdt>
            <w:r>
              <w:rPr>
                <w:color w:val="000000"/>
                <w:sz w:val="22"/>
                <w:szCs w:val="22"/>
              </w:rPr>
              <w:t xml:space="preserve">m.in. poprzez budowę ścieżki i oświetlenia  doprowadzi do połączenia ciągu spacerowego biegnącego przez zrewitalizowany w poprzednich latach obszar przy Rowie Krobskim i Wyspie Kasztelańskiej ze ścieżką pieszo-rowerową przy powstałych w roku 2022 ulicach </w:t>
            </w:r>
            <w:sdt>
              <w:sdtPr>
                <w:tag w:val="goog_rdk_186"/>
                <w:id w:val="-133100969"/>
              </w:sdtPr>
              <w:sdtEndPr/>
              <w:sdtContent/>
            </w:sdt>
            <w:r>
              <w:rPr>
                <w:color w:val="000000"/>
                <w:sz w:val="22"/>
                <w:szCs w:val="22"/>
              </w:rPr>
              <w:t>Sportow</w:t>
            </w:r>
            <w:r w:rsidR="00AB3687">
              <w:rPr>
                <w:color w:val="000000"/>
                <w:sz w:val="22"/>
                <w:szCs w:val="22"/>
              </w:rPr>
              <w:t>ej</w:t>
            </w:r>
            <w:r>
              <w:rPr>
                <w:color w:val="000000"/>
                <w:sz w:val="22"/>
                <w:szCs w:val="22"/>
              </w:rPr>
              <w:t xml:space="preserve"> i Poln</w:t>
            </w:r>
            <w:r w:rsidR="00AB3687">
              <w:rPr>
                <w:color w:val="000000"/>
                <w:sz w:val="22"/>
                <w:szCs w:val="22"/>
              </w:rPr>
              <w:t>ej</w:t>
            </w:r>
            <w:r>
              <w:rPr>
                <w:color w:val="000000"/>
                <w:sz w:val="22"/>
                <w:szCs w:val="22"/>
              </w:rPr>
              <w:t xml:space="preserve"> która z</w:t>
            </w:r>
            <w:r w:rsidR="00AB3687">
              <w:rPr>
                <w:color w:val="000000"/>
                <w:sz w:val="22"/>
                <w:szCs w:val="22"/>
              </w:rPr>
              <w:t> </w:t>
            </w:r>
            <w:r>
              <w:rPr>
                <w:color w:val="000000"/>
                <w:sz w:val="22"/>
                <w:szCs w:val="22"/>
              </w:rPr>
              <w:t>kolei w najbliższym czasie połączy się poprzez ulicę Poznańską ze ścieżką przy drodze wojewódzkiej do miejscowości Żychlewo (opracowana została dokumentacja na budowę ścieżki przy ulicy Poznańskiej).</w:t>
            </w:r>
          </w:p>
          <w:p w14:paraId="000004F5" w14:textId="35819B4E" w:rsidR="000A548E" w:rsidRDefault="002738D0">
            <w:pPr>
              <w:spacing w:line="276" w:lineRule="auto"/>
              <w:jc w:val="both"/>
              <w:rPr>
                <w:color w:val="000000"/>
                <w:sz w:val="22"/>
                <w:szCs w:val="22"/>
              </w:rPr>
            </w:pPr>
            <w:r>
              <w:rPr>
                <w:color w:val="000000"/>
                <w:sz w:val="22"/>
                <w:szCs w:val="22"/>
              </w:rPr>
              <w:t>Budowa altany z miejscem na ognisko z grillem pozwoli stworzyć miejsce dedykowane aktywności młodzieży</w:t>
            </w:r>
            <w:sdt>
              <w:sdtPr>
                <w:tag w:val="goog_rdk_187"/>
                <w:id w:val="-3899194"/>
              </w:sdtPr>
              <w:sdtEndPr/>
              <w:sdtContent/>
            </w:sdt>
            <w:r>
              <w:rPr>
                <w:color w:val="000000"/>
                <w:sz w:val="22"/>
                <w:szCs w:val="22"/>
              </w:rPr>
              <w:t xml:space="preserve"> do stworzenia miejsca, w którym spotykać będzie się młodzieży, co wynika ze zgłaszanych podczas konsultacji społecznych potrzeb społecznych.</w:t>
            </w:r>
          </w:p>
        </w:tc>
      </w:tr>
      <w:tr w:rsidR="000A548E" w14:paraId="48E7206F" w14:textId="77777777" w:rsidTr="004710DB">
        <w:trPr>
          <w:trHeight w:val="458"/>
        </w:trPr>
        <w:tc>
          <w:tcPr>
            <w:tcW w:w="1442" w:type="pct"/>
            <w:shd w:val="clear" w:color="auto" w:fill="E8E8E8"/>
          </w:tcPr>
          <w:p w14:paraId="000004F6" w14:textId="77777777" w:rsidR="000A548E" w:rsidRDefault="002738D0">
            <w:pPr>
              <w:spacing w:line="276" w:lineRule="auto"/>
              <w:rPr>
                <w:sz w:val="22"/>
                <w:szCs w:val="22"/>
              </w:rPr>
            </w:pPr>
            <w:r>
              <w:rPr>
                <w:sz w:val="22"/>
                <w:szCs w:val="22"/>
              </w:rPr>
              <w:lastRenderedPageBreak/>
              <w:t xml:space="preserve">Spójność z celami rewitalizacji </w:t>
            </w:r>
          </w:p>
        </w:tc>
        <w:tc>
          <w:tcPr>
            <w:tcW w:w="3558" w:type="pct"/>
          </w:tcPr>
          <w:p w14:paraId="000004F7" w14:textId="77777777" w:rsidR="000A548E" w:rsidRDefault="002738D0">
            <w:pPr>
              <w:spacing w:line="276" w:lineRule="auto"/>
              <w:rPr>
                <w:sz w:val="22"/>
                <w:szCs w:val="22"/>
              </w:rPr>
            </w:pPr>
            <w:r>
              <w:rPr>
                <w:sz w:val="22"/>
                <w:szCs w:val="22"/>
              </w:rPr>
              <w:t>Cel 1. Rozwój aktywności i integracji społecznej bazujący na dziedzictwie przyrodniczym, kulturowym oraz kapitale społecznym.</w:t>
            </w:r>
          </w:p>
        </w:tc>
      </w:tr>
      <w:tr w:rsidR="000A548E" w14:paraId="65D41CD6" w14:textId="77777777" w:rsidTr="004710DB">
        <w:trPr>
          <w:trHeight w:val="458"/>
        </w:trPr>
        <w:tc>
          <w:tcPr>
            <w:tcW w:w="1442" w:type="pct"/>
            <w:shd w:val="clear" w:color="auto" w:fill="E8E8E8"/>
          </w:tcPr>
          <w:p w14:paraId="000004F8"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4F9" w14:textId="77777777" w:rsidR="000A548E" w:rsidRDefault="002738D0">
            <w:pPr>
              <w:spacing w:line="276" w:lineRule="auto"/>
              <w:jc w:val="both"/>
              <w:rPr>
                <w:sz w:val="22"/>
                <w:szCs w:val="22"/>
              </w:rPr>
            </w:pPr>
            <w:r>
              <w:rPr>
                <w:sz w:val="22"/>
                <w:szCs w:val="22"/>
              </w:rPr>
              <w:t>1.3. Poprawa dostępności i jakości infrastruktury społecznej na obszarze rewitalizacji.</w:t>
            </w:r>
          </w:p>
        </w:tc>
      </w:tr>
      <w:tr w:rsidR="000A548E" w14:paraId="156327C5" w14:textId="77777777" w:rsidTr="004710DB">
        <w:trPr>
          <w:trHeight w:val="428"/>
        </w:trPr>
        <w:tc>
          <w:tcPr>
            <w:tcW w:w="1442" w:type="pct"/>
            <w:shd w:val="clear" w:color="auto" w:fill="E8E8E8"/>
          </w:tcPr>
          <w:p w14:paraId="000004FA" w14:textId="77777777" w:rsidR="000A548E" w:rsidRDefault="002738D0">
            <w:pPr>
              <w:spacing w:line="276" w:lineRule="auto"/>
              <w:rPr>
                <w:sz w:val="22"/>
                <w:szCs w:val="22"/>
              </w:rPr>
            </w:pPr>
            <w:r>
              <w:rPr>
                <w:sz w:val="22"/>
                <w:szCs w:val="22"/>
              </w:rPr>
              <w:t>Wskaźniki produktu</w:t>
            </w:r>
          </w:p>
        </w:tc>
        <w:tc>
          <w:tcPr>
            <w:tcW w:w="3558" w:type="pct"/>
          </w:tcPr>
          <w:p w14:paraId="000004FB" w14:textId="2D6DE1F4" w:rsidR="000A548E" w:rsidRDefault="002738D0">
            <w:pPr>
              <w:spacing w:line="276" w:lineRule="auto"/>
              <w:jc w:val="both"/>
              <w:rPr>
                <w:sz w:val="22"/>
                <w:szCs w:val="22"/>
              </w:rPr>
            </w:pPr>
            <w:r>
              <w:rPr>
                <w:sz w:val="22"/>
                <w:szCs w:val="22"/>
              </w:rPr>
              <w:t>Liczba utworzonych/ zmodernizowanych obiektów infrastruktury społecznej (szt.) – 1</w:t>
            </w:r>
            <w:r w:rsidR="004459DC">
              <w:rPr>
                <w:sz w:val="22"/>
                <w:szCs w:val="22"/>
              </w:rPr>
              <w:t>.</w:t>
            </w:r>
          </w:p>
        </w:tc>
      </w:tr>
      <w:tr w:rsidR="000A548E" w14:paraId="17F964DE" w14:textId="77777777" w:rsidTr="004710DB">
        <w:trPr>
          <w:trHeight w:val="420"/>
        </w:trPr>
        <w:tc>
          <w:tcPr>
            <w:tcW w:w="1442" w:type="pct"/>
            <w:shd w:val="clear" w:color="auto" w:fill="E8E8E8"/>
          </w:tcPr>
          <w:p w14:paraId="000004FC" w14:textId="77777777" w:rsidR="000A548E" w:rsidRDefault="002738D0">
            <w:pPr>
              <w:spacing w:line="276" w:lineRule="auto"/>
              <w:rPr>
                <w:sz w:val="22"/>
                <w:szCs w:val="22"/>
              </w:rPr>
            </w:pPr>
            <w:r>
              <w:rPr>
                <w:sz w:val="22"/>
                <w:szCs w:val="22"/>
              </w:rPr>
              <w:t>Wskaźniki rezultatu</w:t>
            </w:r>
          </w:p>
        </w:tc>
        <w:tc>
          <w:tcPr>
            <w:tcW w:w="3558" w:type="pct"/>
          </w:tcPr>
          <w:p w14:paraId="000004FD" w14:textId="6B822022" w:rsidR="000A548E" w:rsidRDefault="002738D0">
            <w:pPr>
              <w:spacing w:line="276" w:lineRule="auto"/>
              <w:jc w:val="both"/>
              <w:rPr>
                <w:sz w:val="22"/>
                <w:szCs w:val="22"/>
              </w:rPr>
            </w:pPr>
            <w:r>
              <w:rPr>
                <w:sz w:val="22"/>
                <w:szCs w:val="22"/>
              </w:rPr>
              <w:t>Liczba osób korzystających z utworzonych/zmodernizowanych obiektów infrastruktury społecznej/ przestrzeni publicznych (osoby) – 1000/ rok</w:t>
            </w:r>
            <w:r w:rsidR="004459DC">
              <w:rPr>
                <w:sz w:val="22"/>
                <w:szCs w:val="22"/>
              </w:rPr>
              <w:t>.</w:t>
            </w:r>
          </w:p>
        </w:tc>
      </w:tr>
      <w:tr w:rsidR="000A548E" w14:paraId="559F6A3F" w14:textId="77777777" w:rsidTr="004710DB">
        <w:trPr>
          <w:trHeight w:val="1235"/>
        </w:trPr>
        <w:tc>
          <w:tcPr>
            <w:tcW w:w="1442" w:type="pct"/>
            <w:shd w:val="clear" w:color="auto" w:fill="E8E8E8"/>
          </w:tcPr>
          <w:p w14:paraId="000004FE"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4FF" w14:textId="77777777" w:rsidR="000A548E" w:rsidRDefault="002738D0">
            <w:pPr>
              <w:spacing w:line="276" w:lineRule="auto"/>
              <w:jc w:val="both"/>
              <w:rPr>
                <w:sz w:val="22"/>
                <w:szCs w:val="22"/>
              </w:rPr>
            </w:pPr>
            <w:r>
              <w:rPr>
                <w:sz w:val="22"/>
                <w:szCs w:val="22"/>
              </w:rPr>
              <w:t>Dostęp do wszystkich obiektów pozbawiony będzie barier architektonicznych. Powstały ciąg komunikacyjny również pozbawiony będzie barier architektonicznych.</w:t>
            </w:r>
          </w:p>
        </w:tc>
      </w:tr>
      <w:tr w:rsidR="000A548E" w14:paraId="5FBBC54E" w14:textId="77777777" w:rsidTr="004710DB">
        <w:trPr>
          <w:trHeight w:val="342"/>
        </w:trPr>
        <w:tc>
          <w:tcPr>
            <w:tcW w:w="1442" w:type="pct"/>
            <w:shd w:val="clear" w:color="auto" w:fill="E8E8E8"/>
          </w:tcPr>
          <w:p w14:paraId="00000500" w14:textId="77777777" w:rsidR="000A548E" w:rsidRDefault="002738D0">
            <w:pPr>
              <w:spacing w:line="276" w:lineRule="auto"/>
              <w:rPr>
                <w:sz w:val="22"/>
                <w:szCs w:val="22"/>
              </w:rPr>
            </w:pPr>
            <w:r>
              <w:rPr>
                <w:sz w:val="22"/>
                <w:szCs w:val="22"/>
              </w:rPr>
              <w:t>Czas realizacji</w:t>
            </w:r>
          </w:p>
        </w:tc>
        <w:tc>
          <w:tcPr>
            <w:tcW w:w="3558" w:type="pct"/>
          </w:tcPr>
          <w:p w14:paraId="00000501" w14:textId="7A17B807" w:rsidR="000A548E" w:rsidRPr="00AB3687" w:rsidRDefault="002738D0">
            <w:pPr>
              <w:spacing w:line="276" w:lineRule="auto"/>
              <w:rPr>
                <w:sz w:val="22"/>
                <w:szCs w:val="22"/>
              </w:rPr>
            </w:pPr>
            <w:r w:rsidRPr="00AB3687">
              <w:rPr>
                <w:sz w:val="22"/>
                <w:szCs w:val="22"/>
              </w:rPr>
              <w:t>2025-2030</w:t>
            </w:r>
            <w:r w:rsidR="004459DC">
              <w:rPr>
                <w:sz w:val="22"/>
                <w:szCs w:val="22"/>
              </w:rPr>
              <w:t>.</w:t>
            </w:r>
          </w:p>
        </w:tc>
      </w:tr>
      <w:tr w:rsidR="000A548E" w14:paraId="418D3A0C" w14:textId="77777777" w:rsidTr="004710DB">
        <w:trPr>
          <w:trHeight w:val="620"/>
        </w:trPr>
        <w:tc>
          <w:tcPr>
            <w:tcW w:w="1442" w:type="pct"/>
            <w:shd w:val="clear" w:color="auto" w:fill="E8E8E8"/>
          </w:tcPr>
          <w:p w14:paraId="00000502"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503" w14:textId="7AFBD229" w:rsidR="000A548E" w:rsidRPr="00AB3687" w:rsidRDefault="002738D0">
            <w:pPr>
              <w:spacing w:line="276" w:lineRule="auto"/>
              <w:rPr>
                <w:sz w:val="22"/>
                <w:szCs w:val="22"/>
              </w:rPr>
            </w:pPr>
            <w:r w:rsidRPr="00AB3687">
              <w:rPr>
                <w:sz w:val="22"/>
                <w:szCs w:val="22"/>
              </w:rPr>
              <w:t>3 mln</w:t>
            </w:r>
            <w:r w:rsidR="004459DC">
              <w:rPr>
                <w:sz w:val="22"/>
                <w:szCs w:val="22"/>
              </w:rPr>
              <w:t>.</w:t>
            </w:r>
          </w:p>
        </w:tc>
      </w:tr>
      <w:tr w:rsidR="000A548E" w14:paraId="61F8A9BC" w14:textId="77777777" w:rsidTr="004710DB">
        <w:trPr>
          <w:trHeight w:val="216"/>
        </w:trPr>
        <w:tc>
          <w:tcPr>
            <w:tcW w:w="1442" w:type="pct"/>
            <w:shd w:val="clear" w:color="auto" w:fill="E8E8E8"/>
          </w:tcPr>
          <w:p w14:paraId="00000504" w14:textId="77777777" w:rsidR="000A548E" w:rsidRDefault="002738D0">
            <w:pPr>
              <w:spacing w:line="276" w:lineRule="auto"/>
              <w:rPr>
                <w:sz w:val="22"/>
                <w:szCs w:val="22"/>
              </w:rPr>
            </w:pPr>
            <w:r>
              <w:rPr>
                <w:sz w:val="22"/>
                <w:szCs w:val="22"/>
              </w:rPr>
              <w:t>Potencjalne źródła finansowania</w:t>
            </w:r>
          </w:p>
        </w:tc>
        <w:tc>
          <w:tcPr>
            <w:tcW w:w="3558" w:type="pct"/>
          </w:tcPr>
          <w:p w14:paraId="00000505" w14:textId="29BA6535" w:rsidR="000A548E" w:rsidRPr="00AB3687" w:rsidRDefault="002738D0">
            <w:pPr>
              <w:spacing w:line="276" w:lineRule="auto"/>
              <w:rPr>
                <w:sz w:val="22"/>
                <w:szCs w:val="22"/>
              </w:rPr>
            </w:pPr>
            <w:r w:rsidRPr="00AB3687">
              <w:rPr>
                <w:sz w:val="22"/>
                <w:szCs w:val="22"/>
              </w:rPr>
              <w:t>Środki własne Gminy Krobia – 1 mln</w:t>
            </w:r>
            <w:r w:rsidR="004459DC">
              <w:rPr>
                <w:sz w:val="22"/>
                <w:szCs w:val="22"/>
              </w:rPr>
              <w:t>.</w:t>
            </w:r>
          </w:p>
          <w:p w14:paraId="00000506" w14:textId="6EC974E6" w:rsidR="000A548E" w:rsidRPr="00AB3687" w:rsidRDefault="002738D0">
            <w:pPr>
              <w:spacing w:line="276" w:lineRule="auto"/>
              <w:rPr>
                <w:sz w:val="22"/>
                <w:szCs w:val="22"/>
              </w:rPr>
            </w:pPr>
            <w:r w:rsidRPr="00AB3687">
              <w:rPr>
                <w:sz w:val="22"/>
                <w:szCs w:val="22"/>
              </w:rPr>
              <w:t>Środki unijne – 1,5 mln</w:t>
            </w:r>
            <w:r w:rsidR="004459DC">
              <w:rPr>
                <w:sz w:val="22"/>
                <w:szCs w:val="22"/>
              </w:rPr>
              <w:t>.</w:t>
            </w:r>
          </w:p>
          <w:p w14:paraId="00000507" w14:textId="419682CE" w:rsidR="000A548E" w:rsidRPr="00AB3687" w:rsidRDefault="002738D0">
            <w:pPr>
              <w:spacing w:line="276" w:lineRule="auto"/>
              <w:rPr>
                <w:sz w:val="22"/>
                <w:szCs w:val="22"/>
              </w:rPr>
            </w:pPr>
            <w:r w:rsidRPr="00AB3687">
              <w:rPr>
                <w:sz w:val="22"/>
                <w:szCs w:val="22"/>
              </w:rPr>
              <w:t>Inne środki zewnętrzne - 0,5 mln</w:t>
            </w:r>
            <w:r w:rsidR="004459DC">
              <w:rPr>
                <w:sz w:val="22"/>
                <w:szCs w:val="22"/>
              </w:rPr>
              <w:t>.</w:t>
            </w:r>
          </w:p>
        </w:tc>
      </w:tr>
    </w:tbl>
    <w:p w14:paraId="5C020277" w14:textId="77777777" w:rsidR="00445995" w:rsidRDefault="00445995" w:rsidP="004710DB">
      <w:pPr>
        <w:jc w:val="both"/>
        <w:rPr>
          <w:b/>
          <w:bCs/>
        </w:rPr>
      </w:pPr>
    </w:p>
    <w:p w14:paraId="72CC4777" w14:textId="52532D69" w:rsidR="00A21CE5" w:rsidRPr="004710DB" w:rsidRDefault="002738D0" w:rsidP="004710DB">
      <w:pPr>
        <w:jc w:val="both"/>
        <w:rPr>
          <w:b/>
          <w:bCs/>
        </w:rPr>
      </w:pPr>
      <w:r w:rsidRPr="004710DB">
        <w:rPr>
          <w:b/>
          <w:bCs/>
        </w:rPr>
        <w:t>Cel 2. Rozwój infrastruktury sprzyjający aktywności gospodarczej, poprawie jakości życia oraz ochronie środowiska</w:t>
      </w:r>
    </w:p>
    <w:tbl>
      <w:tblPr>
        <w:tblStyle w:val="af3"/>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171CD71F" w14:textId="77777777" w:rsidTr="004710DB">
        <w:trPr>
          <w:trHeight w:val="687"/>
        </w:trPr>
        <w:tc>
          <w:tcPr>
            <w:tcW w:w="1442" w:type="pct"/>
            <w:shd w:val="clear" w:color="auto" w:fill="DAE9F7"/>
          </w:tcPr>
          <w:p w14:paraId="0000050B" w14:textId="77777777" w:rsidR="000A548E" w:rsidRDefault="002738D0">
            <w:pPr>
              <w:spacing w:line="276" w:lineRule="auto"/>
              <w:rPr>
                <w:sz w:val="22"/>
                <w:szCs w:val="22"/>
              </w:rPr>
            </w:pPr>
            <w:r>
              <w:rPr>
                <w:b/>
                <w:sz w:val="22"/>
                <w:szCs w:val="22"/>
              </w:rPr>
              <w:lastRenderedPageBreak/>
              <w:t>Tytuł i nr przedsięwzięcia</w:t>
            </w:r>
          </w:p>
        </w:tc>
        <w:tc>
          <w:tcPr>
            <w:tcW w:w="3558" w:type="pct"/>
            <w:shd w:val="clear" w:color="auto" w:fill="DAE9F7"/>
          </w:tcPr>
          <w:p w14:paraId="0000050C" w14:textId="482FC53E" w:rsidR="000A548E" w:rsidRDefault="002738D0">
            <w:pPr>
              <w:spacing w:line="276" w:lineRule="auto"/>
              <w:jc w:val="both"/>
              <w:rPr>
                <w:b/>
                <w:sz w:val="22"/>
                <w:szCs w:val="22"/>
              </w:rPr>
            </w:pPr>
            <w:r>
              <w:rPr>
                <w:b/>
                <w:sz w:val="22"/>
                <w:szCs w:val="22"/>
              </w:rPr>
              <w:t xml:space="preserve">11. Przyjazny urząd – modernizacja zabytkowego budynku </w:t>
            </w:r>
            <w:sdt>
              <w:sdtPr>
                <w:tag w:val="goog_rdk_188"/>
                <w:id w:val="925390883"/>
              </w:sdtPr>
              <w:sdtEndPr/>
              <w:sdtContent/>
            </w:sdt>
            <w:r>
              <w:rPr>
                <w:b/>
                <w:sz w:val="22"/>
                <w:szCs w:val="22"/>
              </w:rPr>
              <w:t>ra</w:t>
            </w:r>
            <w:r w:rsidR="00AB3687">
              <w:rPr>
                <w:b/>
                <w:sz w:val="22"/>
                <w:szCs w:val="22"/>
              </w:rPr>
              <w:t>t</w:t>
            </w:r>
            <w:r>
              <w:rPr>
                <w:b/>
                <w:sz w:val="22"/>
                <w:szCs w:val="22"/>
              </w:rPr>
              <w:t>usza w Krobi</w:t>
            </w:r>
          </w:p>
        </w:tc>
      </w:tr>
      <w:tr w:rsidR="000A548E" w14:paraId="48757F47" w14:textId="77777777" w:rsidTr="004710DB">
        <w:trPr>
          <w:trHeight w:val="687"/>
        </w:trPr>
        <w:tc>
          <w:tcPr>
            <w:tcW w:w="1442" w:type="pct"/>
            <w:shd w:val="clear" w:color="auto" w:fill="E8E8E8"/>
          </w:tcPr>
          <w:p w14:paraId="0000050D"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50E" w14:textId="4CD16177" w:rsidR="000A548E" w:rsidRDefault="002738D0">
            <w:pPr>
              <w:spacing w:line="276" w:lineRule="auto"/>
              <w:rPr>
                <w:sz w:val="22"/>
                <w:szCs w:val="22"/>
              </w:rPr>
            </w:pPr>
            <w:r>
              <w:rPr>
                <w:sz w:val="22"/>
                <w:szCs w:val="22"/>
              </w:rPr>
              <w:t>Gmina Krobia</w:t>
            </w:r>
            <w:r w:rsidR="00EC5800">
              <w:rPr>
                <w:sz w:val="22"/>
                <w:szCs w:val="22"/>
              </w:rPr>
              <w:t>.</w:t>
            </w:r>
          </w:p>
        </w:tc>
      </w:tr>
      <w:tr w:rsidR="000A548E" w14:paraId="5EA0976A" w14:textId="77777777" w:rsidTr="004710DB">
        <w:trPr>
          <w:trHeight w:val="359"/>
        </w:trPr>
        <w:tc>
          <w:tcPr>
            <w:tcW w:w="1442" w:type="pct"/>
            <w:shd w:val="clear" w:color="auto" w:fill="E8E8E8"/>
          </w:tcPr>
          <w:p w14:paraId="0000050F" w14:textId="77777777" w:rsidR="000A548E" w:rsidRDefault="002738D0">
            <w:pPr>
              <w:spacing w:line="276" w:lineRule="auto"/>
              <w:rPr>
                <w:sz w:val="22"/>
                <w:szCs w:val="22"/>
              </w:rPr>
            </w:pPr>
            <w:r>
              <w:rPr>
                <w:sz w:val="22"/>
                <w:szCs w:val="22"/>
              </w:rPr>
              <w:t>Lokalizacja przedsięwzięcia</w:t>
            </w:r>
          </w:p>
        </w:tc>
        <w:tc>
          <w:tcPr>
            <w:tcW w:w="3558" w:type="pct"/>
          </w:tcPr>
          <w:p w14:paraId="00000510" w14:textId="1794EFE5" w:rsidR="000A548E" w:rsidRDefault="002738D0">
            <w:pPr>
              <w:spacing w:line="276" w:lineRule="auto"/>
              <w:rPr>
                <w:sz w:val="22"/>
                <w:szCs w:val="22"/>
              </w:rPr>
            </w:pPr>
            <w:r>
              <w:rPr>
                <w:sz w:val="22"/>
                <w:szCs w:val="22"/>
              </w:rPr>
              <w:t>Rynek w Krobi</w:t>
            </w:r>
            <w:r w:rsidR="00EC5800">
              <w:rPr>
                <w:sz w:val="22"/>
                <w:szCs w:val="22"/>
              </w:rPr>
              <w:t>.</w:t>
            </w:r>
          </w:p>
        </w:tc>
      </w:tr>
      <w:tr w:rsidR="000A548E" w14:paraId="1DD9B803" w14:textId="77777777" w:rsidTr="004710DB">
        <w:trPr>
          <w:trHeight w:val="359"/>
        </w:trPr>
        <w:tc>
          <w:tcPr>
            <w:tcW w:w="1442" w:type="pct"/>
            <w:shd w:val="clear" w:color="auto" w:fill="E8E8E8"/>
          </w:tcPr>
          <w:p w14:paraId="00000511" w14:textId="77777777" w:rsidR="000A548E" w:rsidRDefault="002738D0">
            <w:pPr>
              <w:spacing w:line="276" w:lineRule="auto"/>
              <w:jc w:val="both"/>
              <w:rPr>
                <w:sz w:val="22"/>
                <w:szCs w:val="22"/>
              </w:rPr>
            </w:pPr>
            <w:r>
              <w:rPr>
                <w:sz w:val="22"/>
                <w:szCs w:val="22"/>
              </w:rPr>
              <w:t xml:space="preserve">Opis problemu </w:t>
            </w:r>
          </w:p>
        </w:tc>
        <w:tc>
          <w:tcPr>
            <w:tcW w:w="3558" w:type="pct"/>
          </w:tcPr>
          <w:p w14:paraId="00000513" w14:textId="555FC117" w:rsidR="000A548E" w:rsidRDefault="002738D0">
            <w:pPr>
              <w:spacing w:line="276" w:lineRule="auto"/>
              <w:jc w:val="both"/>
              <w:rPr>
                <w:sz w:val="22"/>
                <w:szCs w:val="22"/>
              </w:rPr>
            </w:pPr>
            <w:r>
              <w:rPr>
                <w:sz w:val="22"/>
                <w:szCs w:val="22"/>
              </w:rPr>
              <w:t xml:space="preserve">Budynek miejskiego ratusza pełni od stuleci funkcję administracyjną jako siedziba władz lokalnych. Wpisany do rejestru zabytków budynek usytuowany jest w centrum prostokątnego rynku, który został zrewitalizowany w roku 2023. Sytuacja ta spowodowała, iż w krajobrazie miasta zaszła sytuacja, gdzie na środku pięknego i zrewitalizowanego </w:t>
            </w:r>
            <w:sdt>
              <w:sdtPr>
                <w:tag w:val="goog_rdk_190"/>
                <w:id w:val="-803083774"/>
              </w:sdtPr>
              <w:sdtEndPr/>
              <w:sdtContent/>
            </w:sdt>
            <w:r w:rsidR="00AB3687">
              <w:rPr>
                <w:sz w:val="22"/>
                <w:szCs w:val="22"/>
              </w:rPr>
              <w:t>r</w:t>
            </w:r>
            <w:r>
              <w:rPr>
                <w:sz w:val="22"/>
                <w:szCs w:val="22"/>
              </w:rPr>
              <w:t>ynku zlokalizowany jest „szpecący” swym wyglądem ratusz miejski. Duża dysharmonia jest szczególnie widoczna w stosunku do odrestaurowanych w ostatnich latach pomników: Św. Floriana oraz Św. Jana Nepomucena. Ten drugi pomnik, który uległ zniszczeniu wskutek niemieckich działań w czasie II wojny światowej, został bowiem odrestaurowany dzięki staraniom władz parafialnych oraz lokalnej społeczności w ubiegłym roku.</w:t>
            </w:r>
            <w:r w:rsidR="00AB3687">
              <w:rPr>
                <w:sz w:val="22"/>
                <w:szCs w:val="22"/>
              </w:rPr>
              <w:t xml:space="preserve"> </w:t>
            </w:r>
            <w:r>
              <w:rPr>
                <w:sz w:val="22"/>
                <w:szCs w:val="22"/>
              </w:rPr>
              <w:t>Stan budynku</w:t>
            </w:r>
            <w:r w:rsidR="00AB3687">
              <w:rPr>
                <w:sz w:val="22"/>
                <w:szCs w:val="22"/>
              </w:rPr>
              <w:t xml:space="preserve"> ratusza</w:t>
            </w:r>
            <w:r>
              <w:rPr>
                <w:sz w:val="22"/>
                <w:szCs w:val="22"/>
              </w:rPr>
              <w:t xml:space="preserve"> ulega ciągłemu pogorszeniu. W piwnicach budynku</w:t>
            </w:r>
            <w:r w:rsidR="00AB3687">
              <w:rPr>
                <w:sz w:val="22"/>
                <w:szCs w:val="22"/>
              </w:rPr>
              <w:t xml:space="preserve"> z uwagi</w:t>
            </w:r>
            <w:r>
              <w:rPr>
                <w:sz w:val="22"/>
                <w:szCs w:val="22"/>
              </w:rPr>
              <w:t xml:space="preserve"> na niewłaściwą izolację występuje wilgoć. Zdegradowana konstrukcja pokrycia dachowego powoduje występowanie podczas opadów deszczu licznych zacieków, co w</w:t>
            </w:r>
            <w:r w:rsidR="00AB3687">
              <w:rPr>
                <w:sz w:val="22"/>
                <w:szCs w:val="22"/>
              </w:rPr>
              <w:t> </w:t>
            </w:r>
            <w:r>
              <w:rPr>
                <w:sz w:val="22"/>
                <w:szCs w:val="22"/>
              </w:rPr>
              <w:t>wielu przypadkach uniemożliwia pracę urzędników oraz obsługę mieszkańców. W budynku występują bariery architektoniczne utrudniające, a w zasadzie blokujące dostęp do budynku osobom</w:t>
            </w:r>
            <w:r w:rsidR="00AB3687">
              <w:rPr>
                <w:sz w:val="22"/>
                <w:szCs w:val="22"/>
              </w:rPr>
              <w:t xml:space="preserve"> ze szczególnymi potrzebami. </w:t>
            </w:r>
            <w:r>
              <w:rPr>
                <w:sz w:val="22"/>
                <w:szCs w:val="22"/>
              </w:rPr>
              <w:t>Obecny układ pomieszczeń ratusza powoduje również problemy z właściwą realizacją działań promocji gminy – brak pomieszczenia mogącego pełnić funkcję obsługi turystycznej gminy w samym jej centrum.</w:t>
            </w:r>
          </w:p>
        </w:tc>
      </w:tr>
      <w:tr w:rsidR="000A548E" w14:paraId="722EFFEA" w14:textId="77777777" w:rsidTr="004710DB">
        <w:trPr>
          <w:trHeight w:val="446"/>
        </w:trPr>
        <w:tc>
          <w:tcPr>
            <w:tcW w:w="1442" w:type="pct"/>
            <w:shd w:val="clear" w:color="auto" w:fill="E8E8E8"/>
          </w:tcPr>
          <w:p w14:paraId="00000514" w14:textId="77777777" w:rsidR="000A548E" w:rsidRDefault="002738D0">
            <w:pPr>
              <w:spacing w:line="276" w:lineRule="auto"/>
              <w:jc w:val="both"/>
              <w:rPr>
                <w:sz w:val="22"/>
                <w:szCs w:val="22"/>
              </w:rPr>
            </w:pPr>
            <w:r>
              <w:rPr>
                <w:sz w:val="22"/>
                <w:szCs w:val="22"/>
              </w:rPr>
              <w:t>Opis przedsięwzięcia</w:t>
            </w:r>
          </w:p>
        </w:tc>
        <w:tc>
          <w:tcPr>
            <w:tcW w:w="3558" w:type="pct"/>
          </w:tcPr>
          <w:p w14:paraId="00000515" w14:textId="45E1DC1F" w:rsidR="000A548E" w:rsidRDefault="002738D0">
            <w:pPr>
              <w:spacing w:line="276" w:lineRule="auto"/>
              <w:jc w:val="both"/>
              <w:rPr>
                <w:color w:val="000000"/>
                <w:sz w:val="22"/>
                <w:szCs w:val="22"/>
              </w:rPr>
            </w:pPr>
            <w:r>
              <w:rPr>
                <w:color w:val="000000"/>
                <w:sz w:val="22"/>
                <w:szCs w:val="22"/>
              </w:rPr>
              <w:t xml:space="preserve">Prace modernizacyjne obejmą  cały budynek ratusza. Konieczna jest wymiana stolarki okiennej i drzwiowej, renowacja konstrukcji dachowej oraz elewacji budynku wraz z izolacją ścian fundamentowych. Niezbędnym elementem prac jest budowa windy zapewniającej dostęp do wszystkich pomieszczeń </w:t>
            </w:r>
            <w:sdt>
              <w:sdtPr>
                <w:tag w:val="goog_rdk_195"/>
                <w:id w:val="-1997951666"/>
              </w:sdtPr>
              <w:sdtEndPr/>
              <w:sdtContent/>
            </w:sdt>
            <w:r w:rsidR="00AB3687">
              <w:rPr>
                <w:color w:val="000000"/>
                <w:sz w:val="22"/>
                <w:szCs w:val="22"/>
              </w:rPr>
              <w:t>u</w:t>
            </w:r>
            <w:r>
              <w:rPr>
                <w:color w:val="000000"/>
                <w:sz w:val="22"/>
                <w:szCs w:val="22"/>
              </w:rPr>
              <w:t>rzędu osobom</w:t>
            </w:r>
            <w:r w:rsidR="00AB3687">
              <w:rPr>
                <w:color w:val="000000"/>
                <w:sz w:val="22"/>
                <w:szCs w:val="22"/>
              </w:rPr>
              <w:t xml:space="preserve"> ze szczególnymi potrzebami</w:t>
            </w:r>
            <w:r>
              <w:rPr>
                <w:color w:val="000000"/>
                <w:sz w:val="22"/>
                <w:szCs w:val="22"/>
              </w:rPr>
              <w:t>. Planowana jest również renowacja lub wymiana zegara zewnętrznego w wieży budynku. Prace modernizacyjne obejmą wymianę instalacji elektrycznej, sanitarnej,</w:t>
            </w:r>
            <w:sdt>
              <w:sdtPr>
                <w:tag w:val="goog_rdk_197"/>
                <w:id w:val="-1551996849"/>
              </w:sdtPr>
              <w:sdtEndPr/>
              <w:sdtContent/>
            </w:sdt>
            <w:r>
              <w:rPr>
                <w:color w:val="000000"/>
                <w:sz w:val="22"/>
                <w:szCs w:val="22"/>
              </w:rPr>
              <w:t xml:space="preserve"> c</w:t>
            </w:r>
            <w:r w:rsidR="00AB3687">
              <w:rPr>
                <w:color w:val="000000"/>
                <w:sz w:val="22"/>
                <w:szCs w:val="22"/>
              </w:rPr>
              <w:t xml:space="preserve">entralnego </w:t>
            </w:r>
            <w:r>
              <w:rPr>
                <w:color w:val="000000"/>
                <w:sz w:val="22"/>
                <w:szCs w:val="22"/>
              </w:rPr>
              <w:t>o</w:t>
            </w:r>
            <w:r w:rsidR="00AB3687">
              <w:rPr>
                <w:color w:val="000000"/>
                <w:sz w:val="22"/>
                <w:szCs w:val="22"/>
              </w:rPr>
              <w:t>grzewania</w:t>
            </w:r>
            <w:r>
              <w:rPr>
                <w:color w:val="000000"/>
                <w:sz w:val="22"/>
                <w:szCs w:val="22"/>
              </w:rPr>
              <w:t xml:space="preserve"> i telekomunikacyjnej.</w:t>
            </w:r>
            <w:r w:rsidR="00AB3687">
              <w:rPr>
                <w:color w:val="000000"/>
                <w:sz w:val="22"/>
                <w:szCs w:val="22"/>
              </w:rPr>
              <w:t xml:space="preserve"> </w:t>
            </w:r>
            <w:r>
              <w:rPr>
                <w:color w:val="000000"/>
                <w:sz w:val="22"/>
                <w:szCs w:val="22"/>
              </w:rPr>
              <w:t>W</w:t>
            </w:r>
            <w:r w:rsidR="00AB3687">
              <w:rPr>
                <w:color w:val="000000"/>
                <w:sz w:val="22"/>
                <w:szCs w:val="22"/>
              </w:rPr>
              <w:t> </w:t>
            </w:r>
            <w:r>
              <w:rPr>
                <w:color w:val="000000"/>
                <w:sz w:val="22"/>
                <w:szCs w:val="22"/>
              </w:rPr>
              <w:t xml:space="preserve">ramach przebudowy możliwa </w:t>
            </w:r>
            <w:r w:rsidR="00AB3687">
              <w:rPr>
                <w:color w:val="000000"/>
                <w:sz w:val="22"/>
                <w:szCs w:val="22"/>
              </w:rPr>
              <w:t xml:space="preserve">będzie </w:t>
            </w:r>
            <w:r>
              <w:rPr>
                <w:color w:val="000000"/>
                <w:sz w:val="22"/>
                <w:szCs w:val="22"/>
              </w:rPr>
              <w:t>adaptacja niektórych pomieszczeń na funkcje społeczno-kulturalne, w tym na potrzeby funkcjonowania podmiotów ekonomii społecznej.</w:t>
            </w:r>
          </w:p>
        </w:tc>
      </w:tr>
      <w:tr w:rsidR="00445995" w14:paraId="69CB37F9" w14:textId="77777777" w:rsidTr="004710DB">
        <w:trPr>
          <w:trHeight w:val="446"/>
        </w:trPr>
        <w:tc>
          <w:tcPr>
            <w:tcW w:w="1442" w:type="pct"/>
            <w:shd w:val="clear" w:color="auto" w:fill="E8E8E8"/>
          </w:tcPr>
          <w:p w14:paraId="48213B3E" w14:textId="35CEE843" w:rsidR="00445995" w:rsidRDefault="00445995" w:rsidP="00445995">
            <w:pPr>
              <w:spacing w:line="276" w:lineRule="auto"/>
              <w:jc w:val="both"/>
            </w:pPr>
            <w:r w:rsidRPr="00445995">
              <w:rPr>
                <w:sz w:val="22"/>
                <w:szCs w:val="22"/>
              </w:rPr>
              <w:t xml:space="preserve">Dodatkowe </w:t>
            </w:r>
            <w:r w:rsidRPr="00445995">
              <w:rPr>
                <w:sz w:val="22"/>
                <w:szCs w:val="22"/>
              </w:rPr>
              <w:lastRenderedPageBreak/>
              <w:t>uwarunkowania realizacyjne</w:t>
            </w:r>
          </w:p>
        </w:tc>
        <w:tc>
          <w:tcPr>
            <w:tcW w:w="3558" w:type="pct"/>
          </w:tcPr>
          <w:p w14:paraId="39D54C40" w14:textId="77777777" w:rsidR="00B52A72" w:rsidRDefault="00B52A72" w:rsidP="00445995">
            <w:pPr>
              <w:spacing w:line="276" w:lineRule="auto"/>
              <w:jc w:val="both"/>
              <w:rPr>
                <w:sz w:val="22"/>
                <w:szCs w:val="22"/>
              </w:rPr>
            </w:pPr>
            <w:r w:rsidRPr="00B52A72">
              <w:rPr>
                <w:sz w:val="22"/>
                <w:szCs w:val="22"/>
              </w:rPr>
              <w:lastRenderedPageBreak/>
              <w:t xml:space="preserve">Przedsięwzięcie związane jest z obiektem ujętym w rejestrze </w:t>
            </w:r>
            <w:r w:rsidRPr="00B52A72">
              <w:rPr>
                <w:sz w:val="22"/>
                <w:szCs w:val="22"/>
              </w:rPr>
              <w:lastRenderedPageBreak/>
              <w:t>zabytków.</w:t>
            </w:r>
          </w:p>
          <w:p w14:paraId="3DEA8A5F" w14:textId="38E4BA8C" w:rsidR="00445995" w:rsidRDefault="00445995" w:rsidP="00445995">
            <w:pPr>
              <w:spacing w:line="276" w:lineRule="auto"/>
              <w:jc w:val="both"/>
              <w:rPr>
                <w:color w:val="000000"/>
              </w:rPr>
            </w:pPr>
            <w:r w:rsidRPr="00445995">
              <w:rPr>
                <w:sz w:val="22"/>
                <w:szCs w:val="22"/>
              </w:rPr>
              <w:t>Planowane przedsięwzięcie zostanie wykonane w zakresie uprzednio zaakceptowanym przez Wojewódzkiego Konserwatora Zabytków.</w:t>
            </w:r>
          </w:p>
        </w:tc>
      </w:tr>
      <w:tr w:rsidR="000A548E" w14:paraId="101CB470" w14:textId="77777777" w:rsidTr="004710DB">
        <w:trPr>
          <w:trHeight w:val="458"/>
        </w:trPr>
        <w:tc>
          <w:tcPr>
            <w:tcW w:w="1442" w:type="pct"/>
            <w:shd w:val="clear" w:color="auto" w:fill="E8E8E8"/>
          </w:tcPr>
          <w:p w14:paraId="00000516" w14:textId="77777777" w:rsidR="000A548E" w:rsidRDefault="002738D0">
            <w:pPr>
              <w:spacing w:line="276" w:lineRule="auto"/>
              <w:rPr>
                <w:sz w:val="22"/>
                <w:szCs w:val="22"/>
              </w:rPr>
            </w:pPr>
            <w:r>
              <w:rPr>
                <w:sz w:val="22"/>
                <w:szCs w:val="22"/>
              </w:rPr>
              <w:lastRenderedPageBreak/>
              <w:t xml:space="preserve">Spójność z celami rewitalizacji </w:t>
            </w:r>
          </w:p>
        </w:tc>
        <w:tc>
          <w:tcPr>
            <w:tcW w:w="3558" w:type="pct"/>
          </w:tcPr>
          <w:p w14:paraId="00000517" w14:textId="47C3D99D" w:rsidR="000A548E" w:rsidRDefault="002738D0">
            <w:pPr>
              <w:spacing w:line="276" w:lineRule="auto"/>
              <w:jc w:val="both"/>
              <w:rPr>
                <w:sz w:val="22"/>
                <w:szCs w:val="22"/>
              </w:rPr>
            </w:pPr>
            <w:r>
              <w:rPr>
                <w:sz w:val="22"/>
                <w:szCs w:val="22"/>
              </w:rPr>
              <w:t>Cel 2.</w:t>
            </w:r>
            <w:r>
              <w:t xml:space="preserve"> </w:t>
            </w:r>
            <w:r>
              <w:rPr>
                <w:sz w:val="22"/>
                <w:szCs w:val="22"/>
              </w:rPr>
              <w:t>Rozwój infrastruktury sprzyjający aktywności gospodarczej, poprawie jakości życia oraz ochronie środowiska</w:t>
            </w:r>
            <w:r w:rsidR="00EC5800">
              <w:rPr>
                <w:sz w:val="22"/>
                <w:szCs w:val="22"/>
              </w:rPr>
              <w:t>.</w:t>
            </w:r>
          </w:p>
        </w:tc>
      </w:tr>
      <w:tr w:rsidR="000A548E" w14:paraId="3842ED0D" w14:textId="77777777" w:rsidTr="004710DB">
        <w:trPr>
          <w:trHeight w:val="458"/>
        </w:trPr>
        <w:tc>
          <w:tcPr>
            <w:tcW w:w="1442" w:type="pct"/>
            <w:shd w:val="clear" w:color="auto" w:fill="E8E8E8"/>
          </w:tcPr>
          <w:p w14:paraId="00000518"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519" w14:textId="77777777" w:rsidR="000A548E" w:rsidRDefault="002738D0">
            <w:pPr>
              <w:spacing w:line="276" w:lineRule="auto"/>
              <w:jc w:val="both"/>
              <w:rPr>
                <w:sz w:val="22"/>
                <w:szCs w:val="22"/>
              </w:rPr>
            </w:pPr>
            <w:r>
              <w:rPr>
                <w:sz w:val="22"/>
                <w:szCs w:val="22"/>
              </w:rPr>
              <w:t>2.1. Rozwój infrastruktury wspierającej funkcję usługową.</w:t>
            </w:r>
          </w:p>
        </w:tc>
      </w:tr>
      <w:tr w:rsidR="000A548E" w14:paraId="7A8CE6AF" w14:textId="77777777" w:rsidTr="004710DB">
        <w:trPr>
          <w:trHeight w:val="428"/>
        </w:trPr>
        <w:tc>
          <w:tcPr>
            <w:tcW w:w="1442" w:type="pct"/>
            <w:shd w:val="clear" w:color="auto" w:fill="E8E8E8"/>
          </w:tcPr>
          <w:p w14:paraId="0000051A" w14:textId="77777777" w:rsidR="000A548E" w:rsidRDefault="002738D0">
            <w:pPr>
              <w:spacing w:line="276" w:lineRule="auto"/>
              <w:rPr>
                <w:sz w:val="22"/>
                <w:szCs w:val="22"/>
              </w:rPr>
            </w:pPr>
            <w:r>
              <w:rPr>
                <w:sz w:val="22"/>
                <w:szCs w:val="22"/>
              </w:rPr>
              <w:t>Wskaźniki produktu</w:t>
            </w:r>
          </w:p>
        </w:tc>
        <w:tc>
          <w:tcPr>
            <w:tcW w:w="3558" w:type="pct"/>
          </w:tcPr>
          <w:p w14:paraId="0000051B" w14:textId="3F80496E" w:rsidR="000A548E" w:rsidRDefault="002738D0">
            <w:pPr>
              <w:spacing w:line="276" w:lineRule="auto"/>
              <w:jc w:val="both"/>
              <w:rPr>
                <w:sz w:val="22"/>
                <w:szCs w:val="22"/>
              </w:rPr>
            </w:pPr>
            <w:r>
              <w:rPr>
                <w:sz w:val="22"/>
                <w:szCs w:val="22"/>
              </w:rPr>
              <w:t>Liczba zmodernizowanych obiektów infrastruktury publicznej (szt.) – 1</w:t>
            </w:r>
            <w:r w:rsidR="00EC5800">
              <w:rPr>
                <w:sz w:val="22"/>
                <w:szCs w:val="22"/>
              </w:rPr>
              <w:t>.</w:t>
            </w:r>
          </w:p>
          <w:p w14:paraId="0000051C" w14:textId="378DE24B" w:rsidR="000A548E" w:rsidRDefault="002738D0">
            <w:pPr>
              <w:spacing w:line="276" w:lineRule="auto"/>
              <w:jc w:val="both"/>
              <w:rPr>
                <w:sz w:val="22"/>
                <w:szCs w:val="22"/>
              </w:rPr>
            </w:pPr>
            <w:r>
              <w:rPr>
                <w:sz w:val="22"/>
                <w:szCs w:val="22"/>
              </w:rPr>
              <w:t>Liczba wspartych obiektów zabytkowych (szt.) – 1</w:t>
            </w:r>
            <w:r w:rsidR="00EC5800">
              <w:rPr>
                <w:sz w:val="22"/>
                <w:szCs w:val="22"/>
              </w:rPr>
              <w:t>.</w:t>
            </w:r>
          </w:p>
        </w:tc>
      </w:tr>
      <w:tr w:rsidR="000A548E" w14:paraId="0A7AB50C" w14:textId="77777777" w:rsidTr="004710DB">
        <w:trPr>
          <w:trHeight w:val="420"/>
        </w:trPr>
        <w:tc>
          <w:tcPr>
            <w:tcW w:w="1442" w:type="pct"/>
            <w:shd w:val="clear" w:color="auto" w:fill="E8E8E8"/>
          </w:tcPr>
          <w:p w14:paraId="0000051D" w14:textId="77777777" w:rsidR="000A548E" w:rsidRDefault="002738D0">
            <w:pPr>
              <w:spacing w:line="276" w:lineRule="auto"/>
              <w:rPr>
                <w:sz w:val="22"/>
                <w:szCs w:val="22"/>
              </w:rPr>
            </w:pPr>
            <w:r>
              <w:rPr>
                <w:sz w:val="22"/>
                <w:szCs w:val="22"/>
              </w:rPr>
              <w:t>Wskaźniki rezultatu</w:t>
            </w:r>
          </w:p>
        </w:tc>
        <w:tc>
          <w:tcPr>
            <w:tcW w:w="3558" w:type="pct"/>
          </w:tcPr>
          <w:p w14:paraId="0000051E" w14:textId="592F2F36" w:rsidR="000A548E" w:rsidRDefault="002738D0">
            <w:pPr>
              <w:spacing w:line="276" w:lineRule="auto"/>
              <w:jc w:val="both"/>
              <w:rPr>
                <w:sz w:val="22"/>
                <w:szCs w:val="22"/>
              </w:rPr>
            </w:pPr>
            <w:r>
              <w:rPr>
                <w:sz w:val="22"/>
                <w:szCs w:val="22"/>
              </w:rPr>
              <w:t>Liczba osób korzystających ze zmodernizowanych obiektów infrastruktury publicznej (osoby) – 1000/ rok</w:t>
            </w:r>
            <w:r w:rsidR="00EC5800">
              <w:rPr>
                <w:sz w:val="22"/>
                <w:szCs w:val="22"/>
              </w:rPr>
              <w:t>.</w:t>
            </w:r>
          </w:p>
        </w:tc>
      </w:tr>
      <w:tr w:rsidR="000A548E" w14:paraId="021FA416" w14:textId="77777777" w:rsidTr="004710DB">
        <w:trPr>
          <w:trHeight w:val="1235"/>
        </w:trPr>
        <w:tc>
          <w:tcPr>
            <w:tcW w:w="1442" w:type="pct"/>
            <w:shd w:val="clear" w:color="auto" w:fill="E8E8E8"/>
          </w:tcPr>
          <w:p w14:paraId="0000051F"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520" w14:textId="280B26CF" w:rsidR="000A548E" w:rsidRDefault="002738D0">
            <w:pPr>
              <w:spacing w:line="276" w:lineRule="auto"/>
              <w:jc w:val="both"/>
              <w:rPr>
                <w:sz w:val="22"/>
                <w:szCs w:val="22"/>
              </w:rPr>
            </w:pPr>
            <w:r>
              <w:rPr>
                <w:sz w:val="22"/>
                <w:szCs w:val="22"/>
              </w:rPr>
              <w:t xml:space="preserve">Obiekt dostosowany zostanie do potrzeb osób </w:t>
            </w:r>
            <w:sdt>
              <w:sdtPr>
                <w:tag w:val="goog_rdk_199"/>
                <w:id w:val="-1495635492"/>
              </w:sdtPr>
              <w:sdtEndPr/>
              <w:sdtContent/>
            </w:sdt>
            <w:r w:rsidR="00AB3687">
              <w:rPr>
                <w:sz w:val="22"/>
                <w:szCs w:val="22"/>
              </w:rPr>
              <w:t xml:space="preserve">ze szczególnymi potrzebami </w:t>
            </w:r>
            <w:r>
              <w:rPr>
                <w:sz w:val="22"/>
                <w:szCs w:val="22"/>
              </w:rPr>
              <w:t xml:space="preserve">poprzez budowę windy zapewniającej dostęp do wszystkich pomieszczeń </w:t>
            </w:r>
            <w:sdt>
              <w:sdtPr>
                <w:tag w:val="goog_rdk_200"/>
                <w:id w:val="1117878779"/>
              </w:sdtPr>
              <w:sdtEndPr/>
              <w:sdtContent/>
            </w:sdt>
            <w:r w:rsidR="00AB3687">
              <w:rPr>
                <w:sz w:val="22"/>
                <w:szCs w:val="22"/>
              </w:rPr>
              <w:t>u</w:t>
            </w:r>
            <w:r>
              <w:rPr>
                <w:sz w:val="22"/>
                <w:szCs w:val="22"/>
              </w:rPr>
              <w:t>rzędu. Zlikwidowane zostaną również wszystkie istniejące bariery np. progi na podłogach.</w:t>
            </w:r>
          </w:p>
        </w:tc>
      </w:tr>
      <w:tr w:rsidR="000A548E" w14:paraId="12E6847C" w14:textId="77777777" w:rsidTr="004710DB">
        <w:trPr>
          <w:trHeight w:val="342"/>
        </w:trPr>
        <w:tc>
          <w:tcPr>
            <w:tcW w:w="1442" w:type="pct"/>
            <w:shd w:val="clear" w:color="auto" w:fill="E8E8E8"/>
          </w:tcPr>
          <w:p w14:paraId="00000521" w14:textId="77777777" w:rsidR="000A548E" w:rsidRDefault="002738D0">
            <w:pPr>
              <w:spacing w:line="276" w:lineRule="auto"/>
              <w:rPr>
                <w:sz w:val="22"/>
                <w:szCs w:val="22"/>
              </w:rPr>
            </w:pPr>
            <w:r>
              <w:rPr>
                <w:sz w:val="22"/>
                <w:szCs w:val="22"/>
              </w:rPr>
              <w:t>Czas realizacji</w:t>
            </w:r>
          </w:p>
        </w:tc>
        <w:tc>
          <w:tcPr>
            <w:tcW w:w="3558" w:type="pct"/>
          </w:tcPr>
          <w:p w14:paraId="00000522" w14:textId="02330DE7" w:rsidR="000A548E" w:rsidRDefault="002738D0">
            <w:pPr>
              <w:spacing w:line="276" w:lineRule="auto"/>
              <w:rPr>
                <w:sz w:val="22"/>
                <w:szCs w:val="22"/>
                <w:highlight w:val="green"/>
              </w:rPr>
            </w:pPr>
            <w:r>
              <w:rPr>
                <w:sz w:val="22"/>
                <w:szCs w:val="22"/>
              </w:rPr>
              <w:t>2025-2030</w:t>
            </w:r>
            <w:r w:rsidR="00EC5800">
              <w:rPr>
                <w:sz w:val="22"/>
                <w:szCs w:val="22"/>
              </w:rPr>
              <w:t>.</w:t>
            </w:r>
          </w:p>
        </w:tc>
      </w:tr>
      <w:tr w:rsidR="000A548E" w14:paraId="30754E22" w14:textId="77777777" w:rsidTr="004710DB">
        <w:trPr>
          <w:trHeight w:val="620"/>
        </w:trPr>
        <w:tc>
          <w:tcPr>
            <w:tcW w:w="1442" w:type="pct"/>
            <w:shd w:val="clear" w:color="auto" w:fill="E8E8E8"/>
          </w:tcPr>
          <w:p w14:paraId="00000523"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524" w14:textId="7BA8FDE1" w:rsidR="000A548E" w:rsidRPr="00AB3687" w:rsidRDefault="002738D0">
            <w:pPr>
              <w:spacing w:line="276" w:lineRule="auto"/>
              <w:rPr>
                <w:sz w:val="22"/>
                <w:szCs w:val="22"/>
              </w:rPr>
            </w:pPr>
            <w:r w:rsidRPr="00AB3687">
              <w:rPr>
                <w:sz w:val="22"/>
                <w:szCs w:val="22"/>
              </w:rPr>
              <w:t>10,5 mln</w:t>
            </w:r>
            <w:r w:rsidR="00EC5800">
              <w:rPr>
                <w:sz w:val="22"/>
                <w:szCs w:val="22"/>
              </w:rPr>
              <w:t>.</w:t>
            </w:r>
          </w:p>
        </w:tc>
      </w:tr>
      <w:tr w:rsidR="000A548E" w14:paraId="1F434AF7" w14:textId="77777777" w:rsidTr="004710DB">
        <w:trPr>
          <w:trHeight w:val="216"/>
        </w:trPr>
        <w:tc>
          <w:tcPr>
            <w:tcW w:w="1442" w:type="pct"/>
            <w:shd w:val="clear" w:color="auto" w:fill="E8E8E8"/>
          </w:tcPr>
          <w:p w14:paraId="00000525" w14:textId="77777777" w:rsidR="000A548E" w:rsidRDefault="002738D0">
            <w:pPr>
              <w:spacing w:line="276" w:lineRule="auto"/>
              <w:rPr>
                <w:sz w:val="22"/>
                <w:szCs w:val="22"/>
              </w:rPr>
            </w:pPr>
            <w:r>
              <w:rPr>
                <w:sz w:val="22"/>
                <w:szCs w:val="22"/>
              </w:rPr>
              <w:t>Potencjalne źródła finansowania</w:t>
            </w:r>
          </w:p>
        </w:tc>
        <w:tc>
          <w:tcPr>
            <w:tcW w:w="3558" w:type="pct"/>
          </w:tcPr>
          <w:p w14:paraId="00000526" w14:textId="1D208BF7" w:rsidR="000A548E" w:rsidRPr="00AB3687" w:rsidRDefault="002738D0">
            <w:pPr>
              <w:spacing w:line="276" w:lineRule="auto"/>
              <w:rPr>
                <w:sz w:val="22"/>
                <w:szCs w:val="22"/>
              </w:rPr>
            </w:pPr>
            <w:r w:rsidRPr="00AB3687">
              <w:rPr>
                <w:sz w:val="22"/>
                <w:szCs w:val="22"/>
              </w:rPr>
              <w:t>Środki własne Gminy Krobia – 1,5 ml</w:t>
            </w:r>
            <w:r w:rsidR="00570ED4">
              <w:rPr>
                <w:sz w:val="22"/>
                <w:szCs w:val="22"/>
              </w:rPr>
              <w:t>n</w:t>
            </w:r>
            <w:r w:rsidR="00EC5800">
              <w:rPr>
                <w:sz w:val="22"/>
                <w:szCs w:val="22"/>
              </w:rPr>
              <w:t>.</w:t>
            </w:r>
          </w:p>
          <w:p w14:paraId="00000527" w14:textId="04A64A71" w:rsidR="000A548E" w:rsidRPr="00AB3687" w:rsidRDefault="002738D0">
            <w:pPr>
              <w:spacing w:line="276" w:lineRule="auto"/>
              <w:rPr>
                <w:sz w:val="22"/>
                <w:szCs w:val="22"/>
              </w:rPr>
            </w:pPr>
            <w:r w:rsidRPr="00AB3687">
              <w:rPr>
                <w:sz w:val="22"/>
                <w:szCs w:val="22"/>
              </w:rPr>
              <w:t>Środki unijne – 7 mln</w:t>
            </w:r>
            <w:r w:rsidR="00EC5800">
              <w:rPr>
                <w:sz w:val="22"/>
                <w:szCs w:val="22"/>
              </w:rPr>
              <w:t>.</w:t>
            </w:r>
          </w:p>
          <w:p w14:paraId="00000528" w14:textId="7A827E01" w:rsidR="000A548E" w:rsidRPr="00AB3687" w:rsidRDefault="002738D0">
            <w:pPr>
              <w:spacing w:line="276" w:lineRule="auto"/>
              <w:rPr>
                <w:sz w:val="22"/>
                <w:szCs w:val="22"/>
              </w:rPr>
            </w:pPr>
            <w:r w:rsidRPr="00AB3687">
              <w:rPr>
                <w:sz w:val="22"/>
                <w:szCs w:val="22"/>
              </w:rPr>
              <w:t>Inne środki zewnętrzne - 2 mln</w:t>
            </w:r>
            <w:r w:rsidR="00EC5800">
              <w:rPr>
                <w:sz w:val="22"/>
                <w:szCs w:val="22"/>
              </w:rPr>
              <w:t>.</w:t>
            </w:r>
          </w:p>
        </w:tc>
      </w:tr>
    </w:tbl>
    <w:p w14:paraId="00000529" w14:textId="2EEA18CC" w:rsidR="00445995" w:rsidRDefault="00445995"/>
    <w:tbl>
      <w:tblPr>
        <w:tblStyle w:val="af4"/>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739FACAF" w14:textId="77777777" w:rsidTr="004710DB">
        <w:trPr>
          <w:trHeight w:val="687"/>
        </w:trPr>
        <w:tc>
          <w:tcPr>
            <w:tcW w:w="1442" w:type="pct"/>
            <w:shd w:val="clear" w:color="auto" w:fill="DAE9F7"/>
          </w:tcPr>
          <w:p w14:paraId="0000052A" w14:textId="77777777" w:rsidR="000A548E" w:rsidRDefault="002738D0">
            <w:pPr>
              <w:spacing w:line="276" w:lineRule="auto"/>
              <w:rPr>
                <w:sz w:val="22"/>
                <w:szCs w:val="22"/>
              </w:rPr>
            </w:pPr>
            <w:r>
              <w:rPr>
                <w:b/>
                <w:sz w:val="22"/>
                <w:szCs w:val="22"/>
              </w:rPr>
              <w:t>Tytuł i nr przedsięwzięcia</w:t>
            </w:r>
          </w:p>
        </w:tc>
        <w:tc>
          <w:tcPr>
            <w:tcW w:w="3558" w:type="pct"/>
            <w:shd w:val="clear" w:color="auto" w:fill="DAE9F7"/>
          </w:tcPr>
          <w:p w14:paraId="0000052B" w14:textId="77777777" w:rsidR="000A548E" w:rsidRDefault="002738D0">
            <w:pPr>
              <w:spacing w:line="276" w:lineRule="auto"/>
              <w:jc w:val="both"/>
              <w:rPr>
                <w:b/>
                <w:sz w:val="22"/>
                <w:szCs w:val="22"/>
              </w:rPr>
            </w:pPr>
            <w:r>
              <w:rPr>
                <w:b/>
                <w:sz w:val="22"/>
                <w:szCs w:val="22"/>
              </w:rPr>
              <w:t>12. „Przystanek NATURA” – ekoprzestrzeń dla rekreacji, integracji i rozwoju</w:t>
            </w:r>
          </w:p>
        </w:tc>
      </w:tr>
      <w:tr w:rsidR="000A548E" w14:paraId="4FB0B64D" w14:textId="77777777" w:rsidTr="004710DB">
        <w:trPr>
          <w:trHeight w:val="687"/>
        </w:trPr>
        <w:tc>
          <w:tcPr>
            <w:tcW w:w="1442" w:type="pct"/>
            <w:shd w:val="clear" w:color="auto" w:fill="E8E8E8"/>
          </w:tcPr>
          <w:p w14:paraId="0000052C"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52D" w14:textId="0452B7B4" w:rsidR="000A548E" w:rsidRDefault="002738D0">
            <w:pPr>
              <w:spacing w:line="276" w:lineRule="auto"/>
              <w:rPr>
                <w:sz w:val="22"/>
                <w:szCs w:val="22"/>
              </w:rPr>
            </w:pPr>
            <w:r>
              <w:rPr>
                <w:sz w:val="22"/>
                <w:szCs w:val="22"/>
              </w:rPr>
              <w:t>Gmina Krobia</w:t>
            </w:r>
            <w:r w:rsidR="00062D35">
              <w:rPr>
                <w:sz w:val="22"/>
                <w:szCs w:val="22"/>
              </w:rPr>
              <w:t>.</w:t>
            </w:r>
          </w:p>
        </w:tc>
      </w:tr>
      <w:tr w:rsidR="000A548E" w14:paraId="494E8436" w14:textId="77777777" w:rsidTr="004710DB">
        <w:trPr>
          <w:trHeight w:val="359"/>
        </w:trPr>
        <w:tc>
          <w:tcPr>
            <w:tcW w:w="1442" w:type="pct"/>
            <w:shd w:val="clear" w:color="auto" w:fill="E8E8E8"/>
          </w:tcPr>
          <w:p w14:paraId="0000052E" w14:textId="77777777" w:rsidR="000A548E" w:rsidRDefault="002738D0">
            <w:pPr>
              <w:spacing w:line="276" w:lineRule="auto"/>
              <w:rPr>
                <w:sz w:val="22"/>
                <w:szCs w:val="22"/>
              </w:rPr>
            </w:pPr>
            <w:r>
              <w:rPr>
                <w:sz w:val="22"/>
                <w:szCs w:val="22"/>
              </w:rPr>
              <w:t>Lokalizacja przedsięwzięcia</w:t>
            </w:r>
          </w:p>
        </w:tc>
        <w:tc>
          <w:tcPr>
            <w:tcW w:w="3558" w:type="pct"/>
          </w:tcPr>
          <w:p w14:paraId="0000052F" w14:textId="7B28EBF6" w:rsidR="000A548E" w:rsidRDefault="002738D0">
            <w:pPr>
              <w:spacing w:line="276" w:lineRule="auto"/>
              <w:jc w:val="both"/>
              <w:rPr>
                <w:sz w:val="22"/>
                <w:szCs w:val="22"/>
              </w:rPr>
            </w:pPr>
            <w:r>
              <w:rPr>
                <w:sz w:val="22"/>
                <w:szCs w:val="22"/>
              </w:rPr>
              <w:t>Teren pokolejowy przy Krobskim Centrum Usług Społecznych (KCUS) oraz Żłobku Gminnym w Krobi</w:t>
            </w:r>
            <w:r w:rsidR="00EC5800">
              <w:rPr>
                <w:sz w:val="22"/>
                <w:szCs w:val="22"/>
              </w:rPr>
              <w:t>.</w:t>
            </w:r>
          </w:p>
        </w:tc>
      </w:tr>
      <w:tr w:rsidR="000A548E" w14:paraId="6432D618" w14:textId="77777777" w:rsidTr="004710DB">
        <w:trPr>
          <w:trHeight w:val="359"/>
        </w:trPr>
        <w:tc>
          <w:tcPr>
            <w:tcW w:w="1442" w:type="pct"/>
            <w:shd w:val="clear" w:color="auto" w:fill="E8E8E8"/>
          </w:tcPr>
          <w:p w14:paraId="00000530" w14:textId="77777777" w:rsidR="000A548E" w:rsidRDefault="002738D0">
            <w:pPr>
              <w:spacing w:line="276" w:lineRule="auto"/>
              <w:jc w:val="both"/>
              <w:rPr>
                <w:sz w:val="22"/>
                <w:szCs w:val="22"/>
              </w:rPr>
            </w:pPr>
            <w:r>
              <w:rPr>
                <w:sz w:val="22"/>
                <w:szCs w:val="22"/>
              </w:rPr>
              <w:t xml:space="preserve">Opis problemu </w:t>
            </w:r>
          </w:p>
        </w:tc>
        <w:tc>
          <w:tcPr>
            <w:tcW w:w="3558" w:type="pct"/>
          </w:tcPr>
          <w:p w14:paraId="00000531" w14:textId="77777777" w:rsidR="000A548E" w:rsidRDefault="002738D0">
            <w:pPr>
              <w:spacing w:line="276" w:lineRule="auto"/>
              <w:jc w:val="both"/>
              <w:rPr>
                <w:sz w:val="22"/>
                <w:szCs w:val="22"/>
              </w:rPr>
            </w:pPr>
            <w:r>
              <w:rPr>
                <w:sz w:val="22"/>
                <w:szCs w:val="22"/>
              </w:rPr>
              <w:t>Teren pokolejowy przy Krobskim Centrum Usług Społecznych jest teren gminnym, który nie jest wykorzystywany w żaden sposób od wielu lat. Sprawia to, że jest martwą przestrzenią w sercu miasta. Na terenie objętym rewitalizacją brakuje miejsc do rekreacji, integracji społecznej oraz edukacji ekologicznej. Jednocześnie obserwuje się zanik aktywności społecznej wśród mieszkańców obszaru zdegradowanego.</w:t>
            </w:r>
          </w:p>
        </w:tc>
      </w:tr>
      <w:tr w:rsidR="000A548E" w14:paraId="7A873F92" w14:textId="77777777" w:rsidTr="004710DB">
        <w:trPr>
          <w:trHeight w:val="446"/>
        </w:trPr>
        <w:tc>
          <w:tcPr>
            <w:tcW w:w="1442" w:type="pct"/>
            <w:shd w:val="clear" w:color="auto" w:fill="E8E8E8"/>
          </w:tcPr>
          <w:p w14:paraId="00000532" w14:textId="77777777" w:rsidR="000A548E" w:rsidRDefault="002738D0" w:rsidP="00AB3687">
            <w:pPr>
              <w:spacing w:line="276" w:lineRule="auto"/>
              <w:jc w:val="both"/>
              <w:rPr>
                <w:sz w:val="22"/>
                <w:szCs w:val="22"/>
              </w:rPr>
            </w:pPr>
            <w:r>
              <w:rPr>
                <w:sz w:val="22"/>
                <w:szCs w:val="22"/>
              </w:rPr>
              <w:t>Opis przedsięwzięcia</w:t>
            </w:r>
          </w:p>
        </w:tc>
        <w:tc>
          <w:tcPr>
            <w:tcW w:w="3558" w:type="pct"/>
          </w:tcPr>
          <w:p w14:paraId="00000533" w14:textId="77777777" w:rsidR="000A548E" w:rsidRDefault="002738D0" w:rsidP="00AB3687">
            <w:pPr>
              <w:spacing w:line="276" w:lineRule="auto"/>
              <w:jc w:val="both"/>
              <w:rPr>
                <w:sz w:val="22"/>
                <w:szCs w:val="22"/>
              </w:rPr>
            </w:pPr>
            <w:r>
              <w:rPr>
                <w:sz w:val="22"/>
                <w:szCs w:val="22"/>
              </w:rPr>
              <w:t>W ramach przedsięwzięcia planuje się realizację następujących działania:</w:t>
            </w:r>
          </w:p>
          <w:p w14:paraId="00000534" w14:textId="77777777" w:rsidR="000A548E" w:rsidRDefault="002738D0" w:rsidP="00AB3687">
            <w:pPr>
              <w:numPr>
                <w:ilvl w:val="0"/>
                <w:numId w:val="20"/>
              </w:numPr>
              <w:pBdr>
                <w:top w:val="nil"/>
                <w:left w:val="nil"/>
                <w:bottom w:val="nil"/>
                <w:right w:val="nil"/>
                <w:between w:val="nil"/>
              </w:pBdr>
              <w:spacing w:line="276" w:lineRule="auto"/>
              <w:jc w:val="both"/>
              <w:rPr>
                <w:color w:val="000000"/>
                <w:sz w:val="22"/>
                <w:szCs w:val="22"/>
              </w:rPr>
            </w:pPr>
            <w:r>
              <w:rPr>
                <w:color w:val="000000"/>
                <w:sz w:val="22"/>
                <w:szCs w:val="22"/>
              </w:rPr>
              <w:t xml:space="preserve">budowa oczka wodnego/zbiornika melioracyjnego (w związku z istniejącym problem dot. wód opadowych </w:t>
            </w:r>
            <w:r>
              <w:rPr>
                <w:color w:val="000000"/>
                <w:sz w:val="22"/>
                <w:szCs w:val="22"/>
              </w:rPr>
              <w:lastRenderedPageBreak/>
              <w:t xml:space="preserve">w danym miejscu), </w:t>
            </w:r>
          </w:p>
          <w:p w14:paraId="00000535" w14:textId="77777777" w:rsidR="000A548E" w:rsidRDefault="002738D0" w:rsidP="00AB3687">
            <w:pPr>
              <w:numPr>
                <w:ilvl w:val="0"/>
                <w:numId w:val="20"/>
              </w:numPr>
              <w:pBdr>
                <w:top w:val="nil"/>
                <w:left w:val="nil"/>
                <w:bottom w:val="nil"/>
                <w:right w:val="nil"/>
                <w:between w:val="nil"/>
              </w:pBdr>
              <w:spacing w:line="276" w:lineRule="auto"/>
              <w:jc w:val="both"/>
              <w:rPr>
                <w:color w:val="000000"/>
                <w:sz w:val="22"/>
                <w:szCs w:val="22"/>
              </w:rPr>
            </w:pPr>
            <w:r>
              <w:rPr>
                <w:color w:val="000000"/>
                <w:sz w:val="22"/>
                <w:szCs w:val="22"/>
              </w:rPr>
              <w:t>ścieżka pieszo-rowerowa z tablicami edukacyjnymi dot. ekologii,</w:t>
            </w:r>
          </w:p>
          <w:p w14:paraId="00000536" w14:textId="77777777" w:rsidR="000A548E" w:rsidRDefault="002738D0" w:rsidP="00AB3687">
            <w:pPr>
              <w:numPr>
                <w:ilvl w:val="0"/>
                <w:numId w:val="20"/>
              </w:numPr>
              <w:pBdr>
                <w:top w:val="nil"/>
                <w:left w:val="nil"/>
                <w:bottom w:val="nil"/>
                <w:right w:val="nil"/>
                <w:between w:val="nil"/>
              </w:pBdr>
              <w:spacing w:line="276" w:lineRule="auto"/>
              <w:jc w:val="both"/>
              <w:rPr>
                <w:color w:val="000000"/>
                <w:sz w:val="22"/>
                <w:szCs w:val="22"/>
              </w:rPr>
            </w:pPr>
            <w:r>
              <w:rPr>
                <w:color w:val="000000"/>
                <w:sz w:val="22"/>
                <w:szCs w:val="22"/>
              </w:rPr>
              <w:t>nasadzenia alei drzew z ich opisem oraz domkami dla owadów,</w:t>
            </w:r>
          </w:p>
          <w:p w14:paraId="00000537" w14:textId="77777777" w:rsidR="000A548E" w:rsidRDefault="002738D0" w:rsidP="00AB3687">
            <w:pPr>
              <w:numPr>
                <w:ilvl w:val="0"/>
                <w:numId w:val="20"/>
              </w:numPr>
              <w:pBdr>
                <w:top w:val="nil"/>
                <w:left w:val="nil"/>
                <w:bottom w:val="nil"/>
                <w:right w:val="nil"/>
                <w:between w:val="nil"/>
              </w:pBdr>
              <w:spacing w:line="276" w:lineRule="auto"/>
              <w:jc w:val="both"/>
              <w:rPr>
                <w:color w:val="000000"/>
                <w:sz w:val="22"/>
                <w:szCs w:val="22"/>
              </w:rPr>
            </w:pPr>
            <w:r>
              <w:rPr>
                <w:color w:val="000000"/>
                <w:sz w:val="22"/>
                <w:szCs w:val="22"/>
              </w:rPr>
              <w:t>budowa oświetlenia z monitoringiem,</w:t>
            </w:r>
          </w:p>
          <w:p w14:paraId="00000538" w14:textId="77777777" w:rsidR="000A548E" w:rsidRPr="00AB3687" w:rsidRDefault="002738D0" w:rsidP="00AB3687">
            <w:pPr>
              <w:pStyle w:val="Akapitzlist"/>
              <w:numPr>
                <w:ilvl w:val="0"/>
                <w:numId w:val="20"/>
              </w:numPr>
              <w:spacing w:line="276" w:lineRule="auto"/>
              <w:rPr>
                <w:sz w:val="22"/>
                <w:szCs w:val="22"/>
              </w:rPr>
            </w:pPr>
            <w:r w:rsidRPr="00AB3687">
              <w:rPr>
                <w:sz w:val="22"/>
                <w:szCs w:val="22"/>
              </w:rPr>
              <w:t>budowa tężni (inhalacje z tężni mają działania profilaktyczne i lecznicze),</w:t>
            </w:r>
          </w:p>
          <w:p w14:paraId="73C38894" w14:textId="0B82222D" w:rsidR="00AB3687" w:rsidRPr="00AB3687" w:rsidRDefault="00AB3687" w:rsidP="00AB3687">
            <w:pPr>
              <w:pStyle w:val="Akapitzlist"/>
              <w:numPr>
                <w:ilvl w:val="0"/>
                <w:numId w:val="20"/>
              </w:numPr>
              <w:spacing w:line="276" w:lineRule="auto"/>
              <w:rPr>
                <w:sz w:val="22"/>
                <w:szCs w:val="22"/>
              </w:rPr>
            </w:pPr>
            <w:r w:rsidRPr="00AB3687">
              <w:rPr>
                <w:sz w:val="22"/>
                <w:szCs w:val="22"/>
              </w:rPr>
              <w:t xml:space="preserve">plac zabaw/ wybieg dla </w:t>
            </w:r>
            <w:sdt>
              <w:sdtPr>
                <w:tag w:val="goog_rdk_201"/>
                <w:id w:val="446202932"/>
              </w:sdtPr>
              <w:sdtEndPr/>
              <w:sdtContent/>
            </w:sdt>
            <w:r w:rsidRPr="00AB3687">
              <w:rPr>
                <w:sz w:val="22"/>
                <w:szCs w:val="22"/>
              </w:rPr>
              <w:t>psów</w:t>
            </w:r>
            <w:r>
              <w:rPr>
                <w:sz w:val="22"/>
                <w:szCs w:val="22"/>
              </w:rPr>
              <w:t>,</w:t>
            </w:r>
          </w:p>
          <w:p w14:paraId="469DCCF0" w14:textId="7DCF68E2" w:rsidR="00AB3687" w:rsidRPr="00AB3687" w:rsidRDefault="00AB3687" w:rsidP="00AB3687">
            <w:pPr>
              <w:pStyle w:val="Akapitzlist"/>
              <w:numPr>
                <w:ilvl w:val="0"/>
                <w:numId w:val="20"/>
              </w:numPr>
              <w:spacing w:line="276" w:lineRule="auto"/>
              <w:rPr>
                <w:sz w:val="22"/>
                <w:szCs w:val="22"/>
              </w:rPr>
            </w:pPr>
            <w:r w:rsidRPr="00AB3687">
              <w:rPr>
                <w:sz w:val="22"/>
                <w:szCs w:val="22"/>
              </w:rPr>
              <w:t>budow</w:t>
            </w:r>
            <w:r w:rsidR="003A2295">
              <w:rPr>
                <w:sz w:val="22"/>
                <w:szCs w:val="22"/>
              </w:rPr>
              <w:t>a</w:t>
            </w:r>
            <w:r w:rsidRPr="00AB3687">
              <w:rPr>
                <w:sz w:val="22"/>
                <w:szCs w:val="22"/>
              </w:rPr>
              <w:t xml:space="preserve"> obiektów małej architektury oraz budow</w:t>
            </w:r>
            <w:r w:rsidR="003A2295">
              <w:rPr>
                <w:sz w:val="22"/>
                <w:szCs w:val="22"/>
              </w:rPr>
              <w:t>a</w:t>
            </w:r>
            <w:r w:rsidRPr="00AB3687">
              <w:rPr>
                <w:sz w:val="22"/>
                <w:szCs w:val="22"/>
              </w:rPr>
              <w:t xml:space="preserve"> ciągu komunikacyjnego dla samochodów osobowych.</w:t>
            </w:r>
          </w:p>
          <w:p w14:paraId="0000053A" w14:textId="77777777" w:rsidR="000A548E" w:rsidRDefault="002738D0" w:rsidP="00AB3687">
            <w:pPr>
              <w:spacing w:line="276" w:lineRule="auto"/>
              <w:jc w:val="both"/>
              <w:rPr>
                <w:color w:val="000000"/>
                <w:sz w:val="22"/>
                <w:szCs w:val="22"/>
              </w:rPr>
            </w:pPr>
            <w:r>
              <w:rPr>
                <w:sz w:val="22"/>
                <w:szCs w:val="22"/>
              </w:rPr>
              <w:t>Rezultatem przedsięwzięcia będzie utworzenie ogólnodostępnej dla mieszkańców przestrzeni spędzania wolnego czasu. Przyczyni się to do nawiązywania nowych lub odnowienia zatraconych kontaktów międzysąsiedzkich, jak i zwiększenia świadomości ekologicznej.</w:t>
            </w:r>
          </w:p>
        </w:tc>
      </w:tr>
      <w:tr w:rsidR="000A548E" w14:paraId="319EBA80" w14:textId="77777777" w:rsidTr="004710DB">
        <w:trPr>
          <w:trHeight w:val="458"/>
        </w:trPr>
        <w:tc>
          <w:tcPr>
            <w:tcW w:w="1442" w:type="pct"/>
            <w:shd w:val="clear" w:color="auto" w:fill="E8E8E8"/>
          </w:tcPr>
          <w:p w14:paraId="0000053B" w14:textId="77777777" w:rsidR="000A548E" w:rsidRDefault="002738D0">
            <w:pPr>
              <w:spacing w:line="276" w:lineRule="auto"/>
              <w:rPr>
                <w:sz w:val="22"/>
                <w:szCs w:val="22"/>
              </w:rPr>
            </w:pPr>
            <w:r>
              <w:rPr>
                <w:sz w:val="22"/>
                <w:szCs w:val="22"/>
              </w:rPr>
              <w:lastRenderedPageBreak/>
              <w:t xml:space="preserve">Spójność z celami rewitalizacji </w:t>
            </w:r>
          </w:p>
        </w:tc>
        <w:tc>
          <w:tcPr>
            <w:tcW w:w="3558" w:type="pct"/>
          </w:tcPr>
          <w:p w14:paraId="0000053C" w14:textId="745E343A" w:rsidR="000A548E" w:rsidRDefault="002738D0">
            <w:pPr>
              <w:spacing w:line="276" w:lineRule="auto"/>
              <w:jc w:val="both"/>
              <w:rPr>
                <w:sz w:val="22"/>
                <w:szCs w:val="22"/>
              </w:rPr>
            </w:pPr>
            <w:r>
              <w:rPr>
                <w:sz w:val="22"/>
                <w:szCs w:val="22"/>
              </w:rPr>
              <w:t>Cel 2.</w:t>
            </w:r>
            <w:r>
              <w:t xml:space="preserve"> </w:t>
            </w:r>
            <w:r>
              <w:rPr>
                <w:sz w:val="22"/>
                <w:szCs w:val="22"/>
              </w:rPr>
              <w:t>Rozwój infrastruktury sprzyjający aktywności gospodarczej, poprawie jakości życia oraz ochronie środowiska</w:t>
            </w:r>
            <w:r w:rsidR="00062D35">
              <w:rPr>
                <w:sz w:val="22"/>
                <w:szCs w:val="22"/>
              </w:rPr>
              <w:t>.</w:t>
            </w:r>
          </w:p>
        </w:tc>
      </w:tr>
      <w:tr w:rsidR="000A548E" w14:paraId="3165A115" w14:textId="77777777" w:rsidTr="004710DB">
        <w:trPr>
          <w:trHeight w:val="458"/>
        </w:trPr>
        <w:tc>
          <w:tcPr>
            <w:tcW w:w="1442" w:type="pct"/>
            <w:shd w:val="clear" w:color="auto" w:fill="E8E8E8"/>
          </w:tcPr>
          <w:p w14:paraId="0000053D"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53E" w14:textId="77777777" w:rsidR="000A548E" w:rsidRDefault="002738D0">
            <w:pPr>
              <w:spacing w:line="276" w:lineRule="auto"/>
              <w:jc w:val="both"/>
              <w:rPr>
                <w:sz w:val="22"/>
                <w:szCs w:val="22"/>
              </w:rPr>
            </w:pPr>
            <w:r>
              <w:rPr>
                <w:sz w:val="22"/>
                <w:szCs w:val="22"/>
              </w:rPr>
              <w:t>2.1. Rozwój infrastruktury wspierającej funkcję usługową.</w:t>
            </w:r>
          </w:p>
        </w:tc>
      </w:tr>
      <w:tr w:rsidR="000A548E" w14:paraId="22E181A4" w14:textId="77777777" w:rsidTr="004710DB">
        <w:trPr>
          <w:trHeight w:val="428"/>
        </w:trPr>
        <w:tc>
          <w:tcPr>
            <w:tcW w:w="1442" w:type="pct"/>
            <w:shd w:val="clear" w:color="auto" w:fill="E8E8E8"/>
          </w:tcPr>
          <w:p w14:paraId="0000053F" w14:textId="77777777" w:rsidR="000A548E" w:rsidRDefault="002738D0">
            <w:pPr>
              <w:spacing w:line="276" w:lineRule="auto"/>
              <w:rPr>
                <w:sz w:val="22"/>
                <w:szCs w:val="22"/>
              </w:rPr>
            </w:pPr>
            <w:r>
              <w:rPr>
                <w:sz w:val="22"/>
                <w:szCs w:val="22"/>
              </w:rPr>
              <w:t>Wskaźniki produktu</w:t>
            </w:r>
          </w:p>
        </w:tc>
        <w:tc>
          <w:tcPr>
            <w:tcW w:w="3558" w:type="pct"/>
          </w:tcPr>
          <w:p w14:paraId="00000540" w14:textId="6BF14974" w:rsidR="000A548E" w:rsidRDefault="002738D0">
            <w:pPr>
              <w:spacing w:line="276" w:lineRule="auto"/>
              <w:jc w:val="both"/>
              <w:rPr>
                <w:sz w:val="22"/>
                <w:szCs w:val="22"/>
              </w:rPr>
            </w:pPr>
            <w:r>
              <w:rPr>
                <w:sz w:val="22"/>
                <w:szCs w:val="22"/>
              </w:rPr>
              <w:t>Liczba utworzonych/ zmodernizowanych przestrzeni publicznych (szt.) – 1</w:t>
            </w:r>
            <w:r w:rsidR="00EC5800">
              <w:rPr>
                <w:sz w:val="22"/>
                <w:szCs w:val="22"/>
              </w:rPr>
              <w:t>.</w:t>
            </w:r>
          </w:p>
        </w:tc>
      </w:tr>
      <w:tr w:rsidR="000A548E" w14:paraId="40373058" w14:textId="77777777" w:rsidTr="004710DB">
        <w:trPr>
          <w:trHeight w:val="420"/>
        </w:trPr>
        <w:tc>
          <w:tcPr>
            <w:tcW w:w="1442" w:type="pct"/>
            <w:shd w:val="clear" w:color="auto" w:fill="E8E8E8"/>
          </w:tcPr>
          <w:p w14:paraId="00000541" w14:textId="77777777" w:rsidR="000A548E" w:rsidRDefault="002738D0">
            <w:pPr>
              <w:spacing w:line="276" w:lineRule="auto"/>
              <w:rPr>
                <w:sz w:val="22"/>
                <w:szCs w:val="22"/>
              </w:rPr>
            </w:pPr>
            <w:r>
              <w:rPr>
                <w:sz w:val="22"/>
                <w:szCs w:val="22"/>
              </w:rPr>
              <w:t>Wskaźniki rezultatu</w:t>
            </w:r>
          </w:p>
        </w:tc>
        <w:tc>
          <w:tcPr>
            <w:tcW w:w="3558" w:type="pct"/>
          </w:tcPr>
          <w:p w14:paraId="00000542" w14:textId="229BE88B" w:rsidR="000A548E" w:rsidRDefault="002738D0">
            <w:pPr>
              <w:spacing w:line="276" w:lineRule="auto"/>
              <w:jc w:val="both"/>
              <w:rPr>
                <w:sz w:val="22"/>
                <w:szCs w:val="22"/>
              </w:rPr>
            </w:pPr>
            <w:r>
              <w:rPr>
                <w:sz w:val="22"/>
                <w:szCs w:val="22"/>
              </w:rPr>
              <w:t>Liczba osób korzystających z utworzonych/ zmodernizowanych przestrzeni publicznych (osoby) – 300/ rok</w:t>
            </w:r>
            <w:r w:rsidR="00EC5800">
              <w:rPr>
                <w:sz w:val="22"/>
                <w:szCs w:val="22"/>
              </w:rPr>
              <w:t>.</w:t>
            </w:r>
          </w:p>
        </w:tc>
      </w:tr>
      <w:tr w:rsidR="000A548E" w14:paraId="54A458A4" w14:textId="77777777" w:rsidTr="004710DB">
        <w:trPr>
          <w:trHeight w:val="1235"/>
        </w:trPr>
        <w:tc>
          <w:tcPr>
            <w:tcW w:w="1442" w:type="pct"/>
            <w:shd w:val="clear" w:color="auto" w:fill="E8E8E8"/>
          </w:tcPr>
          <w:p w14:paraId="00000543"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544" w14:textId="77777777" w:rsidR="000A548E" w:rsidRDefault="002738D0">
            <w:pPr>
              <w:spacing w:line="276" w:lineRule="auto"/>
              <w:jc w:val="both"/>
              <w:rPr>
                <w:sz w:val="22"/>
                <w:szCs w:val="22"/>
              </w:rPr>
            </w:pPr>
            <w:r>
              <w:rPr>
                <w:sz w:val="22"/>
                <w:szCs w:val="22"/>
              </w:rPr>
              <w:t>Przedsięwzięcie zakłada wprowadzenie szeregu rozwiązań, które pozwolą na korzystanie z przestrzeni przez wszystkich mieszkańców, niezależnie od ich możliwości fizycznych i zdrowotnych:</w:t>
            </w:r>
          </w:p>
          <w:p w14:paraId="00000545" w14:textId="77777777" w:rsidR="000A548E" w:rsidRDefault="002738D0" w:rsidP="00583D04">
            <w:pPr>
              <w:numPr>
                <w:ilvl w:val="0"/>
                <w:numId w:val="21"/>
              </w:numPr>
              <w:spacing w:line="276" w:lineRule="auto"/>
              <w:jc w:val="both"/>
              <w:rPr>
                <w:sz w:val="22"/>
                <w:szCs w:val="22"/>
              </w:rPr>
            </w:pPr>
            <w:r>
              <w:rPr>
                <w:sz w:val="22"/>
                <w:szCs w:val="22"/>
              </w:rPr>
              <w:t>ścieżka pieszo-rowerowa będzie szeroka, gładka i wykonana z materiałów antypoślizgowych, co umożliwi swobodne poruszanie się osób na wózkach inwalidzkich, osób starszych oraz rodziców z wózkami dziecięcymi,</w:t>
            </w:r>
          </w:p>
          <w:p w14:paraId="00000546" w14:textId="50EE64A1" w:rsidR="000A548E" w:rsidRDefault="002738D0" w:rsidP="00583D04">
            <w:pPr>
              <w:numPr>
                <w:ilvl w:val="0"/>
                <w:numId w:val="21"/>
              </w:numPr>
              <w:spacing w:line="276" w:lineRule="auto"/>
              <w:jc w:val="both"/>
              <w:rPr>
                <w:sz w:val="22"/>
                <w:szCs w:val="22"/>
              </w:rPr>
            </w:pPr>
            <w:r>
              <w:rPr>
                <w:sz w:val="22"/>
                <w:szCs w:val="22"/>
              </w:rPr>
              <w:t>w parku zostaną rozmieszczone ławki, które będą dostępne dla wszystkich, w tym dla osób starszych i osób</w:t>
            </w:r>
            <w:r w:rsidR="00AB3687">
              <w:rPr>
                <w:sz w:val="22"/>
                <w:szCs w:val="22"/>
              </w:rPr>
              <w:t xml:space="preserve"> ze szczególnymi potrzebami,</w:t>
            </w:r>
          </w:p>
          <w:p w14:paraId="00000547" w14:textId="0E002E80" w:rsidR="000A548E" w:rsidRDefault="002738D0" w:rsidP="00583D04">
            <w:pPr>
              <w:numPr>
                <w:ilvl w:val="0"/>
                <w:numId w:val="21"/>
              </w:numPr>
              <w:spacing w:line="276" w:lineRule="auto"/>
              <w:jc w:val="both"/>
              <w:rPr>
                <w:sz w:val="22"/>
                <w:szCs w:val="22"/>
              </w:rPr>
            </w:pPr>
            <w:r>
              <w:rPr>
                <w:sz w:val="22"/>
                <w:szCs w:val="22"/>
              </w:rPr>
              <w:t>tablice informacyjne będą umieszczone na odpowiedniej wysokości oraz wyposażone w napisy w alfabecie Braille'a, co umożliwi dostęp do informacji dla osób niewidomych i</w:t>
            </w:r>
            <w:r w:rsidR="004710DB">
              <w:rPr>
                <w:sz w:val="22"/>
                <w:szCs w:val="22"/>
              </w:rPr>
              <w:t> </w:t>
            </w:r>
            <w:r>
              <w:rPr>
                <w:sz w:val="22"/>
                <w:szCs w:val="22"/>
              </w:rPr>
              <w:t>słabowidzących.</w:t>
            </w:r>
          </w:p>
        </w:tc>
      </w:tr>
      <w:tr w:rsidR="000A548E" w14:paraId="3FE97A9F" w14:textId="77777777" w:rsidTr="004710DB">
        <w:trPr>
          <w:trHeight w:val="342"/>
        </w:trPr>
        <w:tc>
          <w:tcPr>
            <w:tcW w:w="1442" w:type="pct"/>
            <w:shd w:val="clear" w:color="auto" w:fill="E8E8E8"/>
          </w:tcPr>
          <w:p w14:paraId="00000548" w14:textId="77777777" w:rsidR="000A548E" w:rsidRDefault="002738D0">
            <w:pPr>
              <w:spacing w:line="276" w:lineRule="auto"/>
              <w:rPr>
                <w:sz w:val="22"/>
                <w:szCs w:val="22"/>
              </w:rPr>
            </w:pPr>
            <w:r>
              <w:rPr>
                <w:sz w:val="22"/>
                <w:szCs w:val="22"/>
              </w:rPr>
              <w:t>Czas realizacji</w:t>
            </w:r>
          </w:p>
        </w:tc>
        <w:tc>
          <w:tcPr>
            <w:tcW w:w="3558" w:type="pct"/>
          </w:tcPr>
          <w:p w14:paraId="00000549" w14:textId="5234EAA5" w:rsidR="000A548E" w:rsidRDefault="002738D0">
            <w:pPr>
              <w:spacing w:line="276" w:lineRule="auto"/>
              <w:rPr>
                <w:sz w:val="22"/>
                <w:szCs w:val="22"/>
                <w:highlight w:val="green"/>
              </w:rPr>
            </w:pPr>
            <w:r>
              <w:rPr>
                <w:sz w:val="22"/>
                <w:szCs w:val="22"/>
              </w:rPr>
              <w:t>2025-2030</w:t>
            </w:r>
            <w:r w:rsidR="00EC5800">
              <w:rPr>
                <w:sz w:val="22"/>
                <w:szCs w:val="22"/>
              </w:rPr>
              <w:t>.</w:t>
            </w:r>
          </w:p>
        </w:tc>
      </w:tr>
      <w:tr w:rsidR="000A548E" w14:paraId="7B1206F1" w14:textId="77777777" w:rsidTr="004710DB">
        <w:trPr>
          <w:trHeight w:val="620"/>
        </w:trPr>
        <w:tc>
          <w:tcPr>
            <w:tcW w:w="1442" w:type="pct"/>
            <w:shd w:val="clear" w:color="auto" w:fill="E8E8E8"/>
          </w:tcPr>
          <w:p w14:paraId="0000054A" w14:textId="77777777" w:rsidR="000A548E" w:rsidRDefault="002738D0">
            <w:pPr>
              <w:spacing w:line="276" w:lineRule="auto"/>
              <w:rPr>
                <w:sz w:val="22"/>
                <w:szCs w:val="22"/>
              </w:rPr>
            </w:pPr>
            <w:r>
              <w:rPr>
                <w:sz w:val="22"/>
                <w:szCs w:val="22"/>
              </w:rPr>
              <w:lastRenderedPageBreak/>
              <w:t>Szacowana całkowita wartość przedsięwzięcia w zł</w:t>
            </w:r>
          </w:p>
        </w:tc>
        <w:tc>
          <w:tcPr>
            <w:tcW w:w="3558" w:type="pct"/>
          </w:tcPr>
          <w:p w14:paraId="0000054B" w14:textId="086AC759" w:rsidR="000A548E" w:rsidRPr="00AB3687" w:rsidRDefault="002738D0">
            <w:pPr>
              <w:spacing w:line="276" w:lineRule="auto"/>
              <w:rPr>
                <w:sz w:val="22"/>
                <w:szCs w:val="22"/>
              </w:rPr>
            </w:pPr>
            <w:r w:rsidRPr="00AB3687">
              <w:rPr>
                <w:sz w:val="22"/>
                <w:szCs w:val="22"/>
              </w:rPr>
              <w:t>5 mln</w:t>
            </w:r>
            <w:r w:rsidR="00EC5800">
              <w:rPr>
                <w:sz w:val="22"/>
                <w:szCs w:val="22"/>
              </w:rPr>
              <w:t>.</w:t>
            </w:r>
          </w:p>
        </w:tc>
      </w:tr>
      <w:tr w:rsidR="000A548E" w14:paraId="7DA13BF1" w14:textId="77777777" w:rsidTr="004710DB">
        <w:trPr>
          <w:trHeight w:val="216"/>
        </w:trPr>
        <w:tc>
          <w:tcPr>
            <w:tcW w:w="1442" w:type="pct"/>
            <w:shd w:val="clear" w:color="auto" w:fill="E8E8E8"/>
          </w:tcPr>
          <w:p w14:paraId="0000054C" w14:textId="77777777" w:rsidR="000A548E" w:rsidRDefault="002738D0">
            <w:pPr>
              <w:spacing w:line="276" w:lineRule="auto"/>
              <w:rPr>
                <w:sz w:val="22"/>
                <w:szCs w:val="22"/>
              </w:rPr>
            </w:pPr>
            <w:r>
              <w:rPr>
                <w:sz w:val="22"/>
                <w:szCs w:val="22"/>
              </w:rPr>
              <w:t>Potencjalne źródła finansowania</w:t>
            </w:r>
          </w:p>
        </w:tc>
        <w:tc>
          <w:tcPr>
            <w:tcW w:w="3558" w:type="pct"/>
          </w:tcPr>
          <w:p w14:paraId="0000054D" w14:textId="036E6539" w:rsidR="000A548E" w:rsidRPr="00AB3687" w:rsidRDefault="002738D0">
            <w:pPr>
              <w:spacing w:line="276" w:lineRule="auto"/>
              <w:rPr>
                <w:sz w:val="22"/>
                <w:szCs w:val="22"/>
              </w:rPr>
            </w:pPr>
            <w:r w:rsidRPr="00AB3687">
              <w:rPr>
                <w:sz w:val="22"/>
                <w:szCs w:val="22"/>
              </w:rPr>
              <w:t>Środki własne Gminy Krobia – 1,5 mln</w:t>
            </w:r>
            <w:r w:rsidR="00EC5800">
              <w:rPr>
                <w:sz w:val="22"/>
                <w:szCs w:val="22"/>
              </w:rPr>
              <w:t>.</w:t>
            </w:r>
          </w:p>
          <w:p w14:paraId="0000054E" w14:textId="3D2DDE8D" w:rsidR="000A548E" w:rsidRPr="00AB3687" w:rsidRDefault="002738D0">
            <w:pPr>
              <w:spacing w:line="276" w:lineRule="auto"/>
              <w:rPr>
                <w:sz w:val="22"/>
                <w:szCs w:val="22"/>
              </w:rPr>
            </w:pPr>
            <w:r w:rsidRPr="00AB3687">
              <w:rPr>
                <w:sz w:val="22"/>
                <w:szCs w:val="22"/>
              </w:rPr>
              <w:t>Środki unijne – 2,5 mln</w:t>
            </w:r>
            <w:r w:rsidR="00EC5800">
              <w:rPr>
                <w:sz w:val="22"/>
                <w:szCs w:val="22"/>
              </w:rPr>
              <w:t>.</w:t>
            </w:r>
          </w:p>
          <w:p w14:paraId="0000054F" w14:textId="23BF8C75" w:rsidR="000A548E" w:rsidRPr="00AB3687" w:rsidRDefault="002738D0">
            <w:pPr>
              <w:spacing w:line="276" w:lineRule="auto"/>
              <w:rPr>
                <w:sz w:val="22"/>
                <w:szCs w:val="22"/>
              </w:rPr>
            </w:pPr>
            <w:r w:rsidRPr="00AB3687">
              <w:rPr>
                <w:sz w:val="22"/>
                <w:szCs w:val="22"/>
              </w:rPr>
              <w:t>Inne środki zewnętrzne - 1 mln</w:t>
            </w:r>
            <w:r w:rsidR="00EC5800">
              <w:rPr>
                <w:sz w:val="22"/>
                <w:szCs w:val="22"/>
              </w:rPr>
              <w:t>.</w:t>
            </w:r>
          </w:p>
        </w:tc>
      </w:tr>
    </w:tbl>
    <w:p w14:paraId="00000550" w14:textId="77777777" w:rsidR="000A548E" w:rsidRDefault="000A548E"/>
    <w:tbl>
      <w:tblPr>
        <w:tblStyle w:val="af5"/>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2D857813" w14:textId="77777777" w:rsidTr="004710DB">
        <w:trPr>
          <w:trHeight w:val="687"/>
        </w:trPr>
        <w:tc>
          <w:tcPr>
            <w:tcW w:w="1442" w:type="pct"/>
            <w:shd w:val="clear" w:color="auto" w:fill="DAE9F7"/>
          </w:tcPr>
          <w:p w14:paraId="00000551" w14:textId="77777777" w:rsidR="000A548E" w:rsidRDefault="002738D0">
            <w:pPr>
              <w:spacing w:line="276" w:lineRule="auto"/>
              <w:rPr>
                <w:sz w:val="22"/>
                <w:szCs w:val="22"/>
              </w:rPr>
            </w:pPr>
            <w:r>
              <w:rPr>
                <w:b/>
                <w:sz w:val="22"/>
                <w:szCs w:val="22"/>
              </w:rPr>
              <w:t>Tytuł i nr przedsięwzięcia</w:t>
            </w:r>
          </w:p>
        </w:tc>
        <w:tc>
          <w:tcPr>
            <w:tcW w:w="3558" w:type="pct"/>
            <w:shd w:val="clear" w:color="auto" w:fill="DAE9F7"/>
          </w:tcPr>
          <w:p w14:paraId="00000552" w14:textId="30181077" w:rsidR="000A548E" w:rsidRDefault="002738D0">
            <w:pPr>
              <w:spacing w:line="276" w:lineRule="auto"/>
              <w:jc w:val="both"/>
              <w:rPr>
                <w:b/>
                <w:sz w:val="22"/>
                <w:szCs w:val="22"/>
              </w:rPr>
            </w:pPr>
            <w:r>
              <w:rPr>
                <w:b/>
                <w:sz w:val="22"/>
                <w:szCs w:val="22"/>
              </w:rPr>
              <w:t>13. Modernizacja naziemnego zbiornika magazynowania gazu</w:t>
            </w:r>
          </w:p>
        </w:tc>
      </w:tr>
      <w:tr w:rsidR="000A548E" w14:paraId="745C3D8D" w14:textId="77777777" w:rsidTr="004710DB">
        <w:trPr>
          <w:trHeight w:val="687"/>
        </w:trPr>
        <w:tc>
          <w:tcPr>
            <w:tcW w:w="1442" w:type="pct"/>
            <w:shd w:val="clear" w:color="auto" w:fill="E8E8E8"/>
          </w:tcPr>
          <w:p w14:paraId="00000553"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554" w14:textId="5D068BFB" w:rsidR="000A548E" w:rsidRDefault="002738D0">
            <w:pPr>
              <w:spacing w:line="276" w:lineRule="auto"/>
              <w:rPr>
                <w:sz w:val="22"/>
                <w:szCs w:val="22"/>
              </w:rPr>
            </w:pPr>
            <w:r>
              <w:rPr>
                <w:sz w:val="22"/>
                <w:szCs w:val="22"/>
              </w:rPr>
              <w:t>Gmina Krobia</w:t>
            </w:r>
            <w:r w:rsidR="00062D35">
              <w:rPr>
                <w:sz w:val="22"/>
                <w:szCs w:val="22"/>
              </w:rPr>
              <w:t>.</w:t>
            </w:r>
          </w:p>
        </w:tc>
      </w:tr>
      <w:tr w:rsidR="000A548E" w14:paraId="167888CE" w14:textId="77777777" w:rsidTr="004710DB">
        <w:trPr>
          <w:trHeight w:val="359"/>
        </w:trPr>
        <w:tc>
          <w:tcPr>
            <w:tcW w:w="1442" w:type="pct"/>
            <w:shd w:val="clear" w:color="auto" w:fill="E8E8E8"/>
          </w:tcPr>
          <w:p w14:paraId="00000555" w14:textId="77777777" w:rsidR="000A548E" w:rsidRDefault="002738D0">
            <w:pPr>
              <w:spacing w:line="276" w:lineRule="auto"/>
              <w:rPr>
                <w:sz w:val="22"/>
                <w:szCs w:val="22"/>
              </w:rPr>
            </w:pPr>
            <w:r>
              <w:rPr>
                <w:sz w:val="22"/>
                <w:szCs w:val="22"/>
              </w:rPr>
              <w:t>Lokalizacja przedsięwzięcia</w:t>
            </w:r>
          </w:p>
        </w:tc>
        <w:tc>
          <w:tcPr>
            <w:tcW w:w="3558" w:type="pct"/>
          </w:tcPr>
          <w:p w14:paraId="00000556" w14:textId="5F350036" w:rsidR="000A548E" w:rsidRDefault="002738D0">
            <w:pPr>
              <w:spacing w:line="276" w:lineRule="auto"/>
              <w:jc w:val="both"/>
              <w:rPr>
                <w:sz w:val="22"/>
                <w:szCs w:val="22"/>
              </w:rPr>
            </w:pPr>
            <w:r>
              <w:rPr>
                <w:sz w:val="22"/>
                <w:szCs w:val="22"/>
              </w:rPr>
              <w:t xml:space="preserve">Przestrzeń w sąsiedztwie obiektu </w:t>
            </w:r>
            <w:r w:rsidR="00AB3687">
              <w:rPr>
                <w:sz w:val="22"/>
                <w:szCs w:val="22"/>
              </w:rPr>
              <w:t>„s</w:t>
            </w:r>
            <w:r>
              <w:rPr>
                <w:sz w:val="22"/>
                <w:szCs w:val="22"/>
              </w:rPr>
              <w:t xml:space="preserve">tarej </w:t>
            </w:r>
            <w:r w:rsidR="00AB3687">
              <w:rPr>
                <w:sz w:val="22"/>
                <w:szCs w:val="22"/>
              </w:rPr>
              <w:t>g</w:t>
            </w:r>
            <w:r>
              <w:rPr>
                <w:sz w:val="22"/>
                <w:szCs w:val="22"/>
              </w:rPr>
              <w:t>azowni</w:t>
            </w:r>
            <w:r w:rsidR="00AB3687">
              <w:rPr>
                <w:sz w:val="22"/>
                <w:szCs w:val="22"/>
              </w:rPr>
              <w:t>”</w:t>
            </w:r>
            <w:r>
              <w:rPr>
                <w:sz w:val="22"/>
                <w:szCs w:val="22"/>
              </w:rPr>
              <w:t>, ul.</w:t>
            </w:r>
            <w:r w:rsidR="00AB3687">
              <w:rPr>
                <w:sz w:val="22"/>
                <w:szCs w:val="22"/>
              </w:rPr>
              <w:t> </w:t>
            </w:r>
            <w:r>
              <w:rPr>
                <w:sz w:val="22"/>
                <w:szCs w:val="22"/>
              </w:rPr>
              <w:t>Powstańców Wielkopolskich 103 A, Krobia</w:t>
            </w:r>
            <w:r w:rsidR="00062D35">
              <w:rPr>
                <w:sz w:val="22"/>
                <w:szCs w:val="22"/>
              </w:rPr>
              <w:t>.</w:t>
            </w:r>
          </w:p>
        </w:tc>
      </w:tr>
      <w:tr w:rsidR="000A548E" w14:paraId="6390A199" w14:textId="77777777" w:rsidTr="004710DB">
        <w:trPr>
          <w:trHeight w:val="359"/>
        </w:trPr>
        <w:tc>
          <w:tcPr>
            <w:tcW w:w="1442" w:type="pct"/>
            <w:shd w:val="clear" w:color="auto" w:fill="E8E8E8"/>
          </w:tcPr>
          <w:p w14:paraId="00000557" w14:textId="77777777" w:rsidR="000A548E" w:rsidRDefault="002738D0">
            <w:pPr>
              <w:spacing w:line="276" w:lineRule="auto"/>
              <w:jc w:val="both"/>
              <w:rPr>
                <w:sz w:val="22"/>
                <w:szCs w:val="22"/>
              </w:rPr>
            </w:pPr>
            <w:r>
              <w:rPr>
                <w:sz w:val="22"/>
                <w:szCs w:val="22"/>
              </w:rPr>
              <w:t xml:space="preserve">Opis problemu </w:t>
            </w:r>
          </w:p>
        </w:tc>
        <w:tc>
          <w:tcPr>
            <w:tcW w:w="3558" w:type="pct"/>
          </w:tcPr>
          <w:p w14:paraId="00000558" w14:textId="546A17D5" w:rsidR="000A548E" w:rsidRDefault="002738D0">
            <w:pPr>
              <w:spacing w:line="276" w:lineRule="auto"/>
              <w:jc w:val="both"/>
              <w:rPr>
                <w:sz w:val="22"/>
                <w:szCs w:val="22"/>
              </w:rPr>
            </w:pPr>
            <w:r>
              <w:rPr>
                <w:sz w:val="22"/>
                <w:szCs w:val="22"/>
              </w:rPr>
              <w:t xml:space="preserve">W sąsiedztwie zmodernizowanego obiektu </w:t>
            </w:r>
            <w:r w:rsidR="00AB3687">
              <w:rPr>
                <w:sz w:val="22"/>
                <w:szCs w:val="22"/>
              </w:rPr>
              <w:t>„s</w:t>
            </w:r>
            <w:r>
              <w:rPr>
                <w:sz w:val="22"/>
                <w:szCs w:val="22"/>
              </w:rPr>
              <w:t xml:space="preserve">tarej </w:t>
            </w:r>
            <w:r w:rsidR="00AB3687">
              <w:rPr>
                <w:sz w:val="22"/>
                <w:szCs w:val="22"/>
              </w:rPr>
              <w:t>g</w:t>
            </w:r>
            <w:r>
              <w:rPr>
                <w:sz w:val="22"/>
                <w:szCs w:val="22"/>
              </w:rPr>
              <w:t>azowni</w:t>
            </w:r>
            <w:r w:rsidR="00AB3687">
              <w:rPr>
                <w:sz w:val="22"/>
                <w:szCs w:val="22"/>
              </w:rPr>
              <w:t>”</w:t>
            </w:r>
            <w:r>
              <w:rPr>
                <w:sz w:val="22"/>
                <w:szCs w:val="22"/>
              </w:rPr>
              <w:t xml:space="preserve"> stoi naziemny niskociśnieniowy zbiornik typu dzwonowego do magazynowania gazu wytworzonego w gazowni, który służył do oświetlania mieszkań oraz ulic w mieście </w:t>
            </w:r>
            <w:sdt>
              <w:sdtPr>
                <w:tag w:val="goog_rdk_205"/>
                <w:id w:val="-2145728174"/>
              </w:sdtPr>
              <w:sdtEndPr/>
              <w:sdtContent/>
            </w:sdt>
            <w:r>
              <w:rPr>
                <w:sz w:val="22"/>
                <w:szCs w:val="22"/>
              </w:rPr>
              <w:t>i który koroduje. Z</w:t>
            </w:r>
            <w:r w:rsidR="00AB3687">
              <w:rPr>
                <w:sz w:val="22"/>
                <w:szCs w:val="22"/>
              </w:rPr>
              <w:t> </w:t>
            </w:r>
            <w:r>
              <w:rPr>
                <w:sz w:val="22"/>
                <w:szCs w:val="22"/>
              </w:rPr>
              <w:t>biegiem lat, po wprowadzeniu gazu ziemnego, produkcja w</w:t>
            </w:r>
            <w:r w:rsidR="00AB3687">
              <w:rPr>
                <w:sz w:val="22"/>
                <w:szCs w:val="22"/>
              </w:rPr>
              <w:t> </w:t>
            </w:r>
            <w:r>
              <w:rPr>
                <w:sz w:val="22"/>
                <w:szCs w:val="22"/>
              </w:rPr>
              <w:t>gazowni została wstrzymana w 1976 roku, a obiekt od tego czasu popadł w ruinę.</w:t>
            </w:r>
          </w:p>
          <w:p w14:paraId="00000559" w14:textId="162BFC9A" w:rsidR="000A548E" w:rsidRDefault="002738D0">
            <w:pPr>
              <w:spacing w:line="276" w:lineRule="auto"/>
              <w:jc w:val="both"/>
              <w:rPr>
                <w:sz w:val="22"/>
                <w:szCs w:val="22"/>
              </w:rPr>
            </w:pPr>
            <w:r>
              <w:rPr>
                <w:sz w:val="22"/>
                <w:szCs w:val="22"/>
              </w:rPr>
              <w:t>Stalowa nitowana konstrukcja jest mocno skorodowana ze zdewastowanym poszyciem pokrywy górnej</w:t>
            </w:r>
            <w:sdt>
              <w:sdtPr>
                <w:tag w:val="goog_rdk_206"/>
                <w:id w:val="617333045"/>
              </w:sdtPr>
              <w:sdtEndPr/>
              <w:sdtContent/>
            </w:sdt>
            <w:r>
              <w:rPr>
                <w:sz w:val="22"/>
                <w:szCs w:val="22"/>
              </w:rPr>
              <w:t>. Miejscowo mocno uszkodzone są ścięgna stabilizujące konstrukcję.</w:t>
            </w:r>
            <w:r w:rsidR="007623CB">
              <w:rPr>
                <w:sz w:val="22"/>
                <w:szCs w:val="22"/>
              </w:rPr>
              <w:t xml:space="preserve"> </w:t>
            </w:r>
            <w:r>
              <w:rPr>
                <w:sz w:val="22"/>
                <w:szCs w:val="22"/>
              </w:rPr>
              <w:t>Widoczne są miejscowe naprawy wykonane przez naspawane łaty blach</w:t>
            </w:r>
            <w:r w:rsidR="007623CB">
              <w:rPr>
                <w:sz w:val="22"/>
                <w:szCs w:val="22"/>
              </w:rPr>
              <w:t xml:space="preserve"> w miejscach nieszczelności zbiornika.</w:t>
            </w:r>
            <w:r>
              <w:rPr>
                <w:sz w:val="22"/>
                <w:szCs w:val="22"/>
              </w:rPr>
              <w:t xml:space="preserve"> Konieczna jest likwidacja niebezpieczeństwa związanego z możliwością porwania luźnych elementów poszycia mocno skorodowanej części zbiornika przez wiatr.</w:t>
            </w:r>
            <w:r w:rsidR="007623CB">
              <w:rPr>
                <w:sz w:val="22"/>
                <w:szCs w:val="22"/>
              </w:rPr>
              <w:t xml:space="preserve"> Obiekt</w:t>
            </w:r>
            <w:r>
              <w:rPr>
                <w:sz w:val="22"/>
                <w:szCs w:val="22"/>
              </w:rPr>
              <w:t xml:space="preserve"> jest w stanie technicznym nie pozwalającym na użytkowanie go</w:t>
            </w:r>
            <w:r w:rsidR="007623CB">
              <w:rPr>
                <w:sz w:val="22"/>
                <w:szCs w:val="22"/>
              </w:rPr>
              <w:t>,</w:t>
            </w:r>
            <w:r>
              <w:rPr>
                <w:sz w:val="22"/>
                <w:szCs w:val="22"/>
              </w:rPr>
              <w:t xml:space="preserve"> ale z uwagi na jego wartość historyczną należy go zachować</w:t>
            </w:r>
            <w:r w:rsidR="007623CB">
              <w:rPr>
                <w:sz w:val="22"/>
                <w:szCs w:val="22"/>
              </w:rPr>
              <w:t xml:space="preserve"> i</w:t>
            </w:r>
            <w:r>
              <w:rPr>
                <w:sz w:val="22"/>
                <w:szCs w:val="22"/>
              </w:rPr>
              <w:t xml:space="preserve"> </w:t>
            </w:r>
            <w:sdt>
              <w:sdtPr>
                <w:tag w:val="goog_rdk_212"/>
                <w:id w:val="257489445"/>
              </w:sdtPr>
              <w:sdtEndPr/>
              <w:sdtContent/>
            </w:sdt>
            <w:r>
              <w:rPr>
                <w:sz w:val="22"/>
                <w:szCs w:val="22"/>
              </w:rPr>
              <w:t>watro poddać go modernizacji</w:t>
            </w:r>
            <w:sdt>
              <w:sdtPr>
                <w:tag w:val="goog_rdk_213"/>
                <w:id w:val="1676690226"/>
              </w:sdtPr>
              <w:sdtEndPr/>
              <w:sdtContent/>
            </w:sdt>
            <w:r>
              <w:rPr>
                <w:sz w:val="22"/>
                <w:szCs w:val="22"/>
              </w:rPr>
              <w:t>.</w:t>
            </w:r>
            <w:r w:rsidR="007623CB">
              <w:rPr>
                <w:sz w:val="22"/>
                <w:szCs w:val="22"/>
              </w:rPr>
              <w:t xml:space="preserve"> </w:t>
            </w:r>
            <w:r>
              <w:rPr>
                <w:sz w:val="22"/>
                <w:szCs w:val="22"/>
              </w:rPr>
              <w:t>Prowadzone działania będą zapobiega</w:t>
            </w:r>
            <w:r w:rsidR="007623CB">
              <w:rPr>
                <w:sz w:val="22"/>
                <w:szCs w:val="22"/>
              </w:rPr>
              <w:t>ć</w:t>
            </w:r>
            <w:r>
              <w:rPr>
                <w:sz w:val="22"/>
                <w:szCs w:val="22"/>
              </w:rPr>
              <w:t xml:space="preserve"> nie tylko degradacji korozyjnej</w:t>
            </w:r>
            <w:r w:rsidR="007623CB">
              <w:rPr>
                <w:sz w:val="22"/>
                <w:szCs w:val="22"/>
              </w:rPr>
              <w:t>,</w:t>
            </w:r>
            <w:r>
              <w:rPr>
                <w:sz w:val="22"/>
                <w:szCs w:val="22"/>
              </w:rPr>
              <w:t xml:space="preserve"> ale określą nowe funkcje zbiornika.</w:t>
            </w:r>
          </w:p>
        </w:tc>
      </w:tr>
      <w:tr w:rsidR="000A548E" w14:paraId="416DE4D1" w14:textId="77777777" w:rsidTr="004710DB">
        <w:trPr>
          <w:trHeight w:val="446"/>
        </w:trPr>
        <w:tc>
          <w:tcPr>
            <w:tcW w:w="1442" w:type="pct"/>
            <w:shd w:val="clear" w:color="auto" w:fill="E8E8E8"/>
          </w:tcPr>
          <w:p w14:paraId="0000055A" w14:textId="77777777" w:rsidR="000A548E" w:rsidRDefault="002738D0">
            <w:pPr>
              <w:spacing w:line="276" w:lineRule="auto"/>
              <w:jc w:val="both"/>
              <w:rPr>
                <w:sz w:val="22"/>
                <w:szCs w:val="22"/>
              </w:rPr>
            </w:pPr>
            <w:r>
              <w:rPr>
                <w:sz w:val="22"/>
                <w:szCs w:val="22"/>
              </w:rPr>
              <w:t>Opis przedsięwzięcia</w:t>
            </w:r>
          </w:p>
        </w:tc>
        <w:tc>
          <w:tcPr>
            <w:tcW w:w="3558" w:type="pct"/>
          </w:tcPr>
          <w:p w14:paraId="5566C2A2" w14:textId="77777777" w:rsidR="007623CB" w:rsidRDefault="002738D0" w:rsidP="007623CB">
            <w:pPr>
              <w:spacing w:line="276" w:lineRule="auto"/>
              <w:jc w:val="both"/>
              <w:rPr>
                <w:color w:val="000000"/>
                <w:sz w:val="22"/>
                <w:szCs w:val="22"/>
              </w:rPr>
            </w:pPr>
            <w:r>
              <w:rPr>
                <w:color w:val="000000"/>
                <w:sz w:val="22"/>
                <w:szCs w:val="22"/>
              </w:rPr>
              <w:t>Renowacja zbiornika polegać będzie na uzupełnieniu braków konstrukcji, wzmocnieniu jej i odmalowaniu.</w:t>
            </w:r>
            <w:r w:rsidR="007623CB">
              <w:rPr>
                <w:color w:val="000000"/>
                <w:sz w:val="22"/>
                <w:szCs w:val="22"/>
              </w:rPr>
              <w:t xml:space="preserve"> </w:t>
            </w:r>
            <w:r>
              <w:rPr>
                <w:color w:val="000000"/>
                <w:sz w:val="22"/>
                <w:szCs w:val="22"/>
              </w:rPr>
              <w:t>Umożliwi to odtworzenie budowli i przeznaczenie jej na utworzenie punktu widokowego. Dodatkowo przy samym zbiorniku gazowym będą organizowane eventy okolicznościowe oraz wystawy historyczne, które umożliwią mieszkańcom oraz turystom zapoznanie się z</w:t>
            </w:r>
            <w:r w:rsidR="007623CB">
              <w:rPr>
                <w:color w:val="000000"/>
                <w:sz w:val="22"/>
                <w:szCs w:val="22"/>
              </w:rPr>
              <w:t> </w:t>
            </w:r>
            <w:r>
              <w:rPr>
                <w:color w:val="000000"/>
                <w:sz w:val="22"/>
                <w:szCs w:val="22"/>
              </w:rPr>
              <w:t>ważnymi etapami rozwoju gazownictwa w Polsce.</w:t>
            </w:r>
          </w:p>
          <w:p w14:paraId="11559E71" w14:textId="4F49196E" w:rsidR="007623CB" w:rsidRDefault="002738D0" w:rsidP="007623CB">
            <w:pPr>
              <w:spacing w:line="276" w:lineRule="auto"/>
              <w:jc w:val="both"/>
              <w:rPr>
                <w:color w:val="000000"/>
                <w:sz w:val="22"/>
                <w:szCs w:val="22"/>
              </w:rPr>
            </w:pPr>
            <w:r>
              <w:rPr>
                <w:color w:val="000000"/>
                <w:sz w:val="22"/>
                <w:szCs w:val="22"/>
              </w:rPr>
              <w:t>Modernizacja tego obiektu nie tylko</w:t>
            </w:r>
            <w:r w:rsidR="007623CB">
              <w:rPr>
                <w:color w:val="000000"/>
                <w:sz w:val="22"/>
                <w:szCs w:val="22"/>
              </w:rPr>
              <w:t xml:space="preserve"> przywróci</w:t>
            </w:r>
            <w:r>
              <w:rPr>
                <w:color w:val="000000"/>
                <w:sz w:val="22"/>
                <w:szCs w:val="22"/>
              </w:rPr>
              <w:t xml:space="preserve"> </w:t>
            </w:r>
            <w:sdt>
              <w:sdtPr>
                <w:tag w:val="goog_rdk_216"/>
                <w:id w:val="1960841027"/>
              </w:sdtPr>
              <w:sdtEndPr/>
              <w:sdtContent/>
            </w:sdt>
            <w:r>
              <w:rPr>
                <w:color w:val="000000"/>
                <w:sz w:val="22"/>
                <w:szCs w:val="22"/>
              </w:rPr>
              <w:t>mu życie, ale również</w:t>
            </w:r>
            <w:r w:rsidR="007623CB">
              <w:rPr>
                <w:color w:val="000000"/>
                <w:sz w:val="22"/>
                <w:szCs w:val="22"/>
              </w:rPr>
              <w:t xml:space="preserve"> wpisze się</w:t>
            </w:r>
            <w:r>
              <w:rPr>
                <w:color w:val="000000"/>
                <w:sz w:val="22"/>
                <w:szCs w:val="22"/>
              </w:rPr>
              <w:t xml:space="preserve"> w politykę zrównoważonego rozwoju miast</w:t>
            </w:r>
            <w:r w:rsidR="007623CB">
              <w:rPr>
                <w:color w:val="000000"/>
                <w:sz w:val="22"/>
                <w:szCs w:val="22"/>
              </w:rPr>
              <w:t>a</w:t>
            </w:r>
            <w:r>
              <w:rPr>
                <w:color w:val="000000"/>
                <w:sz w:val="22"/>
                <w:szCs w:val="22"/>
              </w:rPr>
              <w:t xml:space="preserve"> i szacunku do dziedzictwa przemysłowego. Zastąpienie dawnych funkcji </w:t>
            </w:r>
            <w:r>
              <w:rPr>
                <w:color w:val="000000"/>
                <w:sz w:val="22"/>
                <w:szCs w:val="22"/>
              </w:rPr>
              <w:lastRenderedPageBreak/>
              <w:t xml:space="preserve">zbiornika bardziej adekwatnymi do współczesnych oczekiwań społeczeństwa </w:t>
            </w:r>
            <w:sdt>
              <w:sdtPr>
                <w:tag w:val="goog_rdk_219"/>
                <w:id w:val="-804386069"/>
              </w:sdtPr>
              <w:sdtEndPr/>
              <w:sdtContent/>
            </w:sdt>
            <w:r>
              <w:rPr>
                <w:color w:val="000000"/>
                <w:sz w:val="22"/>
                <w:szCs w:val="22"/>
              </w:rPr>
              <w:t xml:space="preserve">przyczyni się do poprawy jakości życia mieszkańców Krobi oraz </w:t>
            </w:r>
            <w:sdt>
              <w:sdtPr>
                <w:tag w:val="goog_rdk_220"/>
                <w:id w:val="665905953"/>
              </w:sdtPr>
              <w:sdtEndPr/>
              <w:sdtContent/>
            </w:sdt>
            <w:r>
              <w:rPr>
                <w:color w:val="000000"/>
                <w:sz w:val="22"/>
                <w:szCs w:val="22"/>
              </w:rPr>
              <w:t>wzbogac</w:t>
            </w:r>
            <w:r w:rsidR="007623CB">
              <w:rPr>
                <w:color w:val="000000"/>
                <w:sz w:val="22"/>
                <w:szCs w:val="22"/>
              </w:rPr>
              <w:t>i</w:t>
            </w:r>
            <w:r>
              <w:rPr>
                <w:color w:val="000000"/>
                <w:sz w:val="22"/>
                <w:szCs w:val="22"/>
              </w:rPr>
              <w:t xml:space="preserve"> ofertę kulturalną regionu</w:t>
            </w:r>
            <w:r w:rsidR="007623CB">
              <w:rPr>
                <w:color w:val="000000"/>
                <w:sz w:val="22"/>
                <w:szCs w:val="22"/>
              </w:rPr>
              <w:t>.</w:t>
            </w:r>
            <w:r>
              <w:rPr>
                <w:color w:val="000000"/>
                <w:sz w:val="22"/>
                <w:szCs w:val="22"/>
              </w:rPr>
              <w:t xml:space="preserve"> Zachowanie obiektu i nadanie mu nowych funkcji umożliwi mieszkańcom i turystom zapoznanie się z ważnymi etapami rozwoju technologii gazowych, jak również ich wpływem na codzienne życie mieszkańców miast</w:t>
            </w:r>
            <w:r w:rsidR="007623CB">
              <w:rPr>
                <w:color w:val="000000"/>
                <w:sz w:val="22"/>
                <w:szCs w:val="22"/>
              </w:rPr>
              <w:t>a,</w:t>
            </w:r>
            <w:r>
              <w:rPr>
                <w:color w:val="000000"/>
                <w:sz w:val="22"/>
                <w:szCs w:val="22"/>
              </w:rPr>
              <w:t xml:space="preserve"> a także da szansę na podziwianie</w:t>
            </w:r>
            <w:r w:rsidR="007623CB">
              <w:rPr>
                <w:color w:val="000000"/>
                <w:sz w:val="22"/>
                <w:szCs w:val="22"/>
              </w:rPr>
              <w:t xml:space="preserve"> miasta z wysokości.</w:t>
            </w:r>
          </w:p>
          <w:p w14:paraId="0000055E" w14:textId="10D56EC8" w:rsidR="000A548E" w:rsidRDefault="002738D0">
            <w:pPr>
              <w:spacing w:line="276" w:lineRule="auto"/>
              <w:jc w:val="both"/>
              <w:rPr>
                <w:color w:val="000000"/>
                <w:sz w:val="22"/>
                <w:szCs w:val="22"/>
              </w:rPr>
            </w:pPr>
            <w:r>
              <w:rPr>
                <w:color w:val="000000"/>
                <w:sz w:val="22"/>
                <w:szCs w:val="22"/>
              </w:rPr>
              <w:t xml:space="preserve">Przedsięwzięcie jest </w:t>
            </w:r>
            <w:sdt>
              <w:sdtPr>
                <w:tag w:val="goog_rdk_224"/>
                <w:id w:val="735901347"/>
              </w:sdtPr>
              <w:sdtEndPr/>
              <w:sdtContent/>
            </w:sdt>
            <w:r>
              <w:rPr>
                <w:color w:val="000000"/>
                <w:sz w:val="22"/>
                <w:szCs w:val="22"/>
              </w:rPr>
              <w:t>komplementarn</w:t>
            </w:r>
            <w:r w:rsidR="007623CB">
              <w:rPr>
                <w:color w:val="000000"/>
                <w:sz w:val="22"/>
                <w:szCs w:val="22"/>
              </w:rPr>
              <w:t>e</w:t>
            </w:r>
            <w:r>
              <w:rPr>
                <w:color w:val="000000"/>
                <w:sz w:val="22"/>
                <w:szCs w:val="22"/>
              </w:rPr>
              <w:t xml:space="preserve"> z dokonaną już rewitalizacją </w:t>
            </w:r>
            <w:r w:rsidR="007623CB">
              <w:rPr>
                <w:color w:val="000000"/>
                <w:sz w:val="22"/>
                <w:szCs w:val="22"/>
              </w:rPr>
              <w:t>„s</w:t>
            </w:r>
            <w:r>
              <w:rPr>
                <w:color w:val="000000"/>
                <w:sz w:val="22"/>
                <w:szCs w:val="22"/>
              </w:rPr>
              <w:t xml:space="preserve">tarej </w:t>
            </w:r>
            <w:r w:rsidR="007623CB">
              <w:rPr>
                <w:color w:val="000000"/>
                <w:sz w:val="22"/>
                <w:szCs w:val="22"/>
              </w:rPr>
              <w:t>g</w:t>
            </w:r>
            <w:r>
              <w:rPr>
                <w:color w:val="000000"/>
                <w:sz w:val="22"/>
                <w:szCs w:val="22"/>
              </w:rPr>
              <w:t>azowni</w:t>
            </w:r>
            <w:r w:rsidR="007623CB">
              <w:rPr>
                <w:color w:val="000000"/>
                <w:sz w:val="22"/>
                <w:szCs w:val="22"/>
              </w:rPr>
              <w:t>”</w:t>
            </w:r>
            <w:r>
              <w:rPr>
                <w:color w:val="000000"/>
                <w:sz w:val="22"/>
                <w:szCs w:val="22"/>
              </w:rPr>
              <w:t>. Planuje się przede wszystkim uporządkowanie stanu technicznego zbiornika, co pozwoli wyeliminować niebezpieczeństwo związane z luźnymi, skorodowanymi elementami poszycia. Ta zmiana zabezpieczy obiekt przed dalszymi uszkodzeniami i potencjalnymi zagrożeniami, umożliwiając bezpieczne wykorzystanie zbiornika i utworzenie nowej przestrzeni publicznej. Montaż schodów i poręczy ułatwi wejście na górę.</w:t>
            </w:r>
          </w:p>
        </w:tc>
      </w:tr>
      <w:tr w:rsidR="00445995" w14:paraId="72A7B11A" w14:textId="77777777" w:rsidTr="004710DB">
        <w:trPr>
          <w:trHeight w:val="446"/>
        </w:trPr>
        <w:tc>
          <w:tcPr>
            <w:tcW w:w="1442" w:type="pct"/>
            <w:shd w:val="clear" w:color="auto" w:fill="E8E8E8"/>
          </w:tcPr>
          <w:p w14:paraId="26A1E08C" w14:textId="3AACD517" w:rsidR="00445995" w:rsidRDefault="00445995" w:rsidP="00445995">
            <w:pPr>
              <w:spacing w:line="276" w:lineRule="auto"/>
              <w:jc w:val="both"/>
            </w:pPr>
            <w:r w:rsidRPr="00445995">
              <w:rPr>
                <w:sz w:val="22"/>
                <w:szCs w:val="22"/>
              </w:rPr>
              <w:lastRenderedPageBreak/>
              <w:t>Dodatkowe uwarunkowania realizacyjne</w:t>
            </w:r>
          </w:p>
        </w:tc>
        <w:tc>
          <w:tcPr>
            <w:tcW w:w="3558" w:type="pct"/>
          </w:tcPr>
          <w:p w14:paraId="17B615E8" w14:textId="3F732306" w:rsidR="00B52A72" w:rsidRDefault="00B52A72" w:rsidP="00445995">
            <w:pPr>
              <w:spacing w:line="276" w:lineRule="auto"/>
              <w:jc w:val="both"/>
              <w:rPr>
                <w:sz w:val="22"/>
                <w:szCs w:val="22"/>
              </w:rPr>
            </w:pPr>
            <w:r w:rsidRPr="00B52A72">
              <w:rPr>
                <w:sz w:val="22"/>
                <w:szCs w:val="22"/>
              </w:rPr>
              <w:t>Przedsięwzięcie związane jest z obiektem wpisanym do gminnej ewidencji zabytków</w:t>
            </w:r>
            <w:r>
              <w:rPr>
                <w:sz w:val="22"/>
                <w:szCs w:val="22"/>
              </w:rPr>
              <w:t>.</w:t>
            </w:r>
          </w:p>
          <w:p w14:paraId="2B302FD4" w14:textId="2B2DD0F5" w:rsidR="00445995" w:rsidRDefault="00445995" w:rsidP="00445995">
            <w:pPr>
              <w:spacing w:line="276" w:lineRule="auto"/>
              <w:jc w:val="both"/>
              <w:rPr>
                <w:color w:val="000000"/>
              </w:rPr>
            </w:pPr>
            <w:r w:rsidRPr="00445995">
              <w:rPr>
                <w:sz w:val="22"/>
                <w:szCs w:val="22"/>
              </w:rPr>
              <w:t>Planowane przedsięwzięcie zostanie wykonane w zakresie uprzednio zaakceptowanym przez Wojewódzkiego Konserwatora Zabytków.</w:t>
            </w:r>
          </w:p>
        </w:tc>
      </w:tr>
      <w:tr w:rsidR="000A548E" w14:paraId="2FEFF0C8" w14:textId="77777777" w:rsidTr="004710DB">
        <w:trPr>
          <w:trHeight w:val="458"/>
        </w:trPr>
        <w:tc>
          <w:tcPr>
            <w:tcW w:w="1442" w:type="pct"/>
            <w:shd w:val="clear" w:color="auto" w:fill="E8E8E8"/>
          </w:tcPr>
          <w:p w14:paraId="0000055F" w14:textId="77777777" w:rsidR="000A548E" w:rsidRDefault="002738D0">
            <w:pPr>
              <w:spacing w:line="276" w:lineRule="auto"/>
              <w:rPr>
                <w:sz w:val="22"/>
                <w:szCs w:val="22"/>
              </w:rPr>
            </w:pPr>
            <w:r>
              <w:rPr>
                <w:sz w:val="22"/>
                <w:szCs w:val="22"/>
              </w:rPr>
              <w:t xml:space="preserve">Spójność z celami rewitalizacji </w:t>
            </w:r>
          </w:p>
        </w:tc>
        <w:tc>
          <w:tcPr>
            <w:tcW w:w="3558" w:type="pct"/>
          </w:tcPr>
          <w:p w14:paraId="00000560" w14:textId="4A11FE97" w:rsidR="000A548E" w:rsidRDefault="002738D0">
            <w:pPr>
              <w:spacing w:line="276" w:lineRule="auto"/>
              <w:jc w:val="both"/>
              <w:rPr>
                <w:sz w:val="22"/>
                <w:szCs w:val="22"/>
              </w:rPr>
            </w:pPr>
            <w:r>
              <w:rPr>
                <w:sz w:val="22"/>
                <w:szCs w:val="22"/>
              </w:rPr>
              <w:t>Cel 2.</w:t>
            </w:r>
            <w:r>
              <w:t xml:space="preserve"> </w:t>
            </w:r>
            <w:r>
              <w:rPr>
                <w:sz w:val="22"/>
                <w:szCs w:val="22"/>
              </w:rPr>
              <w:t>Rozwój infrastruktury sprzyjający aktywności gospodarczej, poprawie jakości życia oraz ochronie środowiska</w:t>
            </w:r>
            <w:r w:rsidR="00E6345B">
              <w:rPr>
                <w:sz w:val="22"/>
                <w:szCs w:val="22"/>
              </w:rPr>
              <w:t>.</w:t>
            </w:r>
          </w:p>
        </w:tc>
      </w:tr>
      <w:tr w:rsidR="000A548E" w14:paraId="22F4EDBE" w14:textId="77777777" w:rsidTr="004710DB">
        <w:trPr>
          <w:trHeight w:val="458"/>
        </w:trPr>
        <w:tc>
          <w:tcPr>
            <w:tcW w:w="1442" w:type="pct"/>
            <w:shd w:val="clear" w:color="auto" w:fill="E8E8E8"/>
          </w:tcPr>
          <w:p w14:paraId="00000561"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562" w14:textId="77777777" w:rsidR="000A548E" w:rsidRDefault="002738D0">
            <w:pPr>
              <w:spacing w:line="276" w:lineRule="auto"/>
              <w:jc w:val="both"/>
              <w:rPr>
                <w:sz w:val="22"/>
                <w:szCs w:val="22"/>
              </w:rPr>
            </w:pPr>
            <w:r>
              <w:rPr>
                <w:sz w:val="22"/>
                <w:szCs w:val="22"/>
              </w:rPr>
              <w:t>2.1. Rozwój infrastruktury wspierającej funkcję usługową.</w:t>
            </w:r>
          </w:p>
        </w:tc>
      </w:tr>
      <w:tr w:rsidR="000A548E" w14:paraId="295157A2" w14:textId="77777777" w:rsidTr="004710DB">
        <w:trPr>
          <w:trHeight w:val="428"/>
        </w:trPr>
        <w:tc>
          <w:tcPr>
            <w:tcW w:w="1442" w:type="pct"/>
            <w:shd w:val="clear" w:color="auto" w:fill="E8E8E8"/>
          </w:tcPr>
          <w:p w14:paraId="00000563" w14:textId="77777777" w:rsidR="000A548E" w:rsidRDefault="002738D0">
            <w:pPr>
              <w:spacing w:line="276" w:lineRule="auto"/>
              <w:rPr>
                <w:sz w:val="22"/>
                <w:szCs w:val="22"/>
              </w:rPr>
            </w:pPr>
            <w:r>
              <w:rPr>
                <w:sz w:val="22"/>
                <w:szCs w:val="22"/>
              </w:rPr>
              <w:t>Wskaźniki produktu</w:t>
            </w:r>
          </w:p>
        </w:tc>
        <w:tc>
          <w:tcPr>
            <w:tcW w:w="3558" w:type="pct"/>
          </w:tcPr>
          <w:p w14:paraId="00000564" w14:textId="2F60B0BC" w:rsidR="000A548E" w:rsidRDefault="002738D0">
            <w:pPr>
              <w:spacing w:line="276" w:lineRule="auto"/>
              <w:jc w:val="both"/>
              <w:rPr>
                <w:sz w:val="22"/>
                <w:szCs w:val="22"/>
              </w:rPr>
            </w:pPr>
            <w:r>
              <w:rPr>
                <w:sz w:val="22"/>
                <w:szCs w:val="22"/>
              </w:rPr>
              <w:t>Liczba utworzonych/ zmodernizowanych przestrzeni publicznych (szt.) – 1</w:t>
            </w:r>
            <w:r w:rsidR="00E6345B">
              <w:rPr>
                <w:sz w:val="22"/>
                <w:szCs w:val="22"/>
              </w:rPr>
              <w:t>.</w:t>
            </w:r>
          </w:p>
        </w:tc>
      </w:tr>
      <w:tr w:rsidR="000A548E" w14:paraId="309BB1E0" w14:textId="77777777" w:rsidTr="004710DB">
        <w:trPr>
          <w:trHeight w:val="420"/>
        </w:trPr>
        <w:tc>
          <w:tcPr>
            <w:tcW w:w="1442" w:type="pct"/>
            <w:shd w:val="clear" w:color="auto" w:fill="E8E8E8"/>
          </w:tcPr>
          <w:p w14:paraId="00000565" w14:textId="77777777" w:rsidR="000A548E" w:rsidRDefault="002738D0">
            <w:pPr>
              <w:spacing w:line="276" w:lineRule="auto"/>
              <w:rPr>
                <w:sz w:val="22"/>
                <w:szCs w:val="22"/>
              </w:rPr>
            </w:pPr>
            <w:r>
              <w:rPr>
                <w:sz w:val="22"/>
                <w:szCs w:val="22"/>
              </w:rPr>
              <w:t>Wskaźniki rezultatu</w:t>
            </w:r>
          </w:p>
        </w:tc>
        <w:tc>
          <w:tcPr>
            <w:tcW w:w="3558" w:type="pct"/>
          </w:tcPr>
          <w:p w14:paraId="00000566" w14:textId="2B68F9E2" w:rsidR="000A548E" w:rsidRDefault="002738D0">
            <w:pPr>
              <w:spacing w:line="276" w:lineRule="auto"/>
              <w:jc w:val="both"/>
              <w:rPr>
                <w:sz w:val="22"/>
                <w:szCs w:val="22"/>
              </w:rPr>
            </w:pPr>
            <w:r>
              <w:rPr>
                <w:sz w:val="22"/>
                <w:szCs w:val="22"/>
              </w:rPr>
              <w:t>Liczba osób korzystających z utworzonych/ zmodernizowanych przestrzeni publicznych (osoby)  – 600/ rok</w:t>
            </w:r>
            <w:r w:rsidR="00E6345B">
              <w:rPr>
                <w:sz w:val="22"/>
                <w:szCs w:val="22"/>
              </w:rPr>
              <w:t>.</w:t>
            </w:r>
          </w:p>
        </w:tc>
      </w:tr>
      <w:tr w:rsidR="000A548E" w14:paraId="2E1F94DF" w14:textId="77777777" w:rsidTr="004710DB">
        <w:trPr>
          <w:trHeight w:val="1235"/>
        </w:trPr>
        <w:tc>
          <w:tcPr>
            <w:tcW w:w="1442" w:type="pct"/>
            <w:shd w:val="clear" w:color="auto" w:fill="E8E8E8"/>
          </w:tcPr>
          <w:p w14:paraId="00000567"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568" w14:textId="6CCA23AE" w:rsidR="000A548E" w:rsidRDefault="002738D0">
            <w:pPr>
              <w:spacing w:line="276" w:lineRule="auto"/>
              <w:jc w:val="both"/>
              <w:rPr>
                <w:sz w:val="22"/>
                <w:szCs w:val="22"/>
              </w:rPr>
            </w:pPr>
            <w:r>
              <w:rPr>
                <w:sz w:val="22"/>
                <w:szCs w:val="22"/>
              </w:rPr>
              <w:t>Obiekt będzie częściowo dostępny dla osób ze szczególnymi potrzebami.</w:t>
            </w:r>
            <w:r w:rsidR="007623CB">
              <w:rPr>
                <w:sz w:val="22"/>
                <w:szCs w:val="22"/>
              </w:rPr>
              <w:t xml:space="preserve"> </w:t>
            </w:r>
            <w:r>
              <w:rPr>
                <w:sz w:val="22"/>
                <w:szCs w:val="22"/>
              </w:rPr>
              <w:t>Opisy historyczne dostępne również dla osób niewidzących</w:t>
            </w:r>
            <w:sdt>
              <w:sdtPr>
                <w:tag w:val="goog_rdk_229"/>
                <w:id w:val="-1073343642"/>
              </w:sdtPr>
              <w:sdtEndPr/>
              <w:sdtContent/>
            </w:sdt>
            <w:r>
              <w:rPr>
                <w:sz w:val="22"/>
                <w:szCs w:val="22"/>
              </w:rPr>
              <w:t xml:space="preserve">. Wstęp na teren możliwy z psem przewodnikiem. Umieszczone kody QR z opisami miejsca i panoramy dla osób nie poruszających się o własnych </w:t>
            </w:r>
            <w:sdt>
              <w:sdtPr>
                <w:tag w:val="goog_rdk_230"/>
                <w:id w:val="-191077200"/>
              </w:sdtPr>
              <w:sdtEndPr/>
              <w:sdtContent/>
            </w:sdt>
            <w:r>
              <w:rPr>
                <w:sz w:val="22"/>
                <w:szCs w:val="22"/>
              </w:rPr>
              <w:t>siłach</w:t>
            </w:r>
            <w:r w:rsidR="007623CB">
              <w:rPr>
                <w:sz w:val="22"/>
                <w:szCs w:val="22"/>
              </w:rPr>
              <w:t>.</w:t>
            </w:r>
          </w:p>
        </w:tc>
      </w:tr>
      <w:tr w:rsidR="000A548E" w14:paraId="0C9EF91F" w14:textId="77777777" w:rsidTr="004710DB">
        <w:trPr>
          <w:trHeight w:val="342"/>
        </w:trPr>
        <w:tc>
          <w:tcPr>
            <w:tcW w:w="1442" w:type="pct"/>
            <w:shd w:val="clear" w:color="auto" w:fill="E8E8E8"/>
          </w:tcPr>
          <w:p w14:paraId="00000569" w14:textId="77777777" w:rsidR="000A548E" w:rsidRDefault="002738D0">
            <w:pPr>
              <w:spacing w:line="276" w:lineRule="auto"/>
              <w:rPr>
                <w:sz w:val="22"/>
                <w:szCs w:val="22"/>
              </w:rPr>
            </w:pPr>
            <w:r>
              <w:rPr>
                <w:sz w:val="22"/>
                <w:szCs w:val="22"/>
              </w:rPr>
              <w:t>Czas realizacji</w:t>
            </w:r>
          </w:p>
        </w:tc>
        <w:tc>
          <w:tcPr>
            <w:tcW w:w="3558" w:type="pct"/>
          </w:tcPr>
          <w:p w14:paraId="0000056A" w14:textId="754727EB" w:rsidR="000A548E" w:rsidRDefault="002738D0">
            <w:pPr>
              <w:spacing w:line="276" w:lineRule="auto"/>
              <w:rPr>
                <w:sz w:val="22"/>
                <w:szCs w:val="22"/>
                <w:highlight w:val="green"/>
              </w:rPr>
            </w:pPr>
            <w:r>
              <w:rPr>
                <w:sz w:val="22"/>
                <w:szCs w:val="22"/>
              </w:rPr>
              <w:t>2025-2030</w:t>
            </w:r>
            <w:r w:rsidR="00E6345B">
              <w:rPr>
                <w:sz w:val="22"/>
                <w:szCs w:val="22"/>
              </w:rPr>
              <w:t>.</w:t>
            </w:r>
          </w:p>
        </w:tc>
      </w:tr>
      <w:tr w:rsidR="000A548E" w14:paraId="49C7C006" w14:textId="77777777" w:rsidTr="004710DB">
        <w:trPr>
          <w:trHeight w:val="620"/>
        </w:trPr>
        <w:tc>
          <w:tcPr>
            <w:tcW w:w="1442" w:type="pct"/>
            <w:shd w:val="clear" w:color="auto" w:fill="E8E8E8"/>
          </w:tcPr>
          <w:p w14:paraId="0000056B"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56C" w14:textId="45D353E3" w:rsidR="000A548E" w:rsidRPr="007623CB" w:rsidRDefault="002738D0">
            <w:pPr>
              <w:spacing w:line="276" w:lineRule="auto"/>
              <w:rPr>
                <w:sz w:val="22"/>
                <w:szCs w:val="22"/>
              </w:rPr>
            </w:pPr>
            <w:r w:rsidRPr="007623CB">
              <w:rPr>
                <w:sz w:val="22"/>
                <w:szCs w:val="22"/>
              </w:rPr>
              <w:t>1,5 mln</w:t>
            </w:r>
            <w:r w:rsidR="00E6345B">
              <w:rPr>
                <w:sz w:val="22"/>
                <w:szCs w:val="22"/>
              </w:rPr>
              <w:t>.</w:t>
            </w:r>
          </w:p>
        </w:tc>
      </w:tr>
      <w:tr w:rsidR="000A548E" w14:paraId="0F1E9500" w14:textId="77777777" w:rsidTr="004710DB">
        <w:trPr>
          <w:trHeight w:val="216"/>
        </w:trPr>
        <w:tc>
          <w:tcPr>
            <w:tcW w:w="1442" w:type="pct"/>
            <w:shd w:val="clear" w:color="auto" w:fill="E8E8E8"/>
          </w:tcPr>
          <w:p w14:paraId="0000056D" w14:textId="77777777" w:rsidR="000A548E" w:rsidRDefault="002738D0">
            <w:pPr>
              <w:spacing w:line="276" w:lineRule="auto"/>
              <w:rPr>
                <w:sz w:val="22"/>
                <w:szCs w:val="22"/>
              </w:rPr>
            </w:pPr>
            <w:r>
              <w:rPr>
                <w:sz w:val="22"/>
                <w:szCs w:val="22"/>
              </w:rPr>
              <w:t>Potencjalne źródła finansowania</w:t>
            </w:r>
          </w:p>
        </w:tc>
        <w:tc>
          <w:tcPr>
            <w:tcW w:w="3558" w:type="pct"/>
          </w:tcPr>
          <w:p w14:paraId="0000056E" w14:textId="57460C7F" w:rsidR="000A548E" w:rsidRPr="007623CB" w:rsidRDefault="002738D0">
            <w:pPr>
              <w:spacing w:line="276" w:lineRule="auto"/>
              <w:rPr>
                <w:sz w:val="22"/>
                <w:szCs w:val="22"/>
              </w:rPr>
            </w:pPr>
            <w:r w:rsidRPr="007623CB">
              <w:rPr>
                <w:sz w:val="22"/>
                <w:szCs w:val="22"/>
              </w:rPr>
              <w:t>Środki własne Gminy Krobia – 0,5 mln</w:t>
            </w:r>
            <w:r w:rsidR="00E6345B">
              <w:rPr>
                <w:sz w:val="22"/>
                <w:szCs w:val="22"/>
              </w:rPr>
              <w:t>.</w:t>
            </w:r>
          </w:p>
          <w:p w14:paraId="0000056F" w14:textId="355A4698" w:rsidR="000A548E" w:rsidRPr="007623CB" w:rsidRDefault="002738D0">
            <w:pPr>
              <w:spacing w:line="276" w:lineRule="auto"/>
              <w:rPr>
                <w:sz w:val="22"/>
                <w:szCs w:val="22"/>
              </w:rPr>
            </w:pPr>
            <w:r w:rsidRPr="007623CB">
              <w:rPr>
                <w:sz w:val="22"/>
                <w:szCs w:val="22"/>
              </w:rPr>
              <w:t>Środki unijne – 0,5 mln</w:t>
            </w:r>
            <w:r w:rsidR="00E6345B">
              <w:rPr>
                <w:sz w:val="22"/>
                <w:szCs w:val="22"/>
              </w:rPr>
              <w:t>.</w:t>
            </w:r>
          </w:p>
          <w:p w14:paraId="00000570" w14:textId="6353029E" w:rsidR="000A548E" w:rsidRPr="007623CB" w:rsidRDefault="002738D0">
            <w:pPr>
              <w:spacing w:line="276" w:lineRule="auto"/>
              <w:rPr>
                <w:sz w:val="22"/>
                <w:szCs w:val="22"/>
              </w:rPr>
            </w:pPr>
            <w:r w:rsidRPr="007623CB">
              <w:rPr>
                <w:sz w:val="22"/>
                <w:szCs w:val="22"/>
              </w:rPr>
              <w:t>Inne środki zewnętrzne - 0,5 mln</w:t>
            </w:r>
            <w:r w:rsidR="00E6345B">
              <w:rPr>
                <w:sz w:val="22"/>
                <w:szCs w:val="22"/>
              </w:rPr>
              <w:t>.</w:t>
            </w:r>
          </w:p>
        </w:tc>
      </w:tr>
    </w:tbl>
    <w:p w14:paraId="4796B0DC" w14:textId="6E146D2D" w:rsidR="007623CB" w:rsidRDefault="007623CB"/>
    <w:tbl>
      <w:tblPr>
        <w:tblStyle w:val="af6"/>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2346ED47" w14:textId="77777777" w:rsidTr="004710DB">
        <w:trPr>
          <w:trHeight w:val="687"/>
        </w:trPr>
        <w:tc>
          <w:tcPr>
            <w:tcW w:w="1442" w:type="pct"/>
            <w:shd w:val="clear" w:color="auto" w:fill="DAE9F7"/>
          </w:tcPr>
          <w:p w14:paraId="00000572" w14:textId="77777777" w:rsidR="000A548E" w:rsidRDefault="002738D0">
            <w:pPr>
              <w:spacing w:line="276" w:lineRule="auto"/>
              <w:rPr>
                <w:sz w:val="22"/>
                <w:szCs w:val="22"/>
              </w:rPr>
            </w:pPr>
            <w:r>
              <w:rPr>
                <w:b/>
                <w:sz w:val="22"/>
                <w:szCs w:val="22"/>
              </w:rPr>
              <w:lastRenderedPageBreak/>
              <w:t>Tytuł i nr przedsięwzięcia</w:t>
            </w:r>
          </w:p>
        </w:tc>
        <w:tc>
          <w:tcPr>
            <w:tcW w:w="3558" w:type="pct"/>
            <w:shd w:val="clear" w:color="auto" w:fill="DAE9F7"/>
          </w:tcPr>
          <w:p w14:paraId="00000573" w14:textId="5183F209" w:rsidR="000A548E" w:rsidRDefault="002738D0">
            <w:pPr>
              <w:spacing w:line="276" w:lineRule="auto"/>
              <w:jc w:val="both"/>
              <w:rPr>
                <w:b/>
                <w:sz w:val="22"/>
                <w:szCs w:val="22"/>
              </w:rPr>
            </w:pPr>
            <w:r>
              <w:rPr>
                <w:b/>
                <w:sz w:val="22"/>
                <w:szCs w:val="22"/>
              </w:rPr>
              <w:t>14. Zagospodarowanie ciągów komunikacyjnych wraz</w:t>
            </w:r>
            <w:r w:rsidR="00E03C80">
              <w:rPr>
                <w:b/>
                <w:sz w:val="22"/>
                <w:szCs w:val="22"/>
              </w:rPr>
              <w:t xml:space="preserve"> </w:t>
            </w:r>
            <w:r>
              <w:rPr>
                <w:b/>
                <w:sz w:val="22"/>
                <w:szCs w:val="22"/>
              </w:rPr>
              <w:t>z</w:t>
            </w:r>
            <w:r w:rsidR="00E03C80">
              <w:rPr>
                <w:b/>
                <w:sz w:val="22"/>
                <w:szCs w:val="22"/>
              </w:rPr>
              <w:t> </w:t>
            </w:r>
            <w:r>
              <w:rPr>
                <w:b/>
                <w:sz w:val="22"/>
                <w:szCs w:val="22"/>
              </w:rPr>
              <w:t>otoczeniem przy ulicy Targowej w Krobi</w:t>
            </w:r>
          </w:p>
        </w:tc>
      </w:tr>
      <w:tr w:rsidR="000A548E" w14:paraId="7309932F" w14:textId="77777777" w:rsidTr="004710DB">
        <w:trPr>
          <w:trHeight w:val="687"/>
        </w:trPr>
        <w:tc>
          <w:tcPr>
            <w:tcW w:w="1442" w:type="pct"/>
            <w:shd w:val="clear" w:color="auto" w:fill="E8E8E8"/>
          </w:tcPr>
          <w:p w14:paraId="00000574"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575" w14:textId="0F560444" w:rsidR="000A548E" w:rsidRDefault="002738D0">
            <w:pPr>
              <w:spacing w:line="276" w:lineRule="auto"/>
              <w:rPr>
                <w:sz w:val="22"/>
                <w:szCs w:val="22"/>
              </w:rPr>
            </w:pPr>
            <w:r>
              <w:rPr>
                <w:sz w:val="22"/>
                <w:szCs w:val="22"/>
              </w:rPr>
              <w:t>Gmina Krobia</w:t>
            </w:r>
            <w:r w:rsidR="00062D35">
              <w:rPr>
                <w:sz w:val="22"/>
                <w:szCs w:val="22"/>
              </w:rPr>
              <w:t>.</w:t>
            </w:r>
          </w:p>
        </w:tc>
      </w:tr>
      <w:tr w:rsidR="000A548E" w14:paraId="0B1CC423" w14:textId="77777777" w:rsidTr="004710DB">
        <w:trPr>
          <w:trHeight w:val="359"/>
        </w:trPr>
        <w:tc>
          <w:tcPr>
            <w:tcW w:w="1442" w:type="pct"/>
            <w:shd w:val="clear" w:color="auto" w:fill="E8E8E8"/>
          </w:tcPr>
          <w:p w14:paraId="00000576" w14:textId="77777777" w:rsidR="000A548E" w:rsidRDefault="002738D0">
            <w:pPr>
              <w:spacing w:line="276" w:lineRule="auto"/>
              <w:rPr>
                <w:sz w:val="22"/>
                <w:szCs w:val="22"/>
              </w:rPr>
            </w:pPr>
            <w:r>
              <w:rPr>
                <w:sz w:val="22"/>
                <w:szCs w:val="22"/>
              </w:rPr>
              <w:t>Lokalizacja przedsięwzięcia</w:t>
            </w:r>
          </w:p>
        </w:tc>
        <w:tc>
          <w:tcPr>
            <w:tcW w:w="3558" w:type="pct"/>
          </w:tcPr>
          <w:p w14:paraId="00000577" w14:textId="71EE66B6" w:rsidR="000A548E" w:rsidRDefault="006A74ED">
            <w:pPr>
              <w:spacing w:line="276" w:lineRule="auto"/>
              <w:jc w:val="both"/>
              <w:rPr>
                <w:sz w:val="22"/>
                <w:szCs w:val="22"/>
              </w:rPr>
            </w:pPr>
            <w:sdt>
              <w:sdtPr>
                <w:tag w:val="goog_rdk_231"/>
                <w:id w:val="-1564413553"/>
              </w:sdtPr>
              <w:sdtEndPr/>
              <w:sdtContent/>
            </w:sdt>
            <w:r w:rsidR="00A02FDE">
              <w:rPr>
                <w:sz w:val="22"/>
                <w:szCs w:val="22"/>
              </w:rPr>
              <w:t>u</w:t>
            </w:r>
            <w:r w:rsidR="002738D0">
              <w:rPr>
                <w:sz w:val="22"/>
                <w:szCs w:val="22"/>
              </w:rPr>
              <w:t>l. Targowa w Krobi</w:t>
            </w:r>
            <w:r w:rsidR="00062D35">
              <w:rPr>
                <w:sz w:val="22"/>
                <w:szCs w:val="22"/>
              </w:rPr>
              <w:t>.</w:t>
            </w:r>
          </w:p>
        </w:tc>
      </w:tr>
      <w:tr w:rsidR="000A548E" w14:paraId="68D3E17E" w14:textId="77777777" w:rsidTr="004710DB">
        <w:trPr>
          <w:trHeight w:val="359"/>
        </w:trPr>
        <w:tc>
          <w:tcPr>
            <w:tcW w:w="1442" w:type="pct"/>
            <w:shd w:val="clear" w:color="auto" w:fill="E8E8E8"/>
          </w:tcPr>
          <w:p w14:paraId="00000578" w14:textId="77777777" w:rsidR="000A548E" w:rsidRDefault="002738D0">
            <w:pPr>
              <w:spacing w:line="276" w:lineRule="auto"/>
              <w:jc w:val="both"/>
              <w:rPr>
                <w:sz w:val="22"/>
                <w:szCs w:val="22"/>
              </w:rPr>
            </w:pPr>
            <w:r>
              <w:rPr>
                <w:sz w:val="22"/>
                <w:szCs w:val="22"/>
              </w:rPr>
              <w:t xml:space="preserve">Opis problemu </w:t>
            </w:r>
          </w:p>
        </w:tc>
        <w:tc>
          <w:tcPr>
            <w:tcW w:w="3558" w:type="pct"/>
          </w:tcPr>
          <w:p w14:paraId="00000579" w14:textId="3DE26934" w:rsidR="000A548E" w:rsidRDefault="002738D0">
            <w:pPr>
              <w:spacing w:line="276" w:lineRule="auto"/>
              <w:jc w:val="both"/>
              <w:rPr>
                <w:sz w:val="22"/>
                <w:szCs w:val="22"/>
              </w:rPr>
            </w:pPr>
            <w:r>
              <w:rPr>
                <w:sz w:val="22"/>
                <w:szCs w:val="22"/>
              </w:rPr>
              <w:t>Ulica Targowa stanowi drogę gruntową</w:t>
            </w:r>
            <w:r w:rsidR="00A02FDE">
              <w:rPr>
                <w:sz w:val="22"/>
                <w:szCs w:val="22"/>
              </w:rPr>
              <w:t>, wykazującą</w:t>
            </w:r>
            <w:r>
              <w:rPr>
                <w:sz w:val="22"/>
                <w:szCs w:val="22"/>
              </w:rPr>
              <w:t xml:space="preserve"> oznaki licznych napraw i deformacji. Mocno zniszczona</w:t>
            </w:r>
            <w:r w:rsidR="00A02FDE">
              <w:rPr>
                <w:sz w:val="22"/>
                <w:szCs w:val="22"/>
              </w:rPr>
              <w:t>,</w:t>
            </w:r>
            <w:r>
              <w:rPr>
                <w:sz w:val="22"/>
                <w:szCs w:val="22"/>
              </w:rPr>
              <w:t xml:space="preserve"> utwardzona kruszywem z częściowym jednostronnym chodnikiem z kostki betonowej stanowi jedyny dojazd do głównego w gminie Krobia kompleksu sportowo-rekreacyjnego, obejmującego boisko Orlik, strzelnicę sportową, place zabaw oraz budowany obecnie </w:t>
            </w:r>
            <w:r w:rsidR="00A02FDE">
              <w:rPr>
                <w:sz w:val="22"/>
                <w:szCs w:val="22"/>
              </w:rPr>
              <w:t>pumptrack</w:t>
            </w:r>
            <w:r>
              <w:rPr>
                <w:sz w:val="22"/>
                <w:szCs w:val="22"/>
              </w:rPr>
              <w:t>. Ponadto jest to alternatywny dojazd do budynków oświatowych</w:t>
            </w:r>
            <w:r w:rsidR="00A02FDE">
              <w:t>,</w:t>
            </w:r>
            <w:r>
              <w:rPr>
                <w:sz w:val="22"/>
                <w:szCs w:val="22"/>
              </w:rPr>
              <w:t xml:space="preserve"> tj. największej w gminie szkoły podstawowej oraz jedynej na jej obszarze szkoły średniej, do których łącznie uczęszcza około 1500 uczniów, a także alternatywny dojazd do budowanego obecnie stadionu sportowego.</w:t>
            </w:r>
          </w:p>
        </w:tc>
      </w:tr>
      <w:tr w:rsidR="000A548E" w14:paraId="0F70313A" w14:textId="77777777" w:rsidTr="004710DB">
        <w:trPr>
          <w:trHeight w:val="446"/>
        </w:trPr>
        <w:tc>
          <w:tcPr>
            <w:tcW w:w="1442" w:type="pct"/>
            <w:shd w:val="clear" w:color="auto" w:fill="E8E8E8"/>
          </w:tcPr>
          <w:p w14:paraId="0000057A" w14:textId="77777777" w:rsidR="000A548E" w:rsidRDefault="002738D0">
            <w:pPr>
              <w:spacing w:line="276" w:lineRule="auto"/>
              <w:jc w:val="both"/>
              <w:rPr>
                <w:sz w:val="22"/>
                <w:szCs w:val="22"/>
              </w:rPr>
            </w:pPr>
            <w:r>
              <w:rPr>
                <w:sz w:val="22"/>
                <w:szCs w:val="22"/>
              </w:rPr>
              <w:t>Opis przedsięwzięcia</w:t>
            </w:r>
          </w:p>
        </w:tc>
        <w:tc>
          <w:tcPr>
            <w:tcW w:w="3558" w:type="pct"/>
          </w:tcPr>
          <w:p w14:paraId="0000057B" w14:textId="471BBE16" w:rsidR="000A548E" w:rsidRDefault="002738D0">
            <w:pPr>
              <w:spacing w:line="276" w:lineRule="auto"/>
              <w:jc w:val="both"/>
              <w:rPr>
                <w:color w:val="000000"/>
                <w:sz w:val="22"/>
                <w:szCs w:val="22"/>
              </w:rPr>
            </w:pPr>
            <w:r>
              <w:rPr>
                <w:color w:val="000000"/>
                <w:sz w:val="22"/>
                <w:szCs w:val="22"/>
              </w:rPr>
              <w:t>Przedsięwzięcie polegać będzie na budowie/ przebudowie drogi z nawierzchni mineralno–asfaltowej, ciągów pieszo-jezdnych, miejsc postojowych oraz chodników z kostki brukowej betonowej. W ramach rozbudowy przebudowane zostaną istniejące zjazdy. Odwodnienie budowanego, rozbudowanego i przebudowywanego odcinka drogi odbywać się będzie za pomocą odpowiednio dobranych spadków podłużnych i poprzecznych do nowo projektowanej kanalizacji deszczowej. W ramach zadania wybudowane zostanie również energooszczędne oświetlenie.</w:t>
            </w:r>
          </w:p>
          <w:p w14:paraId="0000057C" w14:textId="78085899" w:rsidR="000A548E" w:rsidRDefault="002738D0">
            <w:pPr>
              <w:spacing w:line="276" w:lineRule="auto"/>
              <w:jc w:val="both"/>
              <w:rPr>
                <w:color w:val="000000"/>
                <w:sz w:val="22"/>
                <w:szCs w:val="22"/>
              </w:rPr>
            </w:pPr>
            <w:r>
              <w:rPr>
                <w:color w:val="000000"/>
                <w:sz w:val="22"/>
                <w:szCs w:val="22"/>
              </w:rPr>
              <w:t>Część terenów po stronie północnej strzelnicy sportowej może zostać zagospodarowana pod tereny zieleni lub tereny rekreacyjne, np. wybieg dla psów.</w:t>
            </w:r>
          </w:p>
          <w:p w14:paraId="0000057D" w14:textId="2257FD81" w:rsidR="000A548E" w:rsidRDefault="002738D0">
            <w:pPr>
              <w:spacing w:line="276" w:lineRule="auto"/>
              <w:jc w:val="both"/>
              <w:rPr>
                <w:color w:val="000000"/>
                <w:sz w:val="22"/>
                <w:szCs w:val="22"/>
              </w:rPr>
            </w:pPr>
            <w:r>
              <w:rPr>
                <w:sz w:val="22"/>
                <w:szCs w:val="22"/>
              </w:rPr>
              <w:t>Realizacja inwestycji przyczyni się do zapewnienia bezpiecznego dostępu dla osób korzystających z obiektów sportowych. Ponadto spowoduje zmniejszenie ruchu samochodowego na głównej drodze prowadzącej do obiektów oświatowych. Należy zwrócić uwagę, iż głównymi uczestnikami ruchu na tym obszarze będą przede wszystkim dzieci i młodzież. Dzięki budowie systemu kanalizacji deszczowej poprawi się odprowadzania wód opadowych,</w:t>
            </w:r>
            <w:r w:rsidR="002B0499">
              <w:rPr>
                <w:sz w:val="22"/>
                <w:szCs w:val="22"/>
              </w:rPr>
              <w:t xml:space="preserve"> </w:t>
            </w:r>
            <w:r>
              <w:rPr>
                <w:sz w:val="22"/>
                <w:szCs w:val="22"/>
              </w:rPr>
              <w:t>co zapobiegnie występującym obecnie podtopieniom terenów przyległych. Do poprawy bezpieczeństwa przyczyni się budowa oświetlenia ulicznego. Wprowadzenie strefy zamieszkania przyczyni się do poprawy bezpieczeństwa pieszych.</w:t>
            </w:r>
          </w:p>
        </w:tc>
      </w:tr>
      <w:tr w:rsidR="000A548E" w14:paraId="5E1D2661" w14:textId="77777777" w:rsidTr="004710DB">
        <w:trPr>
          <w:trHeight w:val="458"/>
        </w:trPr>
        <w:tc>
          <w:tcPr>
            <w:tcW w:w="1442" w:type="pct"/>
            <w:shd w:val="clear" w:color="auto" w:fill="E8E8E8"/>
          </w:tcPr>
          <w:p w14:paraId="0000057E" w14:textId="77777777" w:rsidR="000A548E" w:rsidRDefault="002738D0">
            <w:pPr>
              <w:spacing w:line="276" w:lineRule="auto"/>
              <w:rPr>
                <w:sz w:val="22"/>
                <w:szCs w:val="22"/>
              </w:rPr>
            </w:pPr>
            <w:r>
              <w:rPr>
                <w:sz w:val="22"/>
                <w:szCs w:val="22"/>
              </w:rPr>
              <w:t xml:space="preserve">Spójność z celami rewitalizacji </w:t>
            </w:r>
          </w:p>
        </w:tc>
        <w:tc>
          <w:tcPr>
            <w:tcW w:w="3558" w:type="pct"/>
          </w:tcPr>
          <w:p w14:paraId="0000057F" w14:textId="02985998" w:rsidR="000A548E" w:rsidRDefault="002738D0">
            <w:pPr>
              <w:spacing w:line="276" w:lineRule="auto"/>
              <w:jc w:val="both"/>
              <w:rPr>
                <w:sz w:val="22"/>
                <w:szCs w:val="22"/>
              </w:rPr>
            </w:pPr>
            <w:r>
              <w:rPr>
                <w:sz w:val="22"/>
                <w:szCs w:val="22"/>
              </w:rPr>
              <w:t>Cel 2.</w:t>
            </w:r>
            <w:r>
              <w:t xml:space="preserve"> </w:t>
            </w:r>
            <w:r>
              <w:rPr>
                <w:sz w:val="22"/>
                <w:szCs w:val="22"/>
              </w:rPr>
              <w:t>Rozwój infrastruktury sprzyjający aktywności gospodarczej, poprawie jakości życia oraz ochronie środowiska</w:t>
            </w:r>
            <w:r w:rsidR="00E6345B">
              <w:rPr>
                <w:sz w:val="22"/>
                <w:szCs w:val="22"/>
              </w:rPr>
              <w:t>.</w:t>
            </w:r>
          </w:p>
        </w:tc>
      </w:tr>
      <w:tr w:rsidR="000A548E" w14:paraId="1F564CCE" w14:textId="77777777" w:rsidTr="004710DB">
        <w:trPr>
          <w:trHeight w:val="458"/>
        </w:trPr>
        <w:tc>
          <w:tcPr>
            <w:tcW w:w="1442" w:type="pct"/>
            <w:shd w:val="clear" w:color="auto" w:fill="E8E8E8"/>
          </w:tcPr>
          <w:p w14:paraId="00000580" w14:textId="77777777" w:rsidR="000A548E" w:rsidRDefault="002738D0">
            <w:pPr>
              <w:spacing w:line="276" w:lineRule="auto"/>
              <w:rPr>
                <w:sz w:val="22"/>
                <w:szCs w:val="22"/>
              </w:rPr>
            </w:pPr>
            <w:r>
              <w:rPr>
                <w:sz w:val="22"/>
                <w:szCs w:val="22"/>
              </w:rPr>
              <w:t xml:space="preserve">Spójność z kierunkami </w:t>
            </w:r>
            <w:r>
              <w:rPr>
                <w:sz w:val="22"/>
                <w:szCs w:val="22"/>
              </w:rPr>
              <w:lastRenderedPageBreak/>
              <w:t xml:space="preserve">rewitalizacji </w:t>
            </w:r>
          </w:p>
        </w:tc>
        <w:tc>
          <w:tcPr>
            <w:tcW w:w="3558" w:type="pct"/>
          </w:tcPr>
          <w:p w14:paraId="00000581" w14:textId="77777777" w:rsidR="000A548E" w:rsidRDefault="002738D0">
            <w:pPr>
              <w:spacing w:line="276" w:lineRule="auto"/>
              <w:jc w:val="both"/>
              <w:rPr>
                <w:sz w:val="22"/>
                <w:szCs w:val="22"/>
              </w:rPr>
            </w:pPr>
            <w:r>
              <w:rPr>
                <w:sz w:val="22"/>
                <w:szCs w:val="22"/>
              </w:rPr>
              <w:lastRenderedPageBreak/>
              <w:t xml:space="preserve">2.2. Poprawa stanu technicznego dróg i chodników oraz poprawa </w:t>
            </w:r>
            <w:r>
              <w:rPr>
                <w:sz w:val="22"/>
                <w:szCs w:val="22"/>
              </w:rPr>
              <w:lastRenderedPageBreak/>
              <w:t>bezpieczeństwa komunikacyjnego.</w:t>
            </w:r>
          </w:p>
        </w:tc>
      </w:tr>
      <w:tr w:rsidR="000A548E" w14:paraId="4CCD2E16" w14:textId="77777777" w:rsidTr="004710DB">
        <w:trPr>
          <w:trHeight w:val="428"/>
        </w:trPr>
        <w:tc>
          <w:tcPr>
            <w:tcW w:w="1442" w:type="pct"/>
            <w:shd w:val="clear" w:color="auto" w:fill="E8E8E8"/>
          </w:tcPr>
          <w:p w14:paraId="00000582" w14:textId="77777777" w:rsidR="000A548E" w:rsidRDefault="002738D0">
            <w:pPr>
              <w:spacing w:line="276" w:lineRule="auto"/>
              <w:rPr>
                <w:sz w:val="22"/>
                <w:szCs w:val="22"/>
              </w:rPr>
            </w:pPr>
            <w:r>
              <w:rPr>
                <w:sz w:val="22"/>
                <w:szCs w:val="22"/>
              </w:rPr>
              <w:lastRenderedPageBreak/>
              <w:t>Wskaźniki produktu</w:t>
            </w:r>
          </w:p>
        </w:tc>
        <w:tc>
          <w:tcPr>
            <w:tcW w:w="3558" w:type="pct"/>
          </w:tcPr>
          <w:p w14:paraId="00000583" w14:textId="540ADF67" w:rsidR="000A548E" w:rsidRPr="004710DB" w:rsidRDefault="002738D0">
            <w:pPr>
              <w:spacing w:line="276" w:lineRule="auto"/>
              <w:jc w:val="both"/>
              <w:rPr>
                <w:sz w:val="22"/>
                <w:szCs w:val="22"/>
              </w:rPr>
            </w:pPr>
            <w:r w:rsidRPr="004710DB">
              <w:rPr>
                <w:sz w:val="22"/>
                <w:szCs w:val="22"/>
              </w:rPr>
              <w:t>Długość wybudowanych/przebudowanych dróg (km) – 0,</w:t>
            </w:r>
            <w:r w:rsidR="00CB291A" w:rsidRPr="004710DB">
              <w:rPr>
                <w:sz w:val="22"/>
                <w:szCs w:val="22"/>
              </w:rPr>
              <w:t>3.</w:t>
            </w:r>
          </w:p>
        </w:tc>
      </w:tr>
      <w:tr w:rsidR="000A548E" w14:paraId="766DE51F" w14:textId="77777777" w:rsidTr="004710DB">
        <w:trPr>
          <w:trHeight w:val="420"/>
        </w:trPr>
        <w:tc>
          <w:tcPr>
            <w:tcW w:w="1442" w:type="pct"/>
            <w:shd w:val="clear" w:color="auto" w:fill="E8E8E8"/>
          </w:tcPr>
          <w:p w14:paraId="00000584" w14:textId="77777777" w:rsidR="000A548E" w:rsidRDefault="002738D0">
            <w:pPr>
              <w:spacing w:line="276" w:lineRule="auto"/>
              <w:rPr>
                <w:sz w:val="22"/>
                <w:szCs w:val="22"/>
              </w:rPr>
            </w:pPr>
            <w:r>
              <w:rPr>
                <w:sz w:val="22"/>
                <w:szCs w:val="22"/>
              </w:rPr>
              <w:t>Wskaźniki rezultatu</w:t>
            </w:r>
          </w:p>
        </w:tc>
        <w:tc>
          <w:tcPr>
            <w:tcW w:w="3558" w:type="pct"/>
          </w:tcPr>
          <w:p w14:paraId="00000585" w14:textId="24713D3D" w:rsidR="000A548E" w:rsidRPr="004710DB" w:rsidRDefault="002738D0">
            <w:pPr>
              <w:spacing w:line="276" w:lineRule="auto"/>
              <w:jc w:val="both"/>
              <w:rPr>
                <w:sz w:val="22"/>
                <w:szCs w:val="22"/>
              </w:rPr>
            </w:pPr>
            <w:r w:rsidRPr="004710DB">
              <w:rPr>
                <w:sz w:val="22"/>
                <w:szCs w:val="22"/>
              </w:rPr>
              <w:t>Liczba mieszkańców obszaru rewitalizacji korzystających z wybudowanych/ przebudowanych dróg (osoby) – 1000</w:t>
            </w:r>
            <w:r w:rsidR="005401F8" w:rsidRPr="004710DB">
              <w:rPr>
                <w:sz w:val="22"/>
                <w:szCs w:val="22"/>
              </w:rPr>
              <w:t>/ rok</w:t>
            </w:r>
            <w:r w:rsidR="00E6345B" w:rsidRPr="004710DB">
              <w:rPr>
                <w:sz w:val="22"/>
                <w:szCs w:val="22"/>
              </w:rPr>
              <w:t>.</w:t>
            </w:r>
          </w:p>
        </w:tc>
      </w:tr>
      <w:tr w:rsidR="000A548E" w14:paraId="730F7FFF" w14:textId="77777777" w:rsidTr="004710DB">
        <w:trPr>
          <w:trHeight w:val="1235"/>
        </w:trPr>
        <w:tc>
          <w:tcPr>
            <w:tcW w:w="1442" w:type="pct"/>
            <w:shd w:val="clear" w:color="auto" w:fill="E8E8E8"/>
          </w:tcPr>
          <w:p w14:paraId="00000586"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587" w14:textId="4666B5BE" w:rsidR="000A548E" w:rsidRPr="004710DB" w:rsidRDefault="002738D0">
            <w:pPr>
              <w:spacing w:line="276" w:lineRule="auto"/>
              <w:jc w:val="both"/>
              <w:rPr>
                <w:sz w:val="22"/>
                <w:szCs w:val="22"/>
              </w:rPr>
            </w:pPr>
            <w:r w:rsidRPr="004710DB">
              <w:rPr>
                <w:sz w:val="22"/>
                <w:szCs w:val="22"/>
              </w:rPr>
              <w:t xml:space="preserve">Ciągi komunikacyjne wybudowane zostaną bez barier architektonicznych. Wybudowane zostaną miejsca parkingowe dla osób z niepełnosprawnością. Chodniki wykonane zostaną z kostki bezfazowej co umożliwi bezproblemowe poruszanie się osobom </w:t>
            </w:r>
            <w:r w:rsidR="00A02FDE" w:rsidRPr="004710DB">
              <w:rPr>
                <w:sz w:val="22"/>
                <w:szCs w:val="22"/>
              </w:rPr>
              <w:t>ze szczególnymi potrzebami.</w:t>
            </w:r>
          </w:p>
        </w:tc>
      </w:tr>
      <w:tr w:rsidR="000A548E" w14:paraId="34AE57E4" w14:textId="77777777" w:rsidTr="004710DB">
        <w:trPr>
          <w:trHeight w:val="342"/>
        </w:trPr>
        <w:tc>
          <w:tcPr>
            <w:tcW w:w="1442" w:type="pct"/>
            <w:shd w:val="clear" w:color="auto" w:fill="E8E8E8"/>
          </w:tcPr>
          <w:p w14:paraId="00000588" w14:textId="77777777" w:rsidR="000A548E" w:rsidRDefault="002738D0">
            <w:pPr>
              <w:spacing w:line="276" w:lineRule="auto"/>
              <w:rPr>
                <w:sz w:val="22"/>
                <w:szCs w:val="22"/>
              </w:rPr>
            </w:pPr>
            <w:r>
              <w:rPr>
                <w:sz w:val="22"/>
                <w:szCs w:val="22"/>
              </w:rPr>
              <w:t>Czas realizacji</w:t>
            </w:r>
          </w:p>
        </w:tc>
        <w:tc>
          <w:tcPr>
            <w:tcW w:w="3558" w:type="pct"/>
          </w:tcPr>
          <w:p w14:paraId="00000589" w14:textId="274712B2" w:rsidR="000A548E" w:rsidRPr="004710DB" w:rsidRDefault="002738D0">
            <w:pPr>
              <w:spacing w:line="276" w:lineRule="auto"/>
              <w:rPr>
                <w:sz w:val="22"/>
                <w:szCs w:val="22"/>
              </w:rPr>
            </w:pPr>
            <w:r w:rsidRPr="004710DB">
              <w:rPr>
                <w:sz w:val="22"/>
                <w:szCs w:val="22"/>
              </w:rPr>
              <w:t>2025-2030</w:t>
            </w:r>
            <w:r w:rsidR="00E6345B" w:rsidRPr="004710DB">
              <w:rPr>
                <w:sz w:val="22"/>
                <w:szCs w:val="22"/>
              </w:rPr>
              <w:t>.</w:t>
            </w:r>
          </w:p>
        </w:tc>
      </w:tr>
      <w:tr w:rsidR="000A548E" w14:paraId="1F6EA238" w14:textId="77777777" w:rsidTr="004710DB">
        <w:trPr>
          <w:trHeight w:val="620"/>
        </w:trPr>
        <w:tc>
          <w:tcPr>
            <w:tcW w:w="1442" w:type="pct"/>
            <w:shd w:val="clear" w:color="auto" w:fill="E8E8E8"/>
          </w:tcPr>
          <w:p w14:paraId="0000058A"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58B" w14:textId="6CA4FFB7" w:rsidR="000A548E" w:rsidRPr="004710DB" w:rsidRDefault="002738D0">
            <w:pPr>
              <w:spacing w:line="276" w:lineRule="auto"/>
              <w:rPr>
                <w:sz w:val="22"/>
                <w:szCs w:val="22"/>
              </w:rPr>
            </w:pPr>
            <w:r w:rsidRPr="004710DB">
              <w:rPr>
                <w:sz w:val="22"/>
                <w:szCs w:val="22"/>
              </w:rPr>
              <w:t>2,5 mln</w:t>
            </w:r>
            <w:r w:rsidR="00E6345B" w:rsidRPr="004710DB">
              <w:rPr>
                <w:sz w:val="22"/>
                <w:szCs w:val="22"/>
              </w:rPr>
              <w:t>.</w:t>
            </w:r>
          </w:p>
        </w:tc>
      </w:tr>
      <w:tr w:rsidR="000A548E" w14:paraId="7251F065" w14:textId="77777777" w:rsidTr="004710DB">
        <w:trPr>
          <w:trHeight w:val="216"/>
        </w:trPr>
        <w:tc>
          <w:tcPr>
            <w:tcW w:w="1442" w:type="pct"/>
            <w:shd w:val="clear" w:color="auto" w:fill="E8E8E8"/>
          </w:tcPr>
          <w:p w14:paraId="0000058C" w14:textId="77777777" w:rsidR="000A548E" w:rsidRDefault="002738D0">
            <w:pPr>
              <w:spacing w:line="276" w:lineRule="auto"/>
              <w:rPr>
                <w:sz w:val="22"/>
                <w:szCs w:val="22"/>
              </w:rPr>
            </w:pPr>
            <w:r>
              <w:rPr>
                <w:sz w:val="22"/>
                <w:szCs w:val="22"/>
              </w:rPr>
              <w:t>Potencjalne źródła finansowania</w:t>
            </w:r>
          </w:p>
        </w:tc>
        <w:tc>
          <w:tcPr>
            <w:tcW w:w="3558" w:type="pct"/>
          </w:tcPr>
          <w:p w14:paraId="0000058D" w14:textId="10F31382" w:rsidR="000A548E" w:rsidRPr="00A02FDE" w:rsidRDefault="002738D0">
            <w:pPr>
              <w:spacing w:line="276" w:lineRule="auto"/>
              <w:rPr>
                <w:sz w:val="22"/>
                <w:szCs w:val="22"/>
              </w:rPr>
            </w:pPr>
            <w:r w:rsidRPr="00A02FDE">
              <w:rPr>
                <w:sz w:val="22"/>
                <w:szCs w:val="22"/>
              </w:rPr>
              <w:t>Środki własne Gminy Krobia – 1 mln</w:t>
            </w:r>
            <w:r w:rsidR="00E6345B">
              <w:rPr>
                <w:sz w:val="22"/>
                <w:szCs w:val="22"/>
              </w:rPr>
              <w:t>.</w:t>
            </w:r>
          </w:p>
          <w:p w14:paraId="0000058F" w14:textId="584017CD" w:rsidR="000A548E" w:rsidRPr="00A02FDE" w:rsidRDefault="002738D0">
            <w:pPr>
              <w:spacing w:line="276" w:lineRule="auto"/>
              <w:rPr>
                <w:sz w:val="22"/>
                <w:szCs w:val="22"/>
              </w:rPr>
            </w:pPr>
            <w:r w:rsidRPr="00A02FDE">
              <w:rPr>
                <w:sz w:val="22"/>
                <w:szCs w:val="22"/>
              </w:rPr>
              <w:t>Inne środki zewnętrzne - 1,5 mln</w:t>
            </w:r>
            <w:r w:rsidR="00E6345B">
              <w:rPr>
                <w:sz w:val="22"/>
                <w:szCs w:val="22"/>
              </w:rPr>
              <w:t>.</w:t>
            </w:r>
          </w:p>
        </w:tc>
      </w:tr>
    </w:tbl>
    <w:p w14:paraId="00000590" w14:textId="77777777" w:rsidR="000A548E" w:rsidRDefault="000A548E"/>
    <w:tbl>
      <w:tblPr>
        <w:tblStyle w:val="af7"/>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600" w:firstRow="0" w:lastRow="0" w:firstColumn="0" w:lastColumn="0" w:noHBand="1" w:noVBand="1"/>
      </w:tblPr>
      <w:tblGrid>
        <w:gridCol w:w="2679"/>
        <w:gridCol w:w="6609"/>
      </w:tblGrid>
      <w:tr w:rsidR="000A548E" w14:paraId="311CA72D" w14:textId="77777777" w:rsidTr="004710DB">
        <w:trPr>
          <w:trHeight w:val="687"/>
        </w:trPr>
        <w:tc>
          <w:tcPr>
            <w:tcW w:w="1442" w:type="pct"/>
            <w:shd w:val="clear" w:color="auto" w:fill="DAE9F7"/>
          </w:tcPr>
          <w:p w14:paraId="00000591" w14:textId="77777777" w:rsidR="000A548E" w:rsidRDefault="002738D0">
            <w:pPr>
              <w:spacing w:line="276" w:lineRule="auto"/>
              <w:rPr>
                <w:sz w:val="22"/>
                <w:szCs w:val="22"/>
              </w:rPr>
            </w:pPr>
            <w:r>
              <w:rPr>
                <w:b/>
                <w:sz w:val="22"/>
                <w:szCs w:val="22"/>
              </w:rPr>
              <w:t>Tytuł i nr przedsięwzięcia</w:t>
            </w:r>
          </w:p>
        </w:tc>
        <w:tc>
          <w:tcPr>
            <w:tcW w:w="3558" w:type="pct"/>
            <w:shd w:val="clear" w:color="auto" w:fill="DAE9F7"/>
          </w:tcPr>
          <w:p w14:paraId="00000592" w14:textId="0DAEFDBD" w:rsidR="000A548E" w:rsidRDefault="002738D0">
            <w:pPr>
              <w:spacing w:line="276" w:lineRule="auto"/>
              <w:jc w:val="both"/>
              <w:rPr>
                <w:b/>
                <w:sz w:val="22"/>
                <w:szCs w:val="22"/>
              </w:rPr>
            </w:pPr>
            <w:r>
              <w:rPr>
                <w:b/>
                <w:sz w:val="22"/>
                <w:szCs w:val="22"/>
              </w:rPr>
              <w:t xml:space="preserve">15. Bezpieczne drogi w centrum Krobi - przebudowa ulic: </w:t>
            </w:r>
            <w:sdt>
              <w:sdtPr>
                <w:tag w:val="goog_rdk_242"/>
                <w:id w:val="-1728062386"/>
              </w:sdtPr>
              <w:sdtEndPr/>
              <w:sdtContent/>
            </w:sdt>
            <w:r>
              <w:rPr>
                <w:b/>
                <w:sz w:val="22"/>
                <w:szCs w:val="22"/>
              </w:rPr>
              <w:t>Biskupiańsk</w:t>
            </w:r>
            <w:r w:rsidR="00A02FDE">
              <w:rPr>
                <w:b/>
                <w:sz w:val="22"/>
                <w:szCs w:val="22"/>
              </w:rPr>
              <w:t>iej</w:t>
            </w:r>
            <w:r>
              <w:rPr>
                <w:b/>
                <w:sz w:val="22"/>
                <w:szCs w:val="22"/>
              </w:rPr>
              <w:t>, Południow</w:t>
            </w:r>
            <w:r w:rsidR="00A02FDE">
              <w:rPr>
                <w:b/>
                <w:sz w:val="22"/>
                <w:szCs w:val="22"/>
              </w:rPr>
              <w:t>ej</w:t>
            </w:r>
            <w:r>
              <w:rPr>
                <w:b/>
                <w:sz w:val="22"/>
                <w:szCs w:val="22"/>
              </w:rPr>
              <w:t>, Św. Idziego, Wały i Zajazdow</w:t>
            </w:r>
            <w:r w:rsidR="00A02FDE">
              <w:rPr>
                <w:b/>
                <w:sz w:val="22"/>
                <w:szCs w:val="22"/>
              </w:rPr>
              <w:t>ej</w:t>
            </w:r>
          </w:p>
        </w:tc>
      </w:tr>
      <w:tr w:rsidR="000A548E" w14:paraId="33462525" w14:textId="77777777" w:rsidTr="004710DB">
        <w:trPr>
          <w:trHeight w:val="687"/>
        </w:trPr>
        <w:tc>
          <w:tcPr>
            <w:tcW w:w="1442" w:type="pct"/>
            <w:shd w:val="clear" w:color="auto" w:fill="E8E8E8"/>
          </w:tcPr>
          <w:p w14:paraId="00000593" w14:textId="77777777" w:rsidR="000A548E" w:rsidRDefault="002738D0">
            <w:pPr>
              <w:spacing w:line="276" w:lineRule="auto"/>
              <w:rPr>
                <w:sz w:val="22"/>
                <w:szCs w:val="22"/>
              </w:rPr>
            </w:pPr>
            <w:r>
              <w:rPr>
                <w:sz w:val="22"/>
                <w:szCs w:val="22"/>
              </w:rPr>
              <w:t>Inicjator i podmioty uczestniczące w realizacji przedsięwzięcia</w:t>
            </w:r>
          </w:p>
        </w:tc>
        <w:tc>
          <w:tcPr>
            <w:tcW w:w="3558" w:type="pct"/>
          </w:tcPr>
          <w:p w14:paraId="00000594" w14:textId="61E7554B" w:rsidR="000A548E" w:rsidRDefault="002738D0">
            <w:pPr>
              <w:spacing w:line="276" w:lineRule="auto"/>
              <w:rPr>
                <w:sz w:val="22"/>
                <w:szCs w:val="22"/>
              </w:rPr>
            </w:pPr>
            <w:r>
              <w:rPr>
                <w:sz w:val="22"/>
                <w:szCs w:val="22"/>
              </w:rPr>
              <w:t>Gmina Krobia</w:t>
            </w:r>
            <w:r w:rsidR="00062D35">
              <w:rPr>
                <w:sz w:val="22"/>
                <w:szCs w:val="22"/>
              </w:rPr>
              <w:t>.</w:t>
            </w:r>
          </w:p>
        </w:tc>
      </w:tr>
      <w:tr w:rsidR="000A548E" w14:paraId="250BBC5B" w14:textId="77777777" w:rsidTr="004710DB">
        <w:trPr>
          <w:trHeight w:val="359"/>
        </w:trPr>
        <w:tc>
          <w:tcPr>
            <w:tcW w:w="1442" w:type="pct"/>
            <w:shd w:val="clear" w:color="auto" w:fill="E8E8E8"/>
          </w:tcPr>
          <w:p w14:paraId="00000595" w14:textId="77777777" w:rsidR="000A548E" w:rsidRDefault="002738D0">
            <w:pPr>
              <w:spacing w:line="276" w:lineRule="auto"/>
              <w:rPr>
                <w:sz w:val="22"/>
                <w:szCs w:val="22"/>
              </w:rPr>
            </w:pPr>
            <w:r>
              <w:rPr>
                <w:sz w:val="22"/>
                <w:szCs w:val="22"/>
              </w:rPr>
              <w:t>Lokalizacja przedsięwzięcia</w:t>
            </w:r>
          </w:p>
        </w:tc>
        <w:tc>
          <w:tcPr>
            <w:tcW w:w="3558" w:type="pct"/>
          </w:tcPr>
          <w:p w14:paraId="00000596" w14:textId="02BFFDC9" w:rsidR="000A548E" w:rsidRDefault="002738D0">
            <w:pPr>
              <w:spacing w:line="276" w:lineRule="auto"/>
              <w:jc w:val="both"/>
              <w:rPr>
                <w:sz w:val="22"/>
                <w:szCs w:val="22"/>
              </w:rPr>
            </w:pPr>
            <w:r>
              <w:rPr>
                <w:sz w:val="22"/>
                <w:szCs w:val="22"/>
              </w:rPr>
              <w:t>Ulice: Biskupiańska, Południowa, Św. Idziego, Wały i Zajazdowa w Krobi</w:t>
            </w:r>
            <w:r w:rsidR="00062D35">
              <w:rPr>
                <w:sz w:val="22"/>
                <w:szCs w:val="22"/>
              </w:rPr>
              <w:t>.</w:t>
            </w:r>
          </w:p>
        </w:tc>
      </w:tr>
      <w:tr w:rsidR="000A548E" w14:paraId="406654C4" w14:textId="77777777" w:rsidTr="004710DB">
        <w:trPr>
          <w:trHeight w:val="359"/>
        </w:trPr>
        <w:tc>
          <w:tcPr>
            <w:tcW w:w="1442" w:type="pct"/>
            <w:shd w:val="clear" w:color="auto" w:fill="E8E8E8"/>
          </w:tcPr>
          <w:p w14:paraId="00000597" w14:textId="77777777" w:rsidR="000A548E" w:rsidRDefault="002738D0">
            <w:pPr>
              <w:spacing w:line="276" w:lineRule="auto"/>
              <w:jc w:val="both"/>
              <w:rPr>
                <w:sz w:val="22"/>
                <w:szCs w:val="22"/>
              </w:rPr>
            </w:pPr>
            <w:r>
              <w:rPr>
                <w:sz w:val="22"/>
                <w:szCs w:val="22"/>
              </w:rPr>
              <w:t xml:space="preserve">Opis problemu </w:t>
            </w:r>
          </w:p>
        </w:tc>
        <w:tc>
          <w:tcPr>
            <w:tcW w:w="3558" w:type="pct"/>
          </w:tcPr>
          <w:p w14:paraId="00000598" w14:textId="24A4FDDB" w:rsidR="000A548E" w:rsidRDefault="002738D0">
            <w:pPr>
              <w:spacing w:line="276" w:lineRule="auto"/>
              <w:jc w:val="both"/>
              <w:rPr>
                <w:sz w:val="22"/>
                <w:szCs w:val="22"/>
              </w:rPr>
            </w:pPr>
            <w:r>
              <w:rPr>
                <w:sz w:val="22"/>
                <w:szCs w:val="22"/>
              </w:rPr>
              <w:t>Nawierzchnie ulic znajdują w złym stanie technicznym, posiadają liczne ubytki i deformacje. Problemem jest wyeksploatowany system odwodnienia, który powoduje podtopienia przylegających do dróg kamienic. Wszystko to wpływa to na komfort osób korzystających z dróg oraz jakość życia mieszkańców. Przedmiotowe ulice, ze względu na swoje położenie w sąsiedztwie zabytkowych obiektów sakralnych, szkół, przedszkoli, obiektów administracyjnych, obiektów handlowych, targowiska miejskiego, cmentarza parafialnego</w:t>
            </w:r>
            <w:sdt>
              <w:sdtPr>
                <w:tag w:val="goog_rdk_243"/>
                <w:id w:val="-1668625474"/>
              </w:sdtPr>
              <w:sdtEndPr/>
              <w:sdtContent>
                <w:r w:rsidR="002B0499">
                  <w:t>,</w:t>
                </w:r>
              </w:sdtContent>
            </w:sdt>
            <w:r>
              <w:rPr>
                <w:sz w:val="22"/>
                <w:szCs w:val="22"/>
              </w:rPr>
              <w:t xml:space="preserve">  należą do jednych z najczęściej uczęszczanych na obszarze całej gminy. Ponadto widoczna fizyczna degradacja układu komunikacyjnego skutkuje utratą dawnych historycznych funkcji. Wysokie krawężniki utrudniają poruszanie się osobom </w:t>
            </w:r>
            <w:r w:rsidR="00A02FDE">
              <w:rPr>
                <w:sz w:val="22"/>
                <w:szCs w:val="22"/>
              </w:rPr>
              <w:t>ze szczególnymi potrzebami</w:t>
            </w:r>
            <w:r>
              <w:rPr>
                <w:sz w:val="22"/>
                <w:szCs w:val="22"/>
              </w:rPr>
              <w:t xml:space="preserve">. </w:t>
            </w:r>
            <w:r w:rsidRPr="00A02FDE">
              <w:rPr>
                <w:sz w:val="22"/>
                <w:szCs w:val="22"/>
              </w:rPr>
              <w:t xml:space="preserve">Realizacja inwestycji zapobiegnie dalszej degradacji nawierzchni </w:t>
            </w:r>
            <w:sdt>
              <w:sdtPr>
                <w:tag w:val="goog_rdk_245"/>
                <w:id w:val="-2018442869"/>
              </w:sdtPr>
              <w:sdtEndPr/>
              <w:sdtContent/>
            </w:sdt>
            <w:r w:rsidRPr="00A02FDE">
              <w:rPr>
                <w:sz w:val="22"/>
                <w:szCs w:val="22"/>
              </w:rPr>
              <w:t xml:space="preserve">dróg </w:t>
            </w:r>
            <w:r>
              <w:rPr>
                <w:sz w:val="22"/>
                <w:szCs w:val="22"/>
              </w:rPr>
              <w:t>przez co jednocześnie poprawi się komfort korzystania</w:t>
            </w:r>
            <w:r w:rsidR="00A02FDE">
              <w:rPr>
                <w:sz w:val="22"/>
                <w:szCs w:val="22"/>
              </w:rPr>
              <w:t xml:space="preserve"> z nich</w:t>
            </w:r>
            <w:r>
              <w:rPr>
                <w:sz w:val="22"/>
                <w:szCs w:val="22"/>
              </w:rPr>
              <w:t xml:space="preserve"> w tym </w:t>
            </w:r>
            <w:sdt>
              <w:sdtPr>
                <w:tag w:val="goog_rdk_248"/>
                <w:id w:val="606085517"/>
              </w:sdtPr>
              <w:sdtEndPr/>
              <w:sdtContent/>
            </w:sdt>
            <w:r>
              <w:rPr>
                <w:sz w:val="22"/>
                <w:szCs w:val="22"/>
              </w:rPr>
              <w:t>osób</w:t>
            </w:r>
            <w:r w:rsidR="00A02FDE">
              <w:rPr>
                <w:sz w:val="22"/>
                <w:szCs w:val="22"/>
              </w:rPr>
              <w:t xml:space="preserve"> ze szczególnymi potrzebami</w:t>
            </w:r>
            <w:r>
              <w:rPr>
                <w:sz w:val="22"/>
                <w:szCs w:val="22"/>
              </w:rPr>
              <w:t>. Poprawie ulegnie estetyka przestrzeni miejskiej.</w:t>
            </w:r>
          </w:p>
        </w:tc>
      </w:tr>
      <w:tr w:rsidR="000A548E" w14:paraId="7D07318F" w14:textId="77777777" w:rsidTr="004710DB">
        <w:trPr>
          <w:trHeight w:val="446"/>
        </w:trPr>
        <w:tc>
          <w:tcPr>
            <w:tcW w:w="1442" w:type="pct"/>
            <w:shd w:val="clear" w:color="auto" w:fill="E8E8E8"/>
          </w:tcPr>
          <w:p w14:paraId="00000599" w14:textId="77777777" w:rsidR="000A548E" w:rsidRDefault="002738D0">
            <w:pPr>
              <w:spacing w:line="276" w:lineRule="auto"/>
              <w:jc w:val="both"/>
              <w:rPr>
                <w:sz w:val="22"/>
                <w:szCs w:val="22"/>
              </w:rPr>
            </w:pPr>
            <w:r>
              <w:rPr>
                <w:sz w:val="22"/>
                <w:szCs w:val="22"/>
              </w:rPr>
              <w:t>Opis przedsięwzięcia</w:t>
            </w:r>
          </w:p>
        </w:tc>
        <w:tc>
          <w:tcPr>
            <w:tcW w:w="3558" w:type="pct"/>
          </w:tcPr>
          <w:p w14:paraId="0000059A" w14:textId="615D8F11" w:rsidR="000A548E" w:rsidRDefault="002738D0">
            <w:pPr>
              <w:spacing w:line="276" w:lineRule="auto"/>
              <w:jc w:val="both"/>
              <w:rPr>
                <w:color w:val="000000"/>
                <w:sz w:val="22"/>
                <w:szCs w:val="22"/>
              </w:rPr>
            </w:pPr>
            <w:r>
              <w:rPr>
                <w:color w:val="000000"/>
                <w:sz w:val="22"/>
                <w:szCs w:val="22"/>
              </w:rPr>
              <w:t xml:space="preserve">Przedsięwzięcie zakłada budowę nawierzchni jezdni z kostki betonowej lub asfaltu, </w:t>
            </w:r>
            <w:sdt>
              <w:sdtPr>
                <w:tag w:val="goog_rdk_249"/>
                <w:id w:val="1637682406"/>
              </w:sdtPr>
              <w:sdtEndPr/>
              <w:sdtContent/>
            </w:sdt>
            <w:r>
              <w:rPr>
                <w:color w:val="000000"/>
                <w:sz w:val="22"/>
                <w:szCs w:val="22"/>
              </w:rPr>
              <w:t>budow</w:t>
            </w:r>
            <w:r w:rsidR="00A02FDE">
              <w:rPr>
                <w:color w:val="000000"/>
                <w:sz w:val="22"/>
                <w:szCs w:val="22"/>
              </w:rPr>
              <w:t>ę</w:t>
            </w:r>
            <w:r>
              <w:rPr>
                <w:color w:val="000000"/>
                <w:sz w:val="22"/>
                <w:szCs w:val="22"/>
              </w:rPr>
              <w:t xml:space="preserve"> chodników z kostki betonowej, </w:t>
            </w:r>
            <w:sdt>
              <w:sdtPr>
                <w:tag w:val="goog_rdk_250"/>
                <w:id w:val="-831143302"/>
              </w:sdtPr>
              <w:sdtEndPr/>
              <w:sdtContent/>
            </w:sdt>
            <w:r>
              <w:rPr>
                <w:color w:val="000000"/>
                <w:sz w:val="22"/>
                <w:szCs w:val="22"/>
              </w:rPr>
              <w:t>budow</w:t>
            </w:r>
            <w:r w:rsidR="00A02FDE">
              <w:rPr>
                <w:color w:val="000000"/>
                <w:sz w:val="22"/>
                <w:szCs w:val="22"/>
              </w:rPr>
              <w:t>ę</w:t>
            </w:r>
            <w:r>
              <w:rPr>
                <w:color w:val="000000"/>
                <w:sz w:val="22"/>
                <w:szCs w:val="22"/>
              </w:rPr>
              <w:t xml:space="preserve"> odwodnienia.</w:t>
            </w:r>
          </w:p>
          <w:p w14:paraId="0000059B" w14:textId="77777777" w:rsidR="000A548E" w:rsidRDefault="002738D0">
            <w:pPr>
              <w:spacing w:line="276" w:lineRule="auto"/>
              <w:jc w:val="both"/>
              <w:rPr>
                <w:color w:val="000000"/>
                <w:sz w:val="22"/>
                <w:szCs w:val="22"/>
              </w:rPr>
            </w:pPr>
            <w:r>
              <w:rPr>
                <w:color w:val="000000"/>
                <w:sz w:val="22"/>
                <w:szCs w:val="22"/>
              </w:rPr>
              <w:t>Efektem będzie poprawa komfortu poruszania się użytkowników dróg, zwiększenie ich bezpieczeństwa oraz poprawa estetyki przestrzeni w układzie urbanistycznym wpisanym do rejestru zabytków.</w:t>
            </w:r>
          </w:p>
        </w:tc>
      </w:tr>
      <w:tr w:rsidR="00B52A72" w14:paraId="08E58C22" w14:textId="77777777" w:rsidTr="004710DB">
        <w:trPr>
          <w:trHeight w:val="446"/>
        </w:trPr>
        <w:tc>
          <w:tcPr>
            <w:tcW w:w="1442" w:type="pct"/>
            <w:shd w:val="clear" w:color="auto" w:fill="E8E8E8"/>
          </w:tcPr>
          <w:p w14:paraId="760DC2A0" w14:textId="7D97B375" w:rsidR="00B52A72" w:rsidRDefault="00B52A72" w:rsidP="00B52A72">
            <w:pPr>
              <w:spacing w:line="276" w:lineRule="auto"/>
              <w:jc w:val="both"/>
            </w:pPr>
            <w:r w:rsidRPr="00445995">
              <w:rPr>
                <w:sz w:val="22"/>
                <w:szCs w:val="22"/>
              </w:rPr>
              <w:lastRenderedPageBreak/>
              <w:t>Dodatkowe uwarunkowania realizacyjne</w:t>
            </w:r>
          </w:p>
        </w:tc>
        <w:tc>
          <w:tcPr>
            <w:tcW w:w="3558" w:type="pct"/>
          </w:tcPr>
          <w:p w14:paraId="769521CF" w14:textId="77777777" w:rsidR="00B52A72" w:rsidRDefault="00B52A72" w:rsidP="00B52A72">
            <w:pPr>
              <w:spacing w:line="276" w:lineRule="auto"/>
              <w:jc w:val="both"/>
              <w:rPr>
                <w:sz w:val="22"/>
                <w:szCs w:val="22"/>
              </w:rPr>
            </w:pPr>
            <w:r w:rsidRPr="00B52A72">
              <w:rPr>
                <w:sz w:val="22"/>
                <w:szCs w:val="22"/>
              </w:rPr>
              <w:t>Przedsięwzięcie związane jest z obiektem będącym częścią zespołu budowlanego i założenia urbanistycznego wpisanego do rejestru zabytków.</w:t>
            </w:r>
          </w:p>
          <w:p w14:paraId="08F061D3" w14:textId="71EB9A8E" w:rsidR="00B52A72" w:rsidRPr="00B52A72" w:rsidRDefault="00B52A72" w:rsidP="00B52A72">
            <w:pPr>
              <w:spacing w:line="276" w:lineRule="auto"/>
              <w:jc w:val="both"/>
              <w:rPr>
                <w:sz w:val="22"/>
                <w:szCs w:val="22"/>
              </w:rPr>
            </w:pPr>
            <w:r w:rsidRPr="00445995">
              <w:rPr>
                <w:sz w:val="22"/>
                <w:szCs w:val="22"/>
              </w:rPr>
              <w:t>Planowane przedsięwzięcie zostanie wykonane w zakresie uprzednio zaakceptowanym przez Wojewódzkiego Konserwatora Zabytków.</w:t>
            </w:r>
          </w:p>
        </w:tc>
      </w:tr>
      <w:tr w:rsidR="000A548E" w14:paraId="180543B2" w14:textId="77777777" w:rsidTr="004710DB">
        <w:trPr>
          <w:trHeight w:val="458"/>
        </w:trPr>
        <w:tc>
          <w:tcPr>
            <w:tcW w:w="1442" w:type="pct"/>
            <w:shd w:val="clear" w:color="auto" w:fill="E8E8E8"/>
          </w:tcPr>
          <w:p w14:paraId="0000059C" w14:textId="77777777" w:rsidR="000A548E" w:rsidRDefault="002738D0">
            <w:pPr>
              <w:spacing w:line="276" w:lineRule="auto"/>
              <w:rPr>
                <w:sz w:val="22"/>
                <w:szCs w:val="22"/>
              </w:rPr>
            </w:pPr>
            <w:r>
              <w:rPr>
                <w:sz w:val="22"/>
                <w:szCs w:val="22"/>
              </w:rPr>
              <w:t xml:space="preserve">Spójność z celami rewitalizacji </w:t>
            </w:r>
          </w:p>
        </w:tc>
        <w:tc>
          <w:tcPr>
            <w:tcW w:w="3558" w:type="pct"/>
          </w:tcPr>
          <w:p w14:paraId="0000059D" w14:textId="77777777" w:rsidR="000A548E" w:rsidRPr="004710DB" w:rsidRDefault="002738D0">
            <w:pPr>
              <w:spacing w:line="276" w:lineRule="auto"/>
              <w:jc w:val="both"/>
              <w:rPr>
                <w:sz w:val="22"/>
                <w:szCs w:val="22"/>
              </w:rPr>
            </w:pPr>
            <w:r w:rsidRPr="004710DB">
              <w:rPr>
                <w:sz w:val="22"/>
                <w:szCs w:val="22"/>
              </w:rPr>
              <w:t>Cel 2.</w:t>
            </w:r>
            <w:r w:rsidRPr="004710DB">
              <w:t xml:space="preserve"> </w:t>
            </w:r>
            <w:r w:rsidRPr="004710DB">
              <w:rPr>
                <w:sz w:val="22"/>
                <w:szCs w:val="22"/>
              </w:rPr>
              <w:t>Rozwój infrastruktury sprzyjający aktywności gospodarczej, poprawie jakości życia oraz ochronie środowiska</w:t>
            </w:r>
          </w:p>
        </w:tc>
      </w:tr>
      <w:tr w:rsidR="000A548E" w14:paraId="1D02CA2D" w14:textId="77777777" w:rsidTr="004710DB">
        <w:trPr>
          <w:trHeight w:val="458"/>
        </w:trPr>
        <w:tc>
          <w:tcPr>
            <w:tcW w:w="1442" w:type="pct"/>
            <w:shd w:val="clear" w:color="auto" w:fill="E8E8E8"/>
          </w:tcPr>
          <w:p w14:paraId="0000059E" w14:textId="77777777" w:rsidR="000A548E" w:rsidRDefault="002738D0">
            <w:pPr>
              <w:spacing w:line="276" w:lineRule="auto"/>
              <w:rPr>
                <w:sz w:val="22"/>
                <w:szCs w:val="22"/>
              </w:rPr>
            </w:pPr>
            <w:r>
              <w:rPr>
                <w:sz w:val="22"/>
                <w:szCs w:val="22"/>
              </w:rPr>
              <w:t xml:space="preserve">Spójność z kierunkami rewitalizacji </w:t>
            </w:r>
          </w:p>
        </w:tc>
        <w:tc>
          <w:tcPr>
            <w:tcW w:w="3558" w:type="pct"/>
          </w:tcPr>
          <w:p w14:paraId="0000059F" w14:textId="77777777" w:rsidR="000A548E" w:rsidRPr="004710DB" w:rsidRDefault="002738D0">
            <w:pPr>
              <w:spacing w:line="276" w:lineRule="auto"/>
              <w:jc w:val="both"/>
              <w:rPr>
                <w:sz w:val="22"/>
                <w:szCs w:val="22"/>
              </w:rPr>
            </w:pPr>
            <w:r w:rsidRPr="004710DB">
              <w:rPr>
                <w:sz w:val="22"/>
                <w:szCs w:val="22"/>
              </w:rPr>
              <w:t>2.2. Poprawa stanu technicznego dróg i chodników oraz poprawa bezpieczeństwa komunikacyjnego.</w:t>
            </w:r>
          </w:p>
        </w:tc>
      </w:tr>
      <w:tr w:rsidR="000A548E" w14:paraId="5150FED0" w14:textId="77777777" w:rsidTr="004710DB">
        <w:trPr>
          <w:trHeight w:val="428"/>
        </w:trPr>
        <w:tc>
          <w:tcPr>
            <w:tcW w:w="1442" w:type="pct"/>
            <w:shd w:val="clear" w:color="auto" w:fill="E8E8E8"/>
          </w:tcPr>
          <w:p w14:paraId="000005A0" w14:textId="77777777" w:rsidR="000A548E" w:rsidRDefault="002738D0">
            <w:pPr>
              <w:spacing w:line="276" w:lineRule="auto"/>
              <w:rPr>
                <w:sz w:val="22"/>
                <w:szCs w:val="22"/>
              </w:rPr>
            </w:pPr>
            <w:r>
              <w:rPr>
                <w:sz w:val="22"/>
                <w:szCs w:val="22"/>
              </w:rPr>
              <w:t>Wskaźniki produktu</w:t>
            </w:r>
          </w:p>
        </w:tc>
        <w:tc>
          <w:tcPr>
            <w:tcW w:w="3558" w:type="pct"/>
          </w:tcPr>
          <w:p w14:paraId="000005A1" w14:textId="6FCD1610" w:rsidR="000A548E" w:rsidRPr="004710DB" w:rsidRDefault="002738D0">
            <w:pPr>
              <w:spacing w:line="276" w:lineRule="auto"/>
              <w:jc w:val="both"/>
              <w:rPr>
                <w:sz w:val="22"/>
                <w:szCs w:val="22"/>
              </w:rPr>
            </w:pPr>
            <w:r w:rsidRPr="004710DB">
              <w:rPr>
                <w:sz w:val="22"/>
                <w:szCs w:val="22"/>
              </w:rPr>
              <w:t>Długość wybudowanych/przebudowanych dróg (km) –</w:t>
            </w:r>
            <w:sdt>
              <w:sdtPr>
                <w:tag w:val="goog_rdk_251"/>
                <w:id w:val="505790409"/>
              </w:sdtPr>
              <w:sdtEndPr/>
              <w:sdtContent/>
            </w:sdt>
            <w:r w:rsidRPr="004710DB">
              <w:rPr>
                <w:sz w:val="22"/>
                <w:szCs w:val="22"/>
              </w:rPr>
              <w:t xml:space="preserve"> 0,</w:t>
            </w:r>
            <w:r w:rsidR="00CB291A" w:rsidRPr="004710DB">
              <w:rPr>
                <w:sz w:val="22"/>
                <w:szCs w:val="22"/>
              </w:rPr>
              <w:t>9</w:t>
            </w:r>
          </w:p>
        </w:tc>
      </w:tr>
      <w:tr w:rsidR="000A548E" w14:paraId="2B4C53A5" w14:textId="77777777" w:rsidTr="004710DB">
        <w:trPr>
          <w:trHeight w:val="420"/>
        </w:trPr>
        <w:tc>
          <w:tcPr>
            <w:tcW w:w="1442" w:type="pct"/>
            <w:shd w:val="clear" w:color="auto" w:fill="E8E8E8"/>
          </w:tcPr>
          <w:p w14:paraId="000005A2" w14:textId="77777777" w:rsidR="000A548E" w:rsidRDefault="002738D0">
            <w:pPr>
              <w:spacing w:line="276" w:lineRule="auto"/>
              <w:rPr>
                <w:sz w:val="22"/>
                <w:szCs w:val="22"/>
              </w:rPr>
            </w:pPr>
            <w:r>
              <w:rPr>
                <w:sz w:val="22"/>
                <w:szCs w:val="22"/>
              </w:rPr>
              <w:t>Wskaźniki rezultatu</w:t>
            </w:r>
          </w:p>
        </w:tc>
        <w:tc>
          <w:tcPr>
            <w:tcW w:w="3558" w:type="pct"/>
          </w:tcPr>
          <w:p w14:paraId="000005A3" w14:textId="5A77AFC4" w:rsidR="000A548E" w:rsidRPr="004710DB" w:rsidRDefault="002738D0">
            <w:pPr>
              <w:spacing w:line="276" w:lineRule="auto"/>
              <w:jc w:val="both"/>
              <w:rPr>
                <w:sz w:val="22"/>
                <w:szCs w:val="22"/>
              </w:rPr>
            </w:pPr>
            <w:r w:rsidRPr="004710DB">
              <w:rPr>
                <w:sz w:val="22"/>
                <w:szCs w:val="22"/>
              </w:rPr>
              <w:t>Liczba mieszkańców obszaru rewitalizacji korzystających z wybudowanych/ przebudowanych dróg (osoby) – 1000</w:t>
            </w:r>
            <w:r w:rsidR="005401F8" w:rsidRPr="004710DB">
              <w:rPr>
                <w:sz w:val="22"/>
                <w:szCs w:val="22"/>
              </w:rPr>
              <w:t>/ rok</w:t>
            </w:r>
          </w:p>
        </w:tc>
      </w:tr>
      <w:tr w:rsidR="000A548E" w14:paraId="2A31B1DE" w14:textId="77777777" w:rsidTr="004710DB">
        <w:trPr>
          <w:trHeight w:val="1235"/>
        </w:trPr>
        <w:tc>
          <w:tcPr>
            <w:tcW w:w="1442" w:type="pct"/>
            <w:shd w:val="clear" w:color="auto" w:fill="E8E8E8"/>
          </w:tcPr>
          <w:p w14:paraId="000005A4" w14:textId="77777777" w:rsidR="000A548E" w:rsidRDefault="002738D0">
            <w:pPr>
              <w:spacing w:line="276" w:lineRule="auto"/>
              <w:rPr>
                <w:sz w:val="22"/>
                <w:szCs w:val="22"/>
              </w:rPr>
            </w:pPr>
            <w:r>
              <w:rPr>
                <w:sz w:val="22"/>
                <w:szCs w:val="22"/>
              </w:rPr>
              <w:t>Opis działań zapewniających dostępność osobom ze szczególnymi potrzebami</w:t>
            </w:r>
          </w:p>
        </w:tc>
        <w:tc>
          <w:tcPr>
            <w:tcW w:w="3558" w:type="pct"/>
          </w:tcPr>
          <w:p w14:paraId="000005A5" w14:textId="77777777" w:rsidR="000A548E" w:rsidRPr="00A02FDE" w:rsidRDefault="002738D0">
            <w:pPr>
              <w:spacing w:line="276" w:lineRule="auto"/>
              <w:jc w:val="both"/>
              <w:rPr>
                <w:sz w:val="22"/>
                <w:szCs w:val="22"/>
              </w:rPr>
            </w:pPr>
            <w:r w:rsidRPr="00A02FDE">
              <w:rPr>
                <w:sz w:val="22"/>
                <w:szCs w:val="22"/>
              </w:rPr>
              <w:t xml:space="preserve">Ciągi komunikacyjne wybudowane zostaną bez barier architektonicznych. </w:t>
            </w:r>
          </w:p>
        </w:tc>
      </w:tr>
      <w:tr w:rsidR="000A548E" w14:paraId="4F814BB8" w14:textId="77777777" w:rsidTr="004710DB">
        <w:trPr>
          <w:trHeight w:val="342"/>
        </w:trPr>
        <w:tc>
          <w:tcPr>
            <w:tcW w:w="1442" w:type="pct"/>
            <w:shd w:val="clear" w:color="auto" w:fill="E8E8E8"/>
          </w:tcPr>
          <w:p w14:paraId="000005A6" w14:textId="77777777" w:rsidR="000A548E" w:rsidRDefault="002738D0">
            <w:pPr>
              <w:spacing w:line="276" w:lineRule="auto"/>
              <w:rPr>
                <w:sz w:val="22"/>
                <w:szCs w:val="22"/>
              </w:rPr>
            </w:pPr>
            <w:r>
              <w:rPr>
                <w:sz w:val="22"/>
                <w:szCs w:val="22"/>
              </w:rPr>
              <w:t>Czas realizacji</w:t>
            </w:r>
          </w:p>
        </w:tc>
        <w:tc>
          <w:tcPr>
            <w:tcW w:w="3558" w:type="pct"/>
          </w:tcPr>
          <w:p w14:paraId="000005A7" w14:textId="6EBF50A9" w:rsidR="000A548E" w:rsidRPr="00A02FDE" w:rsidRDefault="002738D0">
            <w:pPr>
              <w:spacing w:line="276" w:lineRule="auto"/>
              <w:rPr>
                <w:sz w:val="22"/>
                <w:szCs w:val="22"/>
              </w:rPr>
            </w:pPr>
            <w:r w:rsidRPr="00A02FDE">
              <w:rPr>
                <w:sz w:val="22"/>
                <w:szCs w:val="22"/>
              </w:rPr>
              <w:t>2025-2030</w:t>
            </w:r>
            <w:r w:rsidR="00EA74E6">
              <w:rPr>
                <w:sz w:val="22"/>
                <w:szCs w:val="22"/>
              </w:rPr>
              <w:t>.</w:t>
            </w:r>
          </w:p>
        </w:tc>
      </w:tr>
      <w:tr w:rsidR="000A548E" w14:paraId="2E42A2EB" w14:textId="77777777" w:rsidTr="004710DB">
        <w:trPr>
          <w:trHeight w:val="620"/>
        </w:trPr>
        <w:tc>
          <w:tcPr>
            <w:tcW w:w="1442" w:type="pct"/>
            <w:shd w:val="clear" w:color="auto" w:fill="E8E8E8"/>
          </w:tcPr>
          <w:p w14:paraId="000005A8" w14:textId="77777777" w:rsidR="000A548E" w:rsidRDefault="002738D0">
            <w:pPr>
              <w:spacing w:line="276" w:lineRule="auto"/>
              <w:rPr>
                <w:sz w:val="22"/>
                <w:szCs w:val="22"/>
              </w:rPr>
            </w:pPr>
            <w:r>
              <w:rPr>
                <w:sz w:val="22"/>
                <w:szCs w:val="22"/>
              </w:rPr>
              <w:t>Szacowana całkowita wartość przedsięwzięcia w zł</w:t>
            </w:r>
          </w:p>
        </w:tc>
        <w:tc>
          <w:tcPr>
            <w:tcW w:w="3558" w:type="pct"/>
          </w:tcPr>
          <w:p w14:paraId="000005A9" w14:textId="3C865091" w:rsidR="000A548E" w:rsidRPr="00A02FDE" w:rsidRDefault="002738D0">
            <w:pPr>
              <w:spacing w:line="276" w:lineRule="auto"/>
              <w:rPr>
                <w:sz w:val="22"/>
                <w:szCs w:val="22"/>
              </w:rPr>
            </w:pPr>
            <w:r w:rsidRPr="00A02FDE">
              <w:rPr>
                <w:sz w:val="22"/>
                <w:szCs w:val="22"/>
              </w:rPr>
              <w:t>5 mln</w:t>
            </w:r>
            <w:r w:rsidR="00EA74E6">
              <w:rPr>
                <w:sz w:val="22"/>
                <w:szCs w:val="22"/>
              </w:rPr>
              <w:t>.</w:t>
            </w:r>
          </w:p>
        </w:tc>
      </w:tr>
      <w:tr w:rsidR="000A548E" w14:paraId="4D70D960" w14:textId="77777777" w:rsidTr="004710DB">
        <w:trPr>
          <w:trHeight w:val="216"/>
        </w:trPr>
        <w:tc>
          <w:tcPr>
            <w:tcW w:w="1442" w:type="pct"/>
            <w:shd w:val="clear" w:color="auto" w:fill="E8E8E8"/>
          </w:tcPr>
          <w:p w14:paraId="000005AA" w14:textId="77777777" w:rsidR="000A548E" w:rsidRDefault="002738D0">
            <w:pPr>
              <w:spacing w:line="276" w:lineRule="auto"/>
              <w:rPr>
                <w:sz w:val="22"/>
                <w:szCs w:val="22"/>
              </w:rPr>
            </w:pPr>
            <w:r>
              <w:rPr>
                <w:sz w:val="22"/>
                <w:szCs w:val="22"/>
              </w:rPr>
              <w:t>Potencjalne źródła finansowania</w:t>
            </w:r>
          </w:p>
        </w:tc>
        <w:tc>
          <w:tcPr>
            <w:tcW w:w="3558" w:type="pct"/>
          </w:tcPr>
          <w:p w14:paraId="000005AB" w14:textId="07CD972E" w:rsidR="000A548E" w:rsidRPr="00A02FDE" w:rsidRDefault="002738D0">
            <w:pPr>
              <w:spacing w:line="276" w:lineRule="auto"/>
              <w:rPr>
                <w:sz w:val="22"/>
                <w:szCs w:val="22"/>
              </w:rPr>
            </w:pPr>
            <w:r w:rsidRPr="00A02FDE">
              <w:rPr>
                <w:sz w:val="22"/>
                <w:szCs w:val="22"/>
              </w:rPr>
              <w:t>Środki własne Gminy Krobia – 1 mln</w:t>
            </w:r>
            <w:r w:rsidR="00EA74E6">
              <w:rPr>
                <w:sz w:val="22"/>
                <w:szCs w:val="22"/>
              </w:rPr>
              <w:t>.</w:t>
            </w:r>
          </w:p>
          <w:p w14:paraId="000005AC" w14:textId="752D84A4" w:rsidR="000A548E" w:rsidRPr="00A02FDE" w:rsidRDefault="002738D0">
            <w:pPr>
              <w:spacing w:line="276" w:lineRule="auto"/>
              <w:rPr>
                <w:sz w:val="22"/>
                <w:szCs w:val="22"/>
              </w:rPr>
            </w:pPr>
            <w:r w:rsidRPr="00A02FDE">
              <w:rPr>
                <w:sz w:val="22"/>
                <w:szCs w:val="22"/>
              </w:rPr>
              <w:t>Środki unijne – 1 mln</w:t>
            </w:r>
            <w:r w:rsidR="00EA74E6">
              <w:rPr>
                <w:sz w:val="22"/>
                <w:szCs w:val="22"/>
              </w:rPr>
              <w:t>.</w:t>
            </w:r>
          </w:p>
          <w:p w14:paraId="000005AD" w14:textId="70A7FE7B" w:rsidR="000A548E" w:rsidRPr="00A02FDE" w:rsidRDefault="002738D0">
            <w:pPr>
              <w:spacing w:line="276" w:lineRule="auto"/>
              <w:rPr>
                <w:sz w:val="22"/>
                <w:szCs w:val="22"/>
              </w:rPr>
            </w:pPr>
            <w:r w:rsidRPr="00A02FDE">
              <w:rPr>
                <w:sz w:val="22"/>
                <w:szCs w:val="22"/>
              </w:rPr>
              <w:t xml:space="preserve">Inne środki zewnętrzne </w:t>
            </w:r>
            <w:r w:rsidR="00EA74E6">
              <w:rPr>
                <w:sz w:val="22"/>
                <w:szCs w:val="22"/>
              </w:rPr>
              <w:t>–</w:t>
            </w:r>
            <w:r w:rsidRPr="00A02FDE">
              <w:rPr>
                <w:sz w:val="22"/>
                <w:szCs w:val="22"/>
              </w:rPr>
              <w:t xml:space="preserve"> 3 mln</w:t>
            </w:r>
            <w:r w:rsidR="00EA74E6">
              <w:rPr>
                <w:sz w:val="22"/>
                <w:szCs w:val="22"/>
              </w:rPr>
              <w:t>.</w:t>
            </w:r>
          </w:p>
        </w:tc>
      </w:tr>
    </w:tbl>
    <w:p w14:paraId="545D9168" w14:textId="77777777" w:rsidR="00B52A72" w:rsidRDefault="00B52A72" w:rsidP="00B52A72">
      <w:bookmarkStart w:id="73" w:name="_heading=h.ly1stnf6g4c1" w:colFirst="0" w:colLast="0"/>
      <w:bookmarkEnd w:id="71"/>
      <w:bookmarkEnd w:id="73"/>
    </w:p>
    <w:p w14:paraId="000005B0" w14:textId="523EF583" w:rsidR="000A548E" w:rsidRPr="004710DB" w:rsidRDefault="006C7698" w:rsidP="004710DB">
      <w:pPr>
        <w:pStyle w:val="Nagwek2"/>
        <w:rPr>
          <w:rFonts w:ascii="Play" w:eastAsia="Play" w:hAnsi="Play" w:cs="Play"/>
          <w:color w:val="auto"/>
        </w:rPr>
      </w:pPr>
      <w:bookmarkStart w:id="74" w:name="_Toc202442604"/>
      <w:r w:rsidRPr="004710DB">
        <w:rPr>
          <w:color w:val="auto"/>
        </w:rPr>
        <w:t xml:space="preserve">6.2. </w:t>
      </w:r>
      <w:r w:rsidR="00F72FB1" w:rsidRPr="004710DB">
        <w:rPr>
          <w:color w:val="auto"/>
        </w:rPr>
        <w:t>Charakterystyka</w:t>
      </w:r>
      <w:r w:rsidR="002738D0" w:rsidRPr="004710DB">
        <w:rPr>
          <w:color w:val="auto"/>
        </w:rPr>
        <w:t xml:space="preserve"> pozostałych dopuszczalnych przedsięwzięć rewitalizacyjnych</w:t>
      </w:r>
      <w:bookmarkEnd w:id="74"/>
    </w:p>
    <w:p w14:paraId="4FC42ACE" w14:textId="11B1AF43" w:rsidR="009F2A19" w:rsidRPr="004710DB" w:rsidRDefault="002738D0">
      <w:pPr>
        <w:jc w:val="both"/>
      </w:pPr>
      <w:r w:rsidRPr="004710DB">
        <w:t>W tym rozdziale ujęte zostały pozostałe przedsięwzięcia rewitalizacyjne, tj. takie, których realizacja pozytywnie wpłynie na rozwiązywanie problemów występujących na obszarze rewitalizacji. Są to projekty, które wykazują się częściowym oddziaływaniem na obszar rewitalizacji, np. dotyczą inwestycji lub przedsięwzięć, które z uwagi na lokalizację lub zakres mogą przyczyniać się do rozwiązywania problemów obszaru rewitalizacji, czy też wzmacniać jego potencjały.</w:t>
      </w:r>
      <w:bookmarkStart w:id="75" w:name="_Hlk197607565"/>
    </w:p>
    <w:p w14:paraId="42C4007C" w14:textId="689D66FE" w:rsidR="009F2A19" w:rsidRPr="004710DB" w:rsidRDefault="00A02FDE" w:rsidP="004710DB">
      <w:pPr>
        <w:jc w:val="both"/>
        <w:rPr>
          <w:b/>
          <w:bCs/>
        </w:rPr>
      </w:pPr>
      <w:r w:rsidRPr="004710DB">
        <w:rPr>
          <w:b/>
          <w:bCs/>
        </w:rPr>
        <w:lastRenderedPageBreak/>
        <w:t>Numer i tytuł przedsięwzięcia:</w:t>
      </w:r>
      <w:r w:rsidR="003C5D68" w:rsidRPr="004710DB">
        <w:rPr>
          <w:b/>
          <w:bCs/>
        </w:rPr>
        <w:t xml:space="preserve"> </w:t>
      </w:r>
      <w:r w:rsidR="00CB291A" w:rsidRPr="004710DB">
        <w:rPr>
          <w:b/>
          <w:bCs/>
        </w:rPr>
        <w:t>B</w:t>
      </w:r>
      <w:r w:rsidRPr="004710DB">
        <w:rPr>
          <w:b/>
          <w:bCs/>
        </w:rPr>
        <w:t>1. Wsparcie instytucjonalne organizacji pozarządowych z</w:t>
      </w:r>
      <w:r w:rsidR="00227FFC" w:rsidRPr="004710DB">
        <w:rPr>
          <w:b/>
          <w:bCs/>
        </w:rPr>
        <w:t> </w:t>
      </w:r>
      <w:r w:rsidRPr="004710DB">
        <w:rPr>
          <w:b/>
          <w:bCs/>
        </w:rPr>
        <w:t>obszaru rewitalizacji.</w:t>
      </w:r>
    </w:p>
    <w:p w14:paraId="6EC3D446" w14:textId="74536225" w:rsidR="00A02FDE" w:rsidRDefault="00A02FDE" w:rsidP="006A74ED">
      <w:pPr>
        <w:pStyle w:val="Akapitzlist"/>
        <w:numPr>
          <w:ilvl w:val="0"/>
          <w:numId w:val="72"/>
        </w:numPr>
        <w:jc w:val="both"/>
      </w:pPr>
      <w:r w:rsidRPr="00A02FDE">
        <w:t>Cel 1. Rozwój aktywności i integracji społecznej bazujący na dziedzictwie przyrodniczym, kulturowym oraz kapitale społecznym</w:t>
      </w:r>
      <w:r w:rsidR="009F2A19">
        <w:t>.</w:t>
      </w:r>
    </w:p>
    <w:p w14:paraId="142E95B8" w14:textId="3DE9221F" w:rsidR="00A02FDE" w:rsidRDefault="00A02FDE" w:rsidP="006A74ED">
      <w:pPr>
        <w:pStyle w:val="Akapitzlist"/>
        <w:numPr>
          <w:ilvl w:val="0"/>
          <w:numId w:val="43"/>
        </w:numPr>
        <w:jc w:val="both"/>
      </w:pPr>
      <w:r>
        <w:t xml:space="preserve">Kierunek </w:t>
      </w:r>
      <w:r w:rsidRPr="00A02FDE">
        <w:t>1.1. Rozwój aktywności społecznej i zwiększenie integracji mieszkańców w</w:t>
      </w:r>
      <w:r w:rsidR="00772046">
        <w:t> </w:t>
      </w:r>
      <w:r w:rsidRPr="00A02FDE">
        <w:t>oparciu o</w:t>
      </w:r>
      <w:r>
        <w:t> </w:t>
      </w:r>
      <w:r w:rsidRPr="00A02FDE">
        <w:t>zaangażowanie społeczne, liderów lokalnych, organizacje społeczne i</w:t>
      </w:r>
      <w:r w:rsidR="00772046">
        <w:t> </w:t>
      </w:r>
      <w:r w:rsidRPr="00A02FDE">
        <w:t>inicjatywy publiczne oraz prywatne</w:t>
      </w:r>
      <w:r w:rsidR="009F2A19">
        <w:t>.</w:t>
      </w:r>
    </w:p>
    <w:p w14:paraId="2F6DC16F" w14:textId="33CEE2B1" w:rsidR="00A02FDE" w:rsidRDefault="00A02FDE" w:rsidP="006A74ED">
      <w:pPr>
        <w:pStyle w:val="Akapitzlist"/>
        <w:numPr>
          <w:ilvl w:val="0"/>
          <w:numId w:val="43"/>
        </w:numPr>
        <w:jc w:val="both"/>
      </w:pPr>
      <w:r>
        <w:t>Podmiot realizujący: Gmina Krobia</w:t>
      </w:r>
      <w:r w:rsidR="009F2A19">
        <w:t>.</w:t>
      </w:r>
    </w:p>
    <w:p w14:paraId="30AF9507" w14:textId="6EED93C4" w:rsidR="00A02FDE" w:rsidRDefault="00A02FDE">
      <w:pPr>
        <w:jc w:val="both"/>
      </w:pPr>
      <w:r>
        <w:t>Opis przedsięwzięcia:</w:t>
      </w:r>
      <w:r w:rsidR="00227FFC">
        <w:t xml:space="preserve"> </w:t>
      </w:r>
      <w:r w:rsidRPr="00A02FDE">
        <w:t>Przedsięwzięcie zakłada realizację działań wspierających funkcjonowanie organizacji pozarządowych z obszaru rewitalizacji, np. w ramach programu współpracy samorządu z</w:t>
      </w:r>
      <w:r>
        <w:t> </w:t>
      </w:r>
      <w:r w:rsidRPr="00A02FDE">
        <w:t>organizacjami pozarządowymi.</w:t>
      </w:r>
    </w:p>
    <w:p w14:paraId="40079EC4" w14:textId="22DB7B91" w:rsidR="00A02FDE" w:rsidRDefault="00A02FDE" w:rsidP="006A74ED">
      <w:pPr>
        <w:pStyle w:val="Akapitzlist"/>
        <w:numPr>
          <w:ilvl w:val="0"/>
          <w:numId w:val="44"/>
        </w:numPr>
        <w:jc w:val="both"/>
      </w:pPr>
      <w:r>
        <w:t xml:space="preserve">Szacowana wartość przedsięwzięcia: </w:t>
      </w:r>
      <w:r w:rsidRPr="00A02FDE">
        <w:t>240 tys.</w:t>
      </w:r>
      <w:r>
        <w:t xml:space="preserve"> zł</w:t>
      </w:r>
      <w:r w:rsidR="009F2A19">
        <w:t>.</w:t>
      </w:r>
    </w:p>
    <w:p w14:paraId="684002FA" w14:textId="5920264B" w:rsidR="00A02FDE" w:rsidRDefault="00A02FDE" w:rsidP="006A74ED">
      <w:pPr>
        <w:pStyle w:val="Akapitzlist"/>
        <w:numPr>
          <w:ilvl w:val="0"/>
          <w:numId w:val="44"/>
        </w:numPr>
        <w:jc w:val="both"/>
      </w:pPr>
      <w:r>
        <w:t xml:space="preserve">Termin realizacji: </w:t>
      </w:r>
      <w:r w:rsidRPr="00A02FDE">
        <w:t>202</w:t>
      </w:r>
      <w:r>
        <w:t>5</w:t>
      </w:r>
      <w:r w:rsidRPr="00A02FDE">
        <w:t>-203</w:t>
      </w:r>
      <w:r>
        <w:t>0</w:t>
      </w:r>
      <w:r w:rsidR="009F2A19">
        <w:t>.</w:t>
      </w:r>
    </w:p>
    <w:p w14:paraId="44C4BEC2" w14:textId="5ED9CB59" w:rsidR="00A02FDE" w:rsidRDefault="00A02FDE" w:rsidP="00A02FDE">
      <w:pPr>
        <w:jc w:val="both"/>
      </w:pPr>
      <w:r>
        <w:t>Oczekiwane rezultaty:</w:t>
      </w:r>
      <w:r w:rsidR="00227FFC">
        <w:t xml:space="preserve"> </w:t>
      </w:r>
      <w:r>
        <w:t xml:space="preserve">Rezultatem projektu </w:t>
      </w:r>
      <w:r w:rsidR="002B0499">
        <w:t xml:space="preserve">będzie </w:t>
      </w:r>
      <w:r>
        <w:t>zwiększenie atrakcyjności wydarzeń i</w:t>
      </w:r>
      <w:r w:rsidR="004710DB">
        <w:t> </w:t>
      </w:r>
      <w:r>
        <w:t>inicjatyw, które realizowane są na obszarze rewitalizacji za pośrednictwem organizacji pozarządowych.</w:t>
      </w:r>
    </w:p>
    <w:p w14:paraId="329984EB" w14:textId="4169E310" w:rsidR="00A02FDE" w:rsidRDefault="00A02FDE" w:rsidP="006A74ED">
      <w:pPr>
        <w:pStyle w:val="Akapitzlist"/>
        <w:numPr>
          <w:ilvl w:val="0"/>
          <w:numId w:val="45"/>
        </w:numPr>
        <w:jc w:val="both"/>
      </w:pPr>
      <w:r>
        <w:t>Wskaźnik produktu: liczba zrealizowanych działań wsparcia organizacji pozarządowych na obszarze rewitalizacji (szt.) – 12</w:t>
      </w:r>
      <w:r w:rsidR="009F2A19">
        <w:t>.</w:t>
      </w:r>
    </w:p>
    <w:p w14:paraId="54533DE4" w14:textId="1638B229" w:rsidR="00A02FDE" w:rsidRDefault="00A02FDE" w:rsidP="006A74ED">
      <w:pPr>
        <w:pStyle w:val="Akapitzlist"/>
        <w:numPr>
          <w:ilvl w:val="0"/>
          <w:numId w:val="45"/>
        </w:numPr>
        <w:jc w:val="both"/>
      </w:pPr>
      <w:r>
        <w:t>Wskaźnik rezultatu: liczba wspartych organizacji pozarządowych na obszarze rewitalizacji (szt.) – 4</w:t>
      </w:r>
      <w:r w:rsidR="009F2A19">
        <w:t>.</w:t>
      </w:r>
    </w:p>
    <w:p w14:paraId="5BFE9CF4" w14:textId="20633BB7" w:rsidR="009F2A19" w:rsidRPr="004710DB" w:rsidRDefault="00A02FDE" w:rsidP="004710DB">
      <w:pPr>
        <w:jc w:val="both"/>
        <w:rPr>
          <w:b/>
          <w:bCs/>
        </w:rPr>
      </w:pPr>
      <w:r w:rsidRPr="004710DB">
        <w:rPr>
          <w:b/>
          <w:bCs/>
        </w:rPr>
        <w:t xml:space="preserve">Numer i tytuł przedsięwzięcia: </w:t>
      </w:r>
      <w:r w:rsidR="00CB291A" w:rsidRPr="004710DB">
        <w:rPr>
          <w:b/>
          <w:bCs/>
        </w:rPr>
        <w:t>B</w:t>
      </w:r>
      <w:r w:rsidRPr="004710DB">
        <w:rPr>
          <w:b/>
          <w:bCs/>
        </w:rPr>
        <w:t>2. Edukacja ekologiczna i przyrodnicza na obszarze rewitalizacji.</w:t>
      </w:r>
    </w:p>
    <w:p w14:paraId="5E4FDFDD" w14:textId="51D82A7C" w:rsidR="00A02FDE" w:rsidRDefault="00A02FDE" w:rsidP="006A74ED">
      <w:pPr>
        <w:pStyle w:val="Akapitzlist"/>
        <w:numPr>
          <w:ilvl w:val="0"/>
          <w:numId w:val="72"/>
        </w:numPr>
        <w:jc w:val="both"/>
      </w:pPr>
      <w:r w:rsidRPr="00A02FDE">
        <w:t>Cel 1. Rozwój aktywności i integracji społecznej bazujący na dziedzictwie przyrodniczym, kulturowym oraz kapitale społecznym</w:t>
      </w:r>
      <w:r w:rsidR="009F2A19">
        <w:t>.</w:t>
      </w:r>
    </w:p>
    <w:p w14:paraId="764AE6E7" w14:textId="6CE2BBD3" w:rsidR="00227FFC" w:rsidRPr="00772046" w:rsidRDefault="00227FFC" w:rsidP="006A74ED">
      <w:pPr>
        <w:pStyle w:val="Akapitzlist"/>
        <w:numPr>
          <w:ilvl w:val="0"/>
          <w:numId w:val="46"/>
        </w:numPr>
        <w:pBdr>
          <w:top w:val="nil"/>
          <w:left w:val="nil"/>
          <w:bottom w:val="nil"/>
          <w:right w:val="nil"/>
          <w:between w:val="nil"/>
        </w:pBdr>
        <w:spacing w:after="0"/>
        <w:jc w:val="both"/>
        <w:rPr>
          <w:color w:val="000000"/>
        </w:rPr>
      </w:pPr>
      <w:r w:rsidRPr="00772046">
        <w:rPr>
          <w:color w:val="000000"/>
        </w:rPr>
        <w:t>Kierunek 1.2. Wzmocnienie funkcji społecznych oraz ochrona i zwiększanie bioróżnorodności terenów zieleni</w:t>
      </w:r>
      <w:r w:rsidR="009F2A19">
        <w:rPr>
          <w:color w:val="000000"/>
        </w:rPr>
        <w:t>.</w:t>
      </w:r>
    </w:p>
    <w:p w14:paraId="3512D399" w14:textId="514C7341" w:rsidR="00A02FDE" w:rsidRDefault="00A02FDE" w:rsidP="006A74ED">
      <w:pPr>
        <w:pStyle w:val="Akapitzlist"/>
        <w:numPr>
          <w:ilvl w:val="0"/>
          <w:numId w:val="46"/>
        </w:numPr>
        <w:jc w:val="both"/>
      </w:pPr>
      <w:r>
        <w:t>Podmiot realizujący: Gmina Krobia</w:t>
      </w:r>
      <w:r w:rsidR="009F2A19">
        <w:t>.</w:t>
      </w:r>
    </w:p>
    <w:p w14:paraId="4229F9F4" w14:textId="66DB67EA" w:rsidR="00A02FDE" w:rsidRDefault="00A02FDE" w:rsidP="00A02FDE">
      <w:pPr>
        <w:jc w:val="both"/>
      </w:pPr>
      <w:r>
        <w:lastRenderedPageBreak/>
        <w:t>Opis przedsięwzięcia:</w:t>
      </w:r>
      <w:r w:rsidR="00227FFC">
        <w:t xml:space="preserve"> </w:t>
      </w:r>
      <w:r w:rsidRPr="00A02FDE">
        <w:t>Przedsięwzięcie zakłada realizację działań edukacyjnych skierowanych do mieszkańców obszaru rewitalizacji w Krobi dot. zagadnień ochrony środowiska, klimatu i przyrody.</w:t>
      </w:r>
    </w:p>
    <w:p w14:paraId="5F66E34D" w14:textId="7CEE6A23" w:rsidR="00A02FDE" w:rsidRDefault="00A02FDE" w:rsidP="006A74ED">
      <w:pPr>
        <w:pStyle w:val="Akapitzlist"/>
        <w:numPr>
          <w:ilvl w:val="0"/>
          <w:numId w:val="47"/>
        </w:numPr>
        <w:jc w:val="both"/>
      </w:pPr>
      <w:r>
        <w:t>Szacowana wartość przedsięwzięcia: 120 tys. zł</w:t>
      </w:r>
      <w:r w:rsidR="009F2A19">
        <w:t>.</w:t>
      </w:r>
    </w:p>
    <w:p w14:paraId="092ADCC3" w14:textId="616AC5A3" w:rsidR="00A02FDE" w:rsidRDefault="00A02FDE" w:rsidP="006A74ED">
      <w:pPr>
        <w:pStyle w:val="Akapitzlist"/>
        <w:numPr>
          <w:ilvl w:val="0"/>
          <w:numId w:val="47"/>
        </w:numPr>
        <w:jc w:val="both"/>
      </w:pPr>
      <w:r>
        <w:t>Termin realizacji: 2025-2030</w:t>
      </w:r>
      <w:r w:rsidR="009F2A19">
        <w:t>.</w:t>
      </w:r>
    </w:p>
    <w:p w14:paraId="16FC8A77" w14:textId="3337E29C" w:rsidR="00A02FDE" w:rsidRDefault="00A02FDE" w:rsidP="00A02FDE">
      <w:pPr>
        <w:jc w:val="both"/>
      </w:pPr>
      <w:r>
        <w:t>Oczekiwane rezultaty:</w:t>
      </w:r>
      <w:r w:rsidR="00227FFC">
        <w:t xml:space="preserve"> </w:t>
      </w:r>
      <w:r>
        <w:t>Efektem projektu będzie wzrost świadomości społecznej dot. ochrony środowiska, klimatu i przyrody.</w:t>
      </w:r>
    </w:p>
    <w:p w14:paraId="7437754A" w14:textId="582CE10B" w:rsidR="00A02FDE" w:rsidRDefault="00A02FDE" w:rsidP="006A74ED">
      <w:pPr>
        <w:pStyle w:val="Akapitzlist"/>
        <w:numPr>
          <w:ilvl w:val="0"/>
          <w:numId w:val="48"/>
        </w:numPr>
        <w:jc w:val="both"/>
      </w:pPr>
      <w:r>
        <w:t>Wskaźnik produktu: liczba zrealizowanych działań/ kampanii związanych z edukacją ekologiczną i przyrodniczą na obszarze rewitalizacji (szt.) – 1/rok</w:t>
      </w:r>
      <w:r w:rsidR="009F2A19">
        <w:t>.</w:t>
      </w:r>
    </w:p>
    <w:p w14:paraId="613E2C45" w14:textId="4CC2533D" w:rsidR="00A02FDE" w:rsidRDefault="00A02FDE" w:rsidP="006A74ED">
      <w:pPr>
        <w:pStyle w:val="Akapitzlist"/>
        <w:numPr>
          <w:ilvl w:val="0"/>
          <w:numId w:val="48"/>
        </w:numPr>
        <w:jc w:val="both"/>
      </w:pPr>
      <w:r>
        <w:t>Wskaźnik rezultatu: liczba mieszkańców obszaru rewitalizacji objęta efektem zwiększenia świadomości społecznej dot. ochrony środowiska, klimatu i przyrody (osoby) – 1000</w:t>
      </w:r>
      <w:r w:rsidR="009F2A19">
        <w:t>.</w:t>
      </w:r>
    </w:p>
    <w:p w14:paraId="4B82BF97" w14:textId="1D6F5B01" w:rsidR="00A02FDE" w:rsidRPr="00A02FDE" w:rsidRDefault="003C5D68" w:rsidP="00A02FDE">
      <w:pPr>
        <w:jc w:val="both"/>
        <w:rPr>
          <w:b/>
          <w:bCs/>
        </w:rPr>
      </w:pPr>
      <w:r w:rsidRPr="003C5D68">
        <w:rPr>
          <w:b/>
          <w:bCs/>
        </w:rPr>
        <w:t>Numer i tytuł przedsięwzięcia:</w:t>
      </w:r>
      <w:r>
        <w:rPr>
          <w:b/>
          <w:bCs/>
        </w:rPr>
        <w:t xml:space="preserve"> </w:t>
      </w:r>
      <w:r w:rsidR="00CB291A">
        <w:rPr>
          <w:b/>
          <w:bCs/>
        </w:rPr>
        <w:t>B</w:t>
      </w:r>
      <w:r>
        <w:rPr>
          <w:b/>
          <w:bCs/>
        </w:rPr>
        <w:t>3</w:t>
      </w:r>
      <w:r w:rsidR="00A02FDE" w:rsidRPr="00A02FDE">
        <w:rPr>
          <w:b/>
          <w:bCs/>
        </w:rPr>
        <w:t xml:space="preserve">. </w:t>
      </w:r>
      <w:r w:rsidRPr="003C5D68">
        <w:rPr>
          <w:b/>
          <w:bCs/>
        </w:rPr>
        <w:t>Pomoc osobom niepełnosprawnym i zagrożonym wykluczeniem społecznym w ramach działalności KCUS</w:t>
      </w:r>
    </w:p>
    <w:p w14:paraId="71FCEC61" w14:textId="560028BF" w:rsidR="00A02FDE" w:rsidRDefault="00A02FDE" w:rsidP="006A74ED">
      <w:pPr>
        <w:pStyle w:val="Akapitzlist"/>
        <w:numPr>
          <w:ilvl w:val="0"/>
          <w:numId w:val="49"/>
        </w:numPr>
        <w:jc w:val="both"/>
      </w:pPr>
      <w:r w:rsidRPr="00A02FDE">
        <w:t>Cel 1. Rozwój aktywności i integracji społecznej bazujący na dziedzictwie przyrodniczym, kulturowym oraz kapitale społecznym</w:t>
      </w:r>
      <w:r w:rsidR="009F2A19">
        <w:t>.</w:t>
      </w:r>
    </w:p>
    <w:p w14:paraId="0CD83F07" w14:textId="4376F462" w:rsidR="003C5D68" w:rsidRDefault="00227FFC" w:rsidP="006A74ED">
      <w:pPr>
        <w:pStyle w:val="Akapitzlist"/>
        <w:numPr>
          <w:ilvl w:val="0"/>
          <w:numId w:val="49"/>
        </w:numPr>
        <w:jc w:val="both"/>
      </w:pPr>
      <w:r>
        <w:t xml:space="preserve">Kierunek </w:t>
      </w:r>
      <w:r w:rsidR="003C5D68" w:rsidRPr="003C5D68">
        <w:t>1.4. Realizacja działań z zakresu pomocy społecznej, zgodnie z założeniami Strategii Rozwiązywania Problemów Społecznych.</w:t>
      </w:r>
    </w:p>
    <w:p w14:paraId="54C21A5A" w14:textId="5F27FC34" w:rsidR="00A02FDE" w:rsidRDefault="00A02FDE" w:rsidP="006A74ED">
      <w:pPr>
        <w:pStyle w:val="Akapitzlist"/>
        <w:numPr>
          <w:ilvl w:val="0"/>
          <w:numId w:val="49"/>
        </w:numPr>
        <w:jc w:val="both"/>
      </w:pPr>
      <w:r>
        <w:t xml:space="preserve">Podmiot realizujący: </w:t>
      </w:r>
      <w:r w:rsidR="003C5D68" w:rsidRPr="003C5D68">
        <w:t>Miejsko - Gminny Ośrodek Pomocy Społecznej</w:t>
      </w:r>
      <w:r w:rsidR="003C5D68">
        <w:t xml:space="preserve"> w Krobi</w:t>
      </w:r>
      <w:r w:rsidR="009F2A19">
        <w:t>.</w:t>
      </w:r>
    </w:p>
    <w:p w14:paraId="2FCFF743" w14:textId="71C64F17" w:rsidR="003C5D68" w:rsidRDefault="00A02FDE" w:rsidP="00A02FDE">
      <w:pPr>
        <w:jc w:val="both"/>
      </w:pPr>
      <w:r>
        <w:t>Opis przedsięwzięcia:</w:t>
      </w:r>
      <w:r w:rsidR="00227FFC">
        <w:t xml:space="preserve"> </w:t>
      </w:r>
      <w:r w:rsidR="003C5D68" w:rsidRPr="003C5D68">
        <w:t>Przedsięwzięcie zakłada realizację działań na rzecz osób niepełnosprawnych i zagrożonych wykluczeniem w formie mieszkań chronionych, Klubu Seniora, Dziennego Domu Pobytu oraz Centrum Wsparci</w:t>
      </w:r>
      <w:r w:rsidR="0042557F">
        <w:t>a</w:t>
      </w:r>
      <w:r w:rsidR="003C5D68" w:rsidRPr="003C5D68">
        <w:t xml:space="preserve"> Opiekunów.</w:t>
      </w:r>
    </w:p>
    <w:p w14:paraId="6D23C4DC" w14:textId="1C034869" w:rsidR="00A02FDE" w:rsidRDefault="00A02FDE" w:rsidP="006A74ED">
      <w:pPr>
        <w:pStyle w:val="Akapitzlist"/>
        <w:numPr>
          <w:ilvl w:val="0"/>
          <w:numId w:val="50"/>
        </w:numPr>
        <w:jc w:val="both"/>
      </w:pPr>
      <w:r>
        <w:t>Szacowana wartość przedsięwzięcia: 1</w:t>
      </w:r>
      <w:r w:rsidR="003C5D68">
        <w:t xml:space="preserve"> mln zł</w:t>
      </w:r>
      <w:r w:rsidR="009F2A19">
        <w:t>.</w:t>
      </w:r>
    </w:p>
    <w:p w14:paraId="10441BA5" w14:textId="44FD9EBD" w:rsidR="00A02FDE" w:rsidRDefault="00A02FDE" w:rsidP="006A74ED">
      <w:pPr>
        <w:pStyle w:val="Akapitzlist"/>
        <w:numPr>
          <w:ilvl w:val="0"/>
          <w:numId w:val="50"/>
        </w:numPr>
        <w:jc w:val="both"/>
      </w:pPr>
      <w:r>
        <w:t>Termin realizacji: 2025-2030</w:t>
      </w:r>
      <w:r w:rsidR="009F2A19">
        <w:t>.</w:t>
      </w:r>
    </w:p>
    <w:p w14:paraId="013D3BFC" w14:textId="5CCBEE03" w:rsidR="003C5D68" w:rsidRDefault="00A02FDE" w:rsidP="003C5D68">
      <w:pPr>
        <w:jc w:val="both"/>
      </w:pPr>
      <w:r>
        <w:t>Oczekiwane rezultaty:</w:t>
      </w:r>
      <w:r w:rsidR="00227FFC">
        <w:t xml:space="preserve"> </w:t>
      </w:r>
      <w:r w:rsidR="003C5D68">
        <w:t>Rezultatem projektu będzie reintegracja i włączenie społeczne osób niepełnosprawnych i zagrożonych wykluczeniem społecznym.</w:t>
      </w:r>
    </w:p>
    <w:p w14:paraId="2A0EA41E" w14:textId="5D622577" w:rsidR="003C5D68" w:rsidRDefault="003C5D68" w:rsidP="006A74ED">
      <w:pPr>
        <w:pStyle w:val="Akapitzlist"/>
        <w:numPr>
          <w:ilvl w:val="0"/>
          <w:numId w:val="51"/>
        </w:numPr>
        <w:jc w:val="both"/>
      </w:pPr>
      <w:r>
        <w:t>Wskaźnik produktu: liczba zrealizowanych działań na rzecz integracji lub wsparcia mieszkańców na obszarze rewitalizacji zagrożonych wykluczeniem społecznym (szt.) – 4</w:t>
      </w:r>
    </w:p>
    <w:p w14:paraId="3AE3AD79" w14:textId="1951885A" w:rsidR="00A02FDE" w:rsidRDefault="003C5D68" w:rsidP="006A74ED">
      <w:pPr>
        <w:pStyle w:val="Akapitzlist"/>
        <w:numPr>
          <w:ilvl w:val="0"/>
          <w:numId w:val="51"/>
        </w:numPr>
        <w:jc w:val="both"/>
      </w:pPr>
      <w:r>
        <w:lastRenderedPageBreak/>
        <w:t>Wskaźnik rezultatu: liczba osób wspartych na obszarze rewitalizacji w ramach działań pomocy społecznej – 200 osób</w:t>
      </w:r>
      <w:r w:rsidR="003D1A42">
        <w:t>.</w:t>
      </w:r>
    </w:p>
    <w:p w14:paraId="3B8D20B9" w14:textId="5402E88A" w:rsidR="00227FFC" w:rsidRPr="00A02FDE" w:rsidRDefault="00227FFC" w:rsidP="00227FFC">
      <w:pPr>
        <w:jc w:val="both"/>
        <w:rPr>
          <w:b/>
          <w:bCs/>
        </w:rPr>
      </w:pPr>
      <w:r w:rsidRPr="003C5D68">
        <w:rPr>
          <w:b/>
          <w:bCs/>
        </w:rPr>
        <w:t>Numer i tytuł przedsięwzięcia:</w:t>
      </w:r>
      <w:r>
        <w:rPr>
          <w:b/>
          <w:bCs/>
        </w:rPr>
        <w:t xml:space="preserve"> </w:t>
      </w:r>
      <w:r w:rsidR="00CB291A">
        <w:rPr>
          <w:b/>
          <w:bCs/>
        </w:rPr>
        <w:t>B</w:t>
      </w:r>
      <w:r>
        <w:rPr>
          <w:b/>
          <w:bCs/>
        </w:rPr>
        <w:t>4</w:t>
      </w:r>
      <w:r w:rsidRPr="00A02FDE">
        <w:rPr>
          <w:b/>
          <w:bCs/>
        </w:rPr>
        <w:t xml:space="preserve">. </w:t>
      </w:r>
      <w:r w:rsidRPr="00227FFC">
        <w:rPr>
          <w:b/>
          <w:bCs/>
        </w:rPr>
        <w:t>Rozwój niebiesko-zielonej infrastruktury na obszarze rewitalizacji</w:t>
      </w:r>
    </w:p>
    <w:p w14:paraId="5A793B76" w14:textId="074A1CB3" w:rsidR="00227FFC" w:rsidRDefault="00227FFC" w:rsidP="006A74ED">
      <w:pPr>
        <w:pStyle w:val="Akapitzlist"/>
        <w:numPr>
          <w:ilvl w:val="0"/>
          <w:numId w:val="42"/>
        </w:numPr>
        <w:jc w:val="both"/>
      </w:pPr>
      <w:r w:rsidRPr="00227FFC">
        <w:t>Cel 2. Rozwój infrastruktury sprzyjający aktywności gospodarczej, poprawie jakości życia oraz ochronie środowiska</w:t>
      </w:r>
      <w:r w:rsidR="00327EB7">
        <w:t>.</w:t>
      </w:r>
    </w:p>
    <w:p w14:paraId="39934A0C" w14:textId="413BBA4C" w:rsidR="00227FFC" w:rsidRDefault="00227FFC" w:rsidP="006A74ED">
      <w:pPr>
        <w:pStyle w:val="Akapitzlist"/>
        <w:numPr>
          <w:ilvl w:val="0"/>
          <w:numId w:val="42"/>
        </w:numPr>
        <w:jc w:val="both"/>
      </w:pPr>
      <w:r>
        <w:t xml:space="preserve">Kierunek </w:t>
      </w:r>
      <w:r w:rsidRPr="00227FFC">
        <w:t>2.3. Rozwój niebiesko-zielonej infrastruktury</w:t>
      </w:r>
      <w:r w:rsidR="00327EB7">
        <w:t>.</w:t>
      </w:r>
    </w:p>
    <w:p w14:paraId="657DF2C9" w14:textId="2B66C316" w:rsidR="00227FFC" w:rsidRDefault="00227FFC" w:rsidP="006A74ED">
      <w:pPr>
        <w:pStyle w:val="Akapitzlist"/>
        <w:numPr>
          <w:ilvl w:val="0"/>
          <w:numId w:val="42"/>
        </w:numPr>
        <w:jc w:val="both"/>
      </w:pPr>
      <w:r>
        <w:t>Podmiot realizujący: Gmina Krobia</w:t>
      </w:r>
      <w:r w:rsidR="00327EB7">
        <w:t>.</w:t>
      </w:r>
    </w:p>
    <w:p w14:paraId="36607B73" w14:textId="4354FF21" w:rsidR="00227FFC" w:rsidRDefault="00227FFC" w:rsidP="00772046">
      <w:pPr>
        <w:jc w:val="both"/>
      </w:pPr>
      <w:r>
        <w:t xml:space="preserve">Opis przedsięwzięcia: </w:t>
      </w:r>
      <w:r w:rsidRPr="00227FFC">
        <w:t>W ramach przedsięwzięcia zakłada się wdrażanie rozwiązań związanych z</w:t>
      </w:r>
      <w:r>
        <w:t> </w:t>
      </w:r>
      <w:r w:rsidRPr="00227FFC">
        <w:t>tworzeniem niebiesko-zielonej infrastruktury, np. zielonych dachów, ścian i fasad na budynkach użyteczności publicznej, oczek wodnych, zielonych przystanków, zielono- niebieskiej infrastruktury na terenach ogólnodostępnych placówek użyteczności publicznej, zieleni towarzyszącej ulicom, ogrodów deszczowych, rowów bioretencyjnych i rowów infiltracyjnych, przepuszczalnych nawierzchni, zadrzewień, zieleni</w:t>
      </w:r>
      <w:r>
        <w:t xml:space="preserve"> </w:t>
      </w:r>
      <w:r w:rsidRPr="00227FFC">
        <w:t>ulicznej, zielonych ekranów, innych nasadzeń zieleni gatunków rodzimych.</w:t>
      </w:r>
    </w:p>
    <w:p w14:paraId="1B2A7DFD" w14:textId="2056F5CA" w:rsidR="00227FFC" w:rsidRDefault="00227FFC" w:rsidP="006A74ED">
      <w:pPr>
        <w:pStyle w:val="Akapitzlist"/>
        <w:numPr>
          <w:ilvl w:val="0"/>
          <w:numId w:val="42"/>
        </w:numPr>
        <w:jc w:val="both"/>
      </w:pPr>
      <w:r>
        <w:t>Szacowana wartość przedsięwzięcia: 1 mln zł</w:t>
      </w:r>
      <w:r w:rsidR="00327EB7">
        <w:t>.</w:t>
      </w:r>
    </w:p>
    <w:p w14:paraId="48301BBE" w14:textId="43201535" w:rsidR="00227FFC" w:rsidRDefault="00227FFC" w:rsidP="006A74ED">
      <w:pPr>
        <w:pStyle w:val="Akapitzlist"/>
        <w:numPr>
          <w:ilvl w:val="0"/>
          <w:numId w:val="42"/>
        </w:numPr>
        <w:jc w:val="both"/>
      </w:pPr>
      <w:r>
        <w:t>Termin realizacji: 2025-2030</w:t>
      </w:r>
      <w:r w:rsidR="00327EB7">
        <w:t>.</w:t>
      </w:r>
    </w:p>
    <w:p w14:paraId="5001C813" w14:textId="77777777" w:rsidR="00227FFC" w:rsidRDefault="00227FFC" w:rsidP="00772046">
      <w:pPr>
        <w:jc w:val="both"/>
      </w:pPr>
      <w:r>
        <w:t xml:space="preserve">Oczekiwane rezultaty: Efektem projektu będzie adaptacja przestrzeni obszaru rewitalizacji do skutków zmian klimatu. </w:t>
      </w:r>
    </w:p>
    <w:p w14:paraId="20B86148" w14:textId="40DA6F64" w:rsidR="00227FFC" w:rsidRDefault="00227FFC" w:rsidP="006A74ED">
      <w:pPr>
        <w:pStyle w:val="Akapitzlist"/>
        <w:numPr>
          <w:ilvl w:val="0"/>
          <w:numId w:val="42"/>
        </w:numPr>
        <w:jc w:val="both"/>
      </w:pPr>
      <w:r>
        <w:t>Wskaźnik produktu: liczba zrealizowanych inwestycji związanych z niebiesko-zieloną infrastrukturą (szt.) – 3/rok</w:t>
      </w:r>
      <w:r w:rsidR="00327EB7">
        <w:t>.</w:t>
      </w:r>
    </w:p>
    <w:p w14:paraId="0910DE81" w14:textId="07C9E0FF" w:rsidR="00227FFC" w:rsidRDefault="00227FFC" w:rsidP="006A74ED">
      <w:pPr>
        <w:pStyle w:val="Akapitzlist"/>
        <w:numPr>
          <w:ilvl w:val="0"/>
          <w:numId w:val="42"/>
        </w:numPr>
        <w:jc w:val="both"/>
      </w:pPr>
      <w:r>
        <w:t>Wskaźnik rezultatu: liczba mieszkańców obszaru rewitalizacji objęta efektem adaptacji przestrzeni obszaru rewitalizacji do skutków zmian klimatu (osoby) – 1000</w:t>
      </w:r>
      <w:r w:rsidR="00327EB7">
        <w:t>.</w:t>
      </w:r>
    </w:p>
    <w:p w14:paraId="5E9D62D5" w14:textId="0E9FD24C" w:rsidR="00227FFC" w:rsidRPr="00A02FDE" w:rsidRDefault="00227FFC" w:rsidP="00227FFC">
      <w:pPr>
        <w:jc w:val="both"/>
        <w:rPr>
          <w:b/>
          <w:bCs/>
        </w:rPr>
      </w:pPr>
      <w:r w:rsidRPr="003C5D68">
        <w:rPr>
          <w:b/>
          <w:bCs/>
        </w:rPr>
        <w:t>Numer i tytuł przedsięwzięcia:</w:t>
      </w:r>
      <w:r>
        <w:rPr>
          <w:b/>
          <w:bCs/>
        </w:rPr>
        <w:t xml:space="preserve"> </w:t>
      </w:r>
      <w:r w:rsidR="00CB291A">
        <w:rPr>
          <w:b/>
          <w:bCs/>
        </w:rPr>
        <w:t>B</w:t>
      </w:r>
      <w:r>
        <w:rPr>
          <w:b/>
          <w:bCs/>
        </w:rPr>
        <w:t>5</w:t>
      </w:r>
      <w:r w:rsidRPr="00A02FDE">
        <w:rPr>
          <w:b/>
          <w:bCs/>
        </w:rPr>
        <w:t xml:space="preserve">. </w:t>
      </w:r>
      <w:r w:rsidRPr="00227FFC">
        <w:rPr>
          <w:b/>
          <w:bCs/>
        </w:rPr>
        <w:t>Realizacja programu „czyste powietrze”</w:t>
      </w:r>
    </w:p>
    <w:p w14:paraId="56E57EE9" w14:textId="66C93A86" w:rsidR="00227FFC" w:rsidRDefault="00227FFC" w:rsidP="006A74ED">
      <w:pPr>
        <w:pStyle w:val="Akapitzlist"/>
        <w:numPr>
          <w:ilvl w:val="0"/>
          <w:numId w:val="41"/>
        </w:numPr>
        <w:jc w:val="both"/>
      </w:pPr>
      <w:r w:rsidRPr="00227FFC">
        <w:t>Cel 2. Rozwój infrastruktury sprzyjający aktywności gospodarczej, poprawie jakości życia oraz ochronie środowiska</w:t>
      </w:r>
      <w:r w:rsidR="00327EB7">
        <w:t>.</w:t>
      </w:r>
    </w:p>
    <w:p w14:paraId="15B17FC9" w14:textId="77777777" w:rsidR="00227FFC" w:rsidRDefault="00227FFC" w:rsidP="006A74ED">
      <w:pPr>
        <w:pStyle w:val="Akapitzlist"/>
        <w:numPr>
          <w:ilvl w:val="0"/>
          <w:numId w:val="41"/>
        </w:numPr>
        <w:jc w:val="both"/>
      </w:pPr>
      <w:r w:rsidRPr="00227FFC">
        <w:t>2.4. Poprawa jakości powietrza i ograniczenie niskiej emisji, w tym poprzez inwestycje wymiany źródeł ciepła, termomodernizacje.</w:t>
      </w:r>
    </w:p>
    <w:p w14:paraId="40599F98" w14:textId="50D7271B" w:rsidR="00227FFC" w:rsidRDefault="00227FFC" w:rsidP="006A74ED">
      <w:pPr>
        <w:pStyle w:val="Akapitzlist"/>
        <w:numPr>
          <w:ilvl w:val="0"/>
          <w:numId w:val="41"/>
        </w:numPr>
        <w:jc w:val="both"/>
      </w:pPr>
      <w:r>
        <w:lastRenderedPageBreak/>
        <w:t xml:space="preserve">Podmiot realizujący: </w:t>
      </w:r>
      <w:r w:rsidR="00772046">
        <w:t>Gmina Krobia</w:t>
      </w:r>
      <w:r w:rsidR="00327EB7">
        <w:t>.</w:t>
      </w:r>
    </w:p>
    <w:p w14:paraId="77EDFBAA" w14:textId="2D027F5F" w:rsidR="00772046" w:rsidRDefault="00227FFC" w:rsidP="00772046">
      <w:pPr>
        <w:jc w:val="both"/>
      </w:pPr>
      <w:r>
        <w:t xml:space="preserve">Opis przedsięwzięcia: </w:t>
      </w:r>
      <w:r w:rsidR="00772046" w:rsidRPr="00772046">
        <w:t>Przedsięwzięcie zakłada wymianę źródeł ciepła i popraw</w:t>
      </w:r>
      <w:r w:rsidR="00A92AAF">
        <w:t>ę</w:t>
      </w:r>
      <w:r w:rsidR="00772046" w:rsidRPr="00772046">
        <w:t xml:space="preserve"> efektywności energetycznej w lokalach mieszkalnych na obszarze rewitalizacji.</w:t>
      </w:r>
    </w:p>
    <w:p w14:paraId="11AA7081" w14:textId="69041D62" w:rsidR="00227FFC" w:rsidRDefault="00227FFC" w:rsidP="006A74ED">
      <w:pPr>
        <w:pStyle w:val="Akapitzlist"/>
        <w:numPr>
          <w:ilvl w:val="0"/>
          <w:numId w:val="41"/>
        </w:numPr>
        <w:jc w:val="both"/>
      </w:pPr>
      <w:r>
        <w:t xml:space="preserve">Szacowana wartość przedsięwzięcia: </w:t>
      </w:r>
      <w:r w:rsidR="00772046">
        <w:t>5</w:t>
      </w:r>
      <w:r>
        <w:t xml:space="preserve"> mln zł</w:t>
      </w:r>
      <w:r w:rsidR="00327EB7">
        <w:t>.</w:t>
      </w:r>
    </w:p>
    <w:p w14:paraId="52AAC946" w14:textId="5DE82BFD" w:rsidR="00227FFC" w:rsidRDefault="00227FFC" w:rsidP="006A74ED">
      <w:pPr>
        <w:pStyle w:val="Akapitzlist"/>
        <w:numPr>
          <w:ilvl w:val="0"/>
          <w:numId w:val="41"/>
        </w:numPr>
        <w:jc w:val="both"/>
      </w:pPr>
      <w:r>
        <w:t>Termin realizacji: 2025-2030</w:t>
      </w:r>
      <w:r w:rsidR="00327EB7">
        <w:t>.</w:t>
      </w:r>
    </w:p>
    <w:p w14:paraId="6AB89F0F" w14:textId="77777777" w:rsidR="00772046" w:rsidRDefault="00227FFC" w:rsidP="00772046">
      <w:pPr>
        <w:jc w:val="both"/>
      </w:pPr>
      <w:r>
        <w:t xml:space="preserve">Oczekiwane rezultaty: </w:t>
      </w:r>
      <w:r w:rsidR="00772046">
        <w:t>Efektem projektu będzie poprawa stanu technicznego obiektów mieszkalnych oraz poprawa efektywności energetycznej budynków i mieszkań. Przyczyni się to do poprawy stanu powietrza atmosferycznego.</w:t>
      </w:r>
    </w:p>
    <w:p w14:paraId="6B4D9EC1" w14:textId="2EEC7EA0" w:rsidR="00772046" w:rsidRDefault="00772046" w:rsidP="006A74ED">
      <w:pPr>
        <w:pStyle w:val="Akapitzlist"/>
        <w:numPr>
          <w:ilvl w:val="0"/>
          <w:numId w:val="41"/>
        </w:numPr>
        <w:jc w:val="both"/>
      </w:pPr>
      <w:r>
        <w:t>Wskaźnik produktu: liczba wspartych gospodarstw domowych w zakresie poprawy efektywności energetycznej (szt.) – 5/rok</w:t>
      </w:r>
      <w:r w:rsidR="00327EB7">
        <w:t>.</w:t>
      </w:r>
    </w:p>
    <w:p w14:paraId="4D55A34E" w14:textId="48B96D85" w:rsidR="00445995" w:rsidRDefault="00772046" w:rsidP="006A74ED">
      <w:pPr>
        <w:pStyle w:val="Akapitzlist"/>
        <w:numPr>
          <w:ilvl w:val="0"/>
          <w:numId w:val="41"/>
        </w:numPr>
        <w:jc w:val="both"/>
      </w:pPr>
      <w:r>
        <w:t>Wskaźnik rezultatu: liczba mieszkańców obszaru rewitalizacji objęta efektem poprawy stanu powietrza (osoby) – 1000</w:t>
      </w:r>
      <w:bookmarkEnd w:id="75"/>
      <w:r w:rsidR="00445995">
        <w:t>.</w:t>
      </w:r>
    </w:p>
    <w:p w14:paraId="017796B0" w14:textId="22679CD7" w:rsidR="003D4705" w:rsidRPr="004710DB" w:rsidRDefault="00445995" w:rsidP="004710DB">
      <w:pPr>
        <w:pStyle w:val="Nagwek1"/>
      </w:pPr>
      <w:bookmarkStart w:id="76" w:name="_heading=h.xw4093er5vor" w:colFirst="0" w:colLast="0"/>
      <w:bookmarkStart w:id="77" w:name="_Toc202442605"/>
      <w:bookmarkEnd w:id="76"/>
      <w:r>
        <w:t>7</w:t>
      </w:r>
      <w:r w:rsidR="002738D0" w:rsidRPr="004710DB">
        <w:t>. Mechanizmy integrowania działań rewitalizacyjnych</w:t>
      </w:r>
      <w:bookmarkEnd w:id="77"/>
    </w:p>
    <w:p w14:paraId="000005FF" w14:textId="240F7E93" w:rsidR="000A548E" w:rsidRDefault="002738D0">
      <w:pPr>
        <w:jc w:val="both"/>
        <w:rPr>
          <w:b/>
        </w:rPr>
      </w:pPr>
      <w:r>
        <w:rPr>
          <w:b/>
        </w:rPr>
        <w:t xml:space="preserve">Gminny Program Rewitalizacji Gminy Krobia </w:t>
      </w:r>
      <w:r>
        <w:t>został sporządzony z uwzględnieniem szeregu istotnych zasad integrowania przedsięwzięć rewitalizacyjnych.</w:t>
      </w:r>
    </w:p>
    <w:p w14:paraId="00000600" w14:textId="77777777" w:rsidR="000A548E" w:rsidRDefault="002738D0">
      <w:pPr>
        <w:jc w:val="both"/>
        <w:rPr>
          <w:b/>
          <w:sz w:val="28"/>
          <w:szCs w:val="28"/>
        </w:rPr>
      </w:pPr>
      <w:r>
        <w:rPr>
          <w:b/>
          <w:sz w:val="28"/>
          <w:szCs w:val="28"/>
        </w:rPr>
        <w:t>Zasada kompleksowości</w:t>
      </w:r>
    </w:p>
    <w:p w14:paraId="00000601" w14:textId="6656013D" w:rsidR="000A548E" w:rsidRDefault="002738D0">
      <w:pPr>
        <w:jc w:val="both"/>
      </w:pPr>
      <w:r>
        <w:t>Gminny Program Rewitalizacji Gminy Krobia ujmuje działania i przedsięwzięcia w sposób kompleksowy, z uwzględnieniem różnorodnych przedsięwzięć rewitalizacyjnych, które mogą być współfinansowane ze środków EFRR oraz innych publicznych lub prywatnych. Kompleksowy charakter GPR wynika z charakteru rewitalizacji, któr</w:t>
      </w:r>
      <w:r w:rsidR="00A92AAF">
        <w:t>a</w:t>
      </w:r>
      <w:r>
        <w:t xml:space="preserve"> jest procesem wielowymiarowym pod wieloma względami.</w:t>
      </w:r>
    </w:p>
    <w:p w14:paraId="00000602" w14:textId="77777777" w:rsidR="000A548E" w:rsidRDefault="002738D0">
      <w:pPr>
        <w:jc w:val="both"/>
        <w:rPr>
          <w:b/>
          <w:sz w:val="28"/>
          <w:szCs w:val="28"/>
        </w:rPr>
      </w:pPr>
      <w:bookmarkStart w:id="78" w:name="_heading=h.8qg47snv9sp6" w:colFirst="0" w:colLast="0"/>
      <w:bookmarkEnd w:id="78"/>
      <w:r>
        <w:rPr>
          <w:b/>
          <w:sz w:val="28"/>
          <w:szCs w:val="28"/>
        </w:rPr>
        <w:t>Zasada koncentracji interwencji</w:t>
      </w:r>
    </w:p>
    <w:p w14:paraId="4FB3A85D" w14:textId="3407B9CF" w:rsidR="00F72FB1" w:rsidRDefault="002738D0" w:rsidP="00F72FB1">
      <w:pPr>
        <w:jc w:val="both"/>
      </w:pPr>
      <w:bookmarkStart w:id="79" w:name="_heading=h.iqrx7b47lc18" w:colFirst="0" w:colLast="0"/>
      <w:bookmarkEnd w:id="79"/>
      <w:r>
        <w:t xml:space="preserve">Zasada ta oznacza koncentrację prowadzonych działań rewitalizacyjnych na obszarze o największym nasileniu różnorodnych problemów i zjawisk kryzysowych, a jednocześnie obszarze o istotnym znaczeniu dla rozwoju gminy. Gminny Program Rewitalizacji Gminy Krobia opracowany został na rzecz obszaru rewitalizacji objętego zjawiskami kryzysowymi, </w:t>
      </w:r>
      <w:r>
        <w:lastRenderedPageBreak/>
        <w:t xml:space="preserve">wyznaczonymi na podstawie kryteriów społecznych, gospodarczych, przestrzennych, środowiskowych i technicznych. </w:t>
      </w:r>
      <w:r w:rsidRPr="007E7AAB">
        <w:rPr>
          <w:b/>
        </w:rPr>
        <w:t>Uchwałą nr IX/67/2024 Rady Miejskiej w Krobi z dnia 05</w:t>
      </w:r>
      <w:r w:rsidR="00F72FB1" w:rsidRPr="007E7AAB">
        <w:rPr>
          <w:b/>
        </w:rPr>
        <w:t> </w:t>
      </w:r>
      <w:r w:rsidRPr="007E7AAB">
        <w:rPr>
          <w:b/>
        </w:rPr>
        <w:t>grudnia 2024 r. w sprawie wyznaczenia obszaru zdegradowanego i obszaru rewitalizacji</w:t>
      </w:r>
      <w:r w:rsidR="00A92AAF" w:rsidRPr="007E7AAB">
        <w:rPr>
          <w:b/>
        </w:rPr>
        <w:t xml:space="preserve">    </w:t>
      </w:r>
      <w:r w:rsidRPr="007E7AAB">
        <w:rPr>
          <w:b/>
        </w:rPr>
        <w:t xml:space="preserve"> w</w:t>
      </w:r>
      <w:r w:rsidR="00F72FB1" w:rsidRPr="007E7AAB">
        <w:rPr>
          <w:b/>
        </w:rPr>
        <w:t xml:space="preserve"> </w:t>
      </w:r>
      <w:r w:rsidRPr="007E7AAB">
        <w:rPr>
          <w:b/>
        </w:rPr>
        <w:t>gminie Krobia, został wyznaczony na</w:t>
      </w:r>
      <w:r w:rsidR="00A92AAF" w:rsidRPr="007E7AAB">
        <w:rPr>
          <w:b/>
        </w:rPr>
        <w:t xml:space="preserve"> </w:t>
      </w:r>
      <w:r w:rsidRPr="007E7AAB">
        <w:rPr>
          <w:b/>
        </w:rPr>
        <w:t>terenie</w:t>
      </w:r>
      <w:r w:rsidR="00A92AAF" w:rsidRPr="007E7AAB">
        <w:rPr>
          <w:b/>
        </w:rPr>
        <w:t xml:space="preserve"> </w:t>
      </w:r>
      <w:r w:rsidRPr="007E7AAB">
        <w:rPr>
          <w:b/>
        </w:rPr>
        <w:t xml:space="preserve">gminy obszar rewitalizacji. </w:t>
      </w:r>
      <w:r w:rsidRPr="007E7AAB">
        <w:t>Obszar zdegradowany i obszar rewitalizacji wyznaczony został na podstawie diagnozy delimitacyjnej</w:t>
      </w:r>
    </w:p>
    <w:p w14:paraId="42851BDB" w14:textId="08F685D9" w:rsidR="00F72FB1" w:rsidRDefault="00F72FB1" w:rsidP="00F72FB1">
      <w:pPr>
        <w:jc w:val="both"/>
      </w:pPr>
      <w:r>
        <w:t>D</w:t>
      </w:r>
      <w:r w:rsidR="002738D0">
        <w:t>iagnoza dostępna jest pod adrese</w:t>
      </w:r>
      <w:r>
        <w:t>m:</w:t>
      </w:r>
    </w:p>
    <w:p w14:paraId="00000603" w14:textId="3BF8EF6B" w:rsidR="000A548E" w:rsidRPr="00F72FB1" w:rsidRDefault="00F72FB1" w:rsidP="006A74ED">
      <w:pPr>
        <w:pStyle w:val="Akapitzlist"/>
        <w:numPr>
          <w:ilvl w:val="0"/>
          <w:numId w:val="52"/>
        </w:numPr>
        <w:jc w:val="both"/>
      </w:pPr>
      <w:r w:rsidRPr="00F72FB1">
        <w:t>https://krobia.pl/OBWIESZCZENIE_O_KONSULTACJACH_SPOLECZNYCH.html</w:t>
      </w:r>
    </w:p>
    <w:p w14:paraId="00000604" w14:textId="77777777" w:rsidR="000A548E" w:rsidRDefault="002738D0">
      <w:pPr>
        <w:jc w:val="both"/>
        <w:rPr>
          <w:b/>
          <w:sz w:val="28"/>
          <w:szCs w:val="28"/>
        </w:rPr>
      </w:pPr>
      <w:bookmarkStart w:id="80" w:name="_heading=h.2f0c8hjep3lp" w:colFirst="0" w:colLast="0"/>
      <w:bookmarkEnd w:id="80"/>
      <w:r>
        <w:rPr>
          <w:b/>
          <w:sz w:val="28"/>
          <w:szCs w:val="28"/>
        </w:rPr>
        <w:t>Zasada komplementarności interwencji</w:t>
      </w:r>
    </w:p>
    <w:p w14:paraId="1AD3F184" w14:textId="77777777" w:rsidR="00A92AAF" w:rsidRDefault="002738D0">
      <w:pPr>
        <w:jc w:val="both"/>
      </w:pPr>
      <w:r>
        <w:t>Wymogiem niezbędnym dla wspierania przedsięwzięć o charakterze rewitalizacyjnym jest zapewnienie ich wielowymiarowej komplementarności. Zasada ta przekłada się na konieczność zapewnienia spójności działań planowanych i realizowanych w różnych wymiarach: przestrzennym, problemowym, proceduralno-instytucjonalnym, międzyokresowym oraz źródeł finansowania.</w:t>
      </w:r>
    </w:p>
    <w:p w14:paraId="00000606" w14:textId="162B6BD1" w:rsidR="000A548E" w:rsidRDefault="002738D0">
      <w:pPr>
        <w:jc w:val="both"/>
      </w:pPr>
      <w:r>
        <w:t>Program rewitalizacji powinien rozwiązywać wszystkie kluczowe problemy zdiagnozowane na obszarze rewitalizacji. Oznacza to odpowiednie zaplanowanie zakresu interwencji. Program rewitalizacji tworzony jest w oparciu o przedsięwzięcia rewitalizacyjne. Opis przedsięwzięć rewitalizacyjnych pozwala na ocenę komplementarności zakresu interwencji. Ważne jest przy tym budowanie spójności realizacyjnej poszczególnych komponentów programu rewitalizacji.</w:t>
      </w:r>
    </w:p>
    <w:p w14:paraId="296FBE61" w14:textId="4F1C9EAC" w:rsidR="007E7AAB" w:rsidRPr="004710DB" w:rsidRDefault="002738D0" w:rsidP="004710DB">
      <w:pPr>
        <w:jc w:val="both"/>
        <w:rPr>
          <w:b/>
          <w:bCs/>
        </w:rPr>
      </w:pPr>
      <w:bookmarkStart w:id="81" w:name="_heading=h.onyztew7q5em" w:colFirst="0" w:colLast="0"/>
      <w:bookmarkEnd w:id="81"/>
      <w:r w:rsidRPr="004710DB">
        <w:rPr>
          <w:b/>
          <w:bCs/>
        </w:rPr>
        <w:t>Podstawę zintegrowania działań rewitalizacyjnych w Gminnym Programie Rewitalizacji Gminy Krobia stanowi:</w:t>
      </w:r>
    </w:p>
    <w:p w14:paraId="0D50D8AF" w14:textId="77777777" w:rsidR="004710DB" w:rsidRPr="004710DB" w:rsidRDefault="007E7AAB" w:rsidP="006A74ED">
      <w:pPr>
        <w:pStyle w:val="Akapitzlist"/>
        <w:numPr>
          <w:ilvl w:val="0"/>
          <w:numId w:val="72"/>
        </w:numPr>
        <w:jc w:val="both"/>
      </w:pPr>
      <w:bookmarkStart w:id="82" w:name="_heading=h.85pj35ruwjho" w:colFirst="0" w:colLast="0"/>
      <w:bookmarkEnd w:id="82"/>
      <w:r w:rsidRPr="004710DB">
        <w:rPr>
          <w:color w:val="000000"/>
        </w:rPr>
        <w:t>o</w:t>
      </w:r>
      <w:r w:rsidR="002738D0" w:rsidRPr="004710DB">
        <w:rPr>
          <w:color w:val="000000"/>
        </w:rPr>
        <w:t>dniesienie się w zakresach przewidzianych do realizacji przedsięwzięć rewitalizacyjnych do wszystkich oczekiwanych kierunków rewitalizacji (podstawowe i pozostałe przedsięwzięcia rewitalizacyjne), co gwarantuje, że realizowane działania przyczynią się do rozwiązania większości problemów zdefiniowanych w diagnozie (integracja problemowa)</w:t>
      </w:r>
      <w:r w:rsidRPr="004710DB">
        <w:rPr>
          <w:color w:val="000000"/>
        </w:rPr>
        <w:t>,</w:t>
      </w:r>
    </w:p>
    <w:p w14:paraId="00000609" w14:textId="23479CA3" w:rsidR="000A548E" w:rsidRDefault="007E7AAB" w:rsidP="006A74ED">
      <w:pPr>
        <w:pStyle w:val="Akapitzlist"/>
        <w:numPr>
          <w:ilvl w:val="0"/>
          <w:numId w:val="72"/>
        </w:numPr>
        <w:jc w:val="both"/>
      </w:pPr>
      <w:r w:rsidRPr="004710DB">
        <w:rPr>
          <w:color w:val="000000"/>
        </w:rPr>
        <w:t>z</w:t>
      </w:r>
      <w:r w:rsidR="002738D0" w:rsidRPr="004710DB">
        <w:rPr>
          <w:color w:val="000000"/>
        </w:rPr>
        <w:t>aplanowanie realizacji przedsięwzięć na obszarze rewitalizacji oraz w jego w sąsiedztwie, co będzie mieć wpływ na rozwiązywanie problemów zdiagnozowanych dla obszaru rewitalizacji (integracja przestrzenna)</w:t>
      </w:r>
      <w:r w:rsidRPr="004710DB">
        <w:rPr>
          <w:color w:val="000000"/>
        </w:rPr>
        <w:t>,</w:t>
      </w:r>
    </w:p>
    <w:p w14:paraId="0000060A" w14:textId="4C5C6E16" w:rsidR="000A548E" w:rsidRDefault="007E7AAB" w:rsidP="00583D04">
      <w:pPr>
        <w:numPr>
          <w:ilvl w:val="0"/>
          <w:numId w:val="27"/>
        </w:numPr>
        <w:pBdr>
          <w:top w:val="nil"/>
          <w:left w:val="nil"/>
          <w:bottom w:val="nil"/>
          <w:right w:val="nil"/>
          <w:between w:val="nil"/>
        </w:pBdr>
        <w:spacing w:after="0"/>
        <w:jc w:val="both"/>
      </w:pPr>
      <w:r>
        <w:rPr>
          <w:color w:val="000000"/>
        </w:rPr>
        <w:t>z</w:t>
      </w:r>
      <w:r w:rsidR="002738D0">
        <w:rPr>
          <w:color w:val="000000"/>
        </w:rPr>
        <w:t>aplanowanie realizacji przedsięwzięć, które faktycznie stanowią kontynuację i rozwinięcie prowadzonych już na obszarze rewitalizacji działań rozwojowych</w:t>
      </w:r>
      <w:r>
        <w:rPr>
          <w:color w:val="000000"/>
        </w:rPr>
        <w:t>,</w:t>
      </w:r>
    </w:p>
    <w:p w14:paraId="0000060B" w14:textId="4DC3B536" w:rsidR="000A548E" w:rsidRDefault="007E7AAB" w:rsidP="00583D04">
      <w:pPr>
        <w:numPr>
          <w:ilvl w:val="0"/>
          <w:numId w:val="27"/>
        </w:numPr>
        <w:pBdr>
          <w:top w:val="nil"/>
          <w:left w:val="nil"/>
          <w:bottom w:val="nil"/>
          <w:right w:val="nil"/>
          <w:between w:val="nil"/>
        </w:pBdr>
        <w:spacing w:after="0"/>
        <w:jc w:val="both"/>
      </w:pPr>
      <w:r>
        <w:rPr>
          <w:color w:val="000000"/>
        </w:rPr>
        <w:lastRenderedPageBreak/>
        <w:t>z</w:t>
      </w:r>
      <w:r w:rsidR="002738D0">
        <w:rPr>
          <w:color w:val="000000"/>
        </w:rPr>
        <w:t>aplanowane przedsięwzięcia rewitalizacyjne realizowane będą przez podmioty publiczne i prywatne. Potrzeby rewitalizacyjne ustalone zostały między innymi w oparciu o uspołeczniony proces i konsultacje z mieszkańcami. Partycypacja społeczna dotyczy również procesu opiniowania projektu Gminnego Programu Rewitalizacji oraz jego realizacji, między innymi przez Komitet Rewitalizacji (integracja proceduralno-instytucjonalna)</w:t>
      </w:r>
      <w:r>
        <w:rPr>
          <w:color w:val="000000"/>
        </w:rPr>
        <w:t>,</w:t>
      </w:r>
    </w:p>
    <w:p w14:paraId="0000060C" w14:textId="24F4F6BA" w:rsidR="000A548E" w:rsidRDefault="007E7AAB" w:rsidP="00583D04">
      <w:pPr>
        <w:numPr>
          <w:ilvl w:val="0"/>
          <w:numId w:val="27"/>
        </w:numPr>
        <w:pBdr>
          <w:top w:val="nil"/>
          <w:left w:val="nil"/>
          <w:bottom w:val="nil"/>
          <w:right w:val="nil"/>
          <w:between w:val="nil"/>
        </w:pBdr>
        <w:jc w:val="both"/>
      </w:pPr>
      <w:r>
        <w:rPr>
          <w:color w:val="000000"/>
        </w:rPr>
        <w:t>z</w:t>
      </w:r>
      <w:r w:rsidR="002738D0">
        <w:rPr>
          <w:color w:val="000000"/>
        </w:rPr>
        <w:t>aplanowane do realizacji przedsięwzięcia rewitalizacyjne realizowane będą w oparciu o różne źródła finansowe. Ważne przy tym będą środki pochodzące z Unii Europejskiej, pozwalające na wsparcie projektów infrastrukturalnych i społecznych, jak też pochodzące z innych źródeł zewnętrznych. Zakłada się przy tym udział środków własnych Gminy Krobia, jak też innych publicznych i prywatnych podmiotów, które planują realizację przedsięwzięć rewitalizacyjnych (integracja źródeł finansowania).</w:t>
      </w:r>
    </w:p>
    <w:p w14:paraId="0000060D" w14:textId="77777777" w:rsidR="000A548E" w:rsidRDefault="002738D0">
      <w:pPr>
        <w:jc w:val="both"/>
        <w:rPr>
          <w:b/>
          <w:sz w:val="28"/>
          <w:szCs w:val="28"/>
        </w:rPr>
      </w:pPr>
      <w:r>
        <w:rPr>
          <w:b/>
          <w:sz w:val="28"/>
          <w:szCs w:val="28"/>
        </w:rPr>
        <w:t>Integracja problemowa</w:t>
      </w:r>
    </w:p>
    <w:p w14:paraId="08F280C5" w14:textId="71955F47" w:rsidR="00EB6E24" w:rsidRPr="004710DB" w:rsidRDefault="002738D0">
      <w:pPr>
        <w:jc w:val="both"/>
      </w:pPr>
      <w:r>
        <w:t>Komplementarność problemowa oznacza konieczność realizacji przedsięwzięć rewitalizacyjnych, które będą się wzajemnie dopełniać tematycznie, sprawiając, że program rewitalizacji będzie oddziaływał na obszar rewitalizacji we wszystkich niezbędnych aspektach (społecznym, gospodarczym, przestrzenno-funkcjonalnym, technicznym, środowiskowym).</w:t>
      </w:r>
    </w:p>
    <w:p w14:paraId="0000060F" w14:textId="31C90C88" w:rsidR="000A548E" w:rsidRDefault="002738D0">
      <w:pPr>
        <w:jc w:val="both"/>
        <w:rPr>
          <w:b/>
        </w:rPr>
      </w:pPr>
      <w:r>
        <w:rPr>
          <w:b/>
        </w:rPr>
        <w:t>Schemat integracji problemowej opiera się na następujących założeniach:</w:t>
      </w:r>
    </w:p>
    <w:p w14:paraId="00000610" w14:textId="3F985C01" w:rsidR="000A548E" w:rsidRDefault="00CF7D03" w:rsidP="00583D04">
      <w:pPr>
        <w:numPr>
          <w:ilvl w:val="0"/>
          <w:numId w:val="26"/>
        </w:numPr>
        <w:pBdr>
          <w:top w:val="nil"/>
          <w:left w:val="nil"/>
          <w:bottom w:val="nil"/>
          <w:right w:val="nil"/>
          <w:between w:val="nil"/>
        </w:pBdr>
        <w:spacing w:after="0"/>
        <w:jc w:val="both"/>
        <w:rPr>
          <w:color w:val="000000"/>
        </w:rPr>
      </w:pPr>
      <w:r>
        <w:rPr>
          <w:color w:val="000000"/>
        </w:rPr>
        <w:t>p</w:t>
      </w:r>
      <w:r w:rsidR="002738D0">
        <w:rPr>
          <w:color w:val="000000"/>
        </w:rPr>
        <w:t>odstawą do oceny komplementarności problemowej jest zestawienie poszczególnych przedsięwzięć rewitalizacyjnych z celami i kierunkami działań, które to z kolei są</w:t>
      </w:r>
      <w:r w:rsidR="005B1C81">
        <w:rPr>
          <w:color w:val="000000"/>
        </w:rPr>
        <w:t> </w:t>
      </w:r>
      <w:r w:rsidR="002738D0">
        <w:rPr>
          <w:color w:val="000000"/>
        </w:rPr>
        <w:t>bezpośrednią odpowiedzią na zdiagnozowane problemy,</w:t>
      </w:r>
    </w:p>
    <w:p w14:paraId="00000611" w14:textId="6BE6B239" w:rsidR="000A548E" w:rsidRDefault="00CF7D03" w:rsidP="00583D04">
      <w:pPr>
        <w:numPr>
          <w:ilvl w:val="0"/>
          <w:numId w:val="26"/>
        </w:numPr>
        <w:pBdr>
          <w:top w:val="nil"/>
          <w:left w:val="nil"/>
          <w:bottom w:val="nil"/>
          <w:right w:val="nil"/>
          <w:between w:val="nil"/>
        </w:pBdr>
        <w:jc w:val="both"/>
        <w:rPr>
          <w:color w:val="000000"/>
        </w:rPr>
      </w:pPr>
      <w:r>
        <w:rPr>
          <w:color w:val="000000"/>
        </w:rPr>
        <w:t>w</w:t>
      </w:r>
      <w:r w:rsidR="002738D0">
        <w:rPr>
          <w:color w:val="000000"/>
        </w:rPr>
        <w:t>ybrane przedsięwzięcia rewitalizacyjne wspierają się nawzajem, tworząc powiązane „paczki” przedsięwzięć. W ten sposób uzyskuje się efekt synergii w rozwiązywaniu problemów obszaru rewitalizacji.</w:t>
      </w:r>
    </w:p>
    <w:p w14:paraId="003AE92C" w14:textId="1E4B529D" w:rsidR="005B1C81" w:rsidRPr="005B1C81" w:rsidRDefault="005B1C81" w:rsidP="005B1C81">
      <w:pPr>
        <w:pBdr>
          <w:top w:val="nil"/>
          <w:left w:val="nil"/>
          <w:bottom w:val="nil"/>
          <w:right w:val="nil"/>
          <w:between w:val="nil"/>
        </w:pBdr>
        <w:jc w:val="both"/>
        <w:rPr>
          <w:color w:val="000000"/>
        </w:rPr>
      </w:pPr>
      <w:r w:rsidRPr="005B1C81">
        <w:rPr>
          <w:color w:val="000000"/>
        </w:rPr>
        <w:t>W kontekście integracji problemowej możliwe jest wskazanie przedsięwzięć mocno ze sobą oddziałujących, które wzajemnie się uzupełniają. Łączą przy tym różne aspekty realizacyjne, tj.</w:t>
      </w:r>
      <w:r w:rsidR="00140B55">
        <w:rPr>
          <w:color w:val="000000"/>
        </w:rPr>
        <w:t> </w:t>
      </w:r>
      <w:r w:rsidRPr="005B1C81">
        <w:rPr>
          <w:color w:val="000000"/>
        </w:rPr>
        <w:t xml:space="preserve">działania nieinwestycyjne/społeczne i działania infrastrukturalne. </w:t>
      </w:r>
    </w:p>
    <w:p w14:paraId="0A2E8EE1" w14:textId="6F0FDB2E" w:rsidR="005B1C81" w:rsidRPr="004710DB" w:rsidRDefault="005B1C81" w:rsidP="005B1C81">
      <w:pPr>
        <w:pBdr>
          <w:top w:val="nil"/>
          <w:left w:val="nil"/>
          <w:bottom w:val="nil"/>
          <w:right w:val="nil"/>
          <w:between w:val="nil"/>
        </w:pBdr>
        <w:jc w:val="both"/>
        <w:rPr>
          <w:b/>
          <w:bCs/>
          <w:color w:val="000000"/>
        </w:rPr>
      </w:pPr>
      <w:r w:rsidRPr="004710DB">
        <w:rPr>
          <w:b/>
          <w:bCs/>
          <w:color w:val="000000"/>
        </w:rPr>
        <w:t>Kluczowe wiązki przedsięwzięć rewitalizacyjnych tworzą następujące przedsięwzięcia:</w:t>
      </w:r>
    </w:p>
    <w:p w14:paraId="24576A9F" w14:textId="15FD1F68" w:rsidR="00992C74" w:rsidRPr="004710DB" w:rsidRDefault="00992C74" w:rsidP="006A74ED">
      <w:pPr>
        <w:pStyle w:val="Akapitzlist"/>
        <w:numPr>
          <w:ilvl w:val="0"/>
          <w:numId w:val="56"/>
        </w:numPr>
        <w:pBdr>
          <w:top w:val="nil"/>
          <w:left w:val="nil"/>
          <w:bottom w:val="nil"/>
          <w:right w:val="nil"/>
          <w:between w:val="nil"/>
        </w:pBdr>
        <w:jc w:val="both"/>
        <w:rPr>
          <w:color w:val="000000"/>
        </w:rPr>
      </w:pPr>
      <w:r w:rsidRPr="004710DB">
        <w:rPr>
          <w:color w:val="000000"/>
        </w:rPr>
        <w:t>6. W cieniu kasztanowców – podniesienie atrakcyjności Parku im. Jana Pawła II w Krobi:</w:t>
      </w:r>
    </w:p>
    <w:p w14:paraId="02B69C05" w14:textId="2AAA9FBD" w:rsidR="00992C74" w:rsidRPr="004710DB" w:rsidRDefault="00992C74" w:rsidP="006A74ED">
      <w:pPr>
        <w:pStyle w:val="Akapitzlist"/>
        <w:numPr>
          <w:ilvl w:val="1"/>
          <w:numId w:val="56"/>
        </w:numPr>
        <w:pBdr>
          <w:top w:val="nil"/>
          <w:left w:val="nil"/>
          <w:bottom w:val="nil"/>
          <w:right w:val="nil"/>
          <w:between w:val="nil"/>
        </w:pBdr>
        <w:jc w:val="both"/>
        <w:rPr>
          <w:color w:val="000000"/>
        </w:rPr>
      </w:pPr>
      <w:r w:rsidRPr="004710DB">
        <w:t>2. Festyn rodzinny z okazji Wielkiego Dnia Pszczół,</w:t>
      </w:r>
    </w:p>
    <w:p w14:paraId="2E0AF245" w14:textId="2879BA68" w:rsidR="00992C74" w:rsidRPr="004710DB" w:rsidRDefault="00992C74" w:rsidP="006A74ED">
      <w:pPr>
        <w:pStyle w:val="Akapitzlist"/>
        <w:numPr>
          <w:ilvl w:val="1"/>
          <w:numId w:val="56"/>
        </w:numPr>
        <w:pBdr>
          <w:top w:val="nil"/>
          <w:left w:val="nil"/>
          <w:bottom w:val="nil"/>
          <w:right w:val="nil"/>
          <w:between w:val="nil"/>
        </w:pBdr>
        <w:jc w:val="both"/>
        <w:rPr>
          <w:color w:val="000000"/>
        </w:rPr>
      </w:pPr>
      <w:r w:rsidRPr="004710DB">
        <w:lastRenderedPageBreak/>
        <w:t>B2. Edukacja ekologiczna i przyrodnicza na obszarze rewitalizacji,</w:t>
      </w:r>
    </w:p>
    <w:p w14:paraId="15544AEA" w14:textId="46ACFAB3" w:rsidR="00992C74" w:rsidRPr="004710DB" w:rsidRDefault="00992C74" w:rsidP="006A74ED">
      <w:pPr>
        <w:pStyle w:val="Akapitzlist"/>
        <w:numPr>
          <w:ilvl w:val="1"/>
          <w:numId w:val="56"/>
        </w:numPr>
        <w:pBdr>
          <w:top w:val="nil"/>
          <w:left w:val="nil"/>
          <w:bottom w:val="nil"/>
          <w:right w:val="nil"/>
          <w:between w:val="nil"/>
        </w:pBdr>
        <w:jc w:val="both"/>
        <w:rPr>
          <w:color w:val="000000"/>
        </w:rPr>
      </w:pPr>
      <w:r w:rsidRPr="004710DB">
        <w:t>B4. Rozwój niebiesko-zielonej infrastruktury na obszarze rewitalizacji.</w:t>
      </w:r>
    </w:p>
    <w:p w14:paraId="15A70F22" w14:textId="5553F9EA" w:rsidR="00992C74" w:rsidRPr="004710DB" w:rsidRDefault="00992C74" w:rsidP="006A74ED">
      <w:pPr>
        <w:pStyle w:val="Akapitzlist"/>
        <w:numPr>
          <w:ilvl w:val="0"/>
          <w:numId w:val="56"/>
        </w:numPr>
        <w:pBdr>
          <w:top w:val="nil"/>
          <w:left w:val="nil"/>
          <w:bottom w:val="nil"/>
          <w:right w:val="nil"/>
          <w:between w:val="nil"/>
        </w:pBdr>
        <w:jc w:val="both"/>
        <w:rPr>
          <w:color w:val="000000"/>
        </w:rPr>
      </w:pPr>
      <w:r w:rsidRPr="004710DB">
        <w:t>8. Gramy przez cały rok – budowa boiska ze sztuczną nawierzchnią przy ulicy Ogród Ludowy:</w:t>
      </w:r>
    </w:p>
    <w:p w14:paraId="5FBB3AFB" w14:textId="1C76BAD2" w:rsidR="00992C74" w:rsidRPr="004710DB" w:rsidRDefault="00992C74" w:rsidP="006A74ED">
      <w:pPr>
        <w:pStyle w:val="Akapitzlist"/>
        <w:numPr>
          <w:ilvl w:val="1"/>
          <w:numId w:val="56"/>
        </w:numPr>
        <w:pBdr>
          <w:top w:val="nil"/>
          <w:left w:val="nil"/>
          <w:bottom w:val="nil"/>
          <w:right w:val="nil"/>
          <w:between w:val="nil"/>
        </w:pBdr>
        <w:jc w:val="both"/>
        <w:rPr>
          <w:color w:val="000000"/>
        </w:rPr>
      </w:pPr>
      <w:r w:rsidRPr="004710DB">
        <w:t>3. Olimpiada specjalna dla osób z niepełnosprawnościami,</w:t>
      </w:r>
    </w:p>
    <w:p w14:paraId="5DD6C0A5" w14:textId="2F140988" w:rsidR="00992C74" w:rsidRPr="004710DB" w:rsidRDefault="00992C74" w:rsidP="006A74ED">
      <w:pPr>
        <w:pStyle w:val="Akapitzlist"/>
        <w:numPr>
          <w:ilvl w:val="1"/>
          <w:numId w:val="56"/>
        </w:numPr>
        <w:pBdr>
          <w:top w:val="nil"/>
          <w:left w:val="nil"/>
          <w:bottom w:val="nil"/>
          <w:right w:val="nil"/>
          <w:between w:val="nil"/>
        </w:pBdr>
        <w:jc w:val="both"/>
        <w:rPr>
          <w:color w:val="000000"/>
        </w:rPr>
      </w:pPr>
      <w:r w:rsidRPr="004710DB">
        <w:t>4. Senioriada - olimpiada dla seniorów,</w:t>
      </w:r>
    </w:p>
    <w:p w14:paraId="0B56B25D" w14:textId="1FD0853C" w:rsidR="00992C74" w:rsidRPr="00992C74" w:rsidRDefault="00992C74" w:rsidP="006A74ED">
      <w:pPr>
        <w:pStyle w:val="Akapitzlist"/>
        <w:numPr>
          <w:ilvl w:val="1"/>
          <w:numId w:val="56"/>
        </w:numPr>
        <w:pBdr>
          <w:top w:val="nil"/>
          <w:left w:val="nil"/>
          <w:bottom w:val="nil"/>
          <w:right w:val="nil"/>
          <w:between w:val="nil"/>
        </w:pBdr>
        <w:jc w:val="both"/>
        <w:rPr>
          <w:color w:val="000000"/>
        </w:rPr>
      </w:pPr>
      <w:r w:rsidRPr="00C14859">
        <w:t>10. Dla zdrowia wszystkich pokoleń – rozwój terenów sportowo-rekreacyjnych przy Szkole Podstawowej im. prof. Józefa Zwierzyckiego w Krobi</w:t>
      </w:r>
      <w:r>
        <w:t>.</w:t>
      </w:r>
    </w:p>
    <w:p w14:paraId="573B4EA5" w14:textId="5F812BB0" w:rsidR="00992C74" w:rsidRPr="00C40B3D" w:rsidRDefault="00C40B3D" w:rsidP="006A74ED">
      <w:pPr>
        <w:pStyle w:val="Akapitzlist"/>
        <w:numPr>
          <w:ilvl w:val="0"/>
          <w:numId w:val="56"/>
        </w:numPr>
        <w:pBdr>
          <w:top w:val="nil"/>
          <w:left w:val="nil"/>
          <w:bottom w:val="nil"/>
          <w:right w:val="nil"/>
          <w:between w:val="nil"/>
        </w:pBdr>
        <w:jc w:val="both"/>
        <w:rPr>
          <w:color w:val="000000"/>
        </w:rPr>
      </w:pPr>
      <w:r w:rsidRPr="00C14859">
        <w:t>11. Przyjazny urząd – modernizacja zabytkowego budynku ratusza w Krobi</w:t>
      </w:r>
      <w:r>
        <w:t>:</w:t>
      </w:r>
    </w:p>
    <w:p w14:paraId="3E28E0FE" w14:textId="35A996FB" w:rsidR="00C40B3D" w:rsidRPr="00C40B3D" w:rsidRDefault="00C40B3D" w:rsidP="006A74ED">
      <w:pPr>
        <w:pStyle w:val="Akapitzlist"/>
        <w:numPr>
          <w:ilvl w:val="1"/>
          <w:numId w:val="56"/>
        </w:numPr>
        <w:pBdr>
          <w:top w:val="nil"/>
          <w:left w:val="nil"/>
          <w:bottom w:val="nil"/>
          <w:right w:val="nil"/>
          <w:between w:val="nil"/>
        </w:pBdr>
        <w:jc w:val="both"/>
        <w:rPr>
          <w:color w:val="000000"/>
        </w:rPr>
      </w:pPr>
      <w:r w:rsidRPr="00C14859">
        <w:t>5. Jarmarki okolicznościowe na obszarze rewitalizacji</w:t>
      </w:r>
      <w:r>
        <w:t>,</w:t>
      </w:r>
    </w:p>
    <w:p w14:paraId="5E40E4E9" w14:textId="77E57519" w:rsidR="00C40B3D" w:rsidRPr="00C40B3D" w:rsidRDefault="00C40B3D" w:rsidP="006A74ED">
      <w:pPr>
        <w:pStyle w:val="Akapitzlist"/>
        <w:numPr>
          <w:ilvl w:val="1"/>
          <w:numId w:val="56"/>
        </w:numPr>
        <w:pBdr>
          <w:top w:val="nil"/>
          <w:left w:val="nil"/>
          <w:bottom w:val="nil"/>
          <w:right w:val="nil"/>
          <w:between w:val="nil"/>
        </w:pBdr>
        <w:jc w:val="both"/>
        <w:rPr>
          <w:color w:val="000000"/>
        </w:rPr>
      </w:pPr>
      <w:r w:rsidRPr="00C14859">
        <w:t>14. Zagospodarowanie ciągów komunikacyjnych wraz z otoczeniem przy ulicy Targowej w Krobi</w:t>
      </w:r>
      <w:r>
        <w:t>,</w:t>
      </w:r>
    </w:p>
    <w:p w14:paraId="40001A10" w14:textId="2F8DD52C" w:rsidR="00C40B3D" w:rsidRPr="00C40B3D" w:rsidRDefault="00C40B3D" w:rsidP="006A74ED">
      <w:pPr>
        <w:pStyle w:val="Akapitzlist"/>
        <w:numPr>
          <w:ilvl w:val="1"/>
          <w:numId w:val="56"/>
        </w:numPr>
        <w:pBdr>
          <w:top w:val="nil"/>
          <w:left w:val="nil"/>
          <w:bottom w:val="nil"/>
          <w:right w:val="nil"/>
          <w:between w:val="nil"/>
        </w:pBdr>
        <w:jc w:val="both"/>
        <w:rPr>
          <w:color w:val="000000"/>
        </w:rPr>
      </w:pPr>
      <w:r w:rsidRPr="00C14859">
        <w:t>15. Bezpieczne drogi w centrum Krobi - przebudowa ulic: Biskupiańskiej, Południowej, Św. Idziego, Wały i Zajazdowej</w:t>
      </w:r>
      <w:r>
        <w:t>.</w:t>
      </w:r>
    </w:p>
    <w:p w14:paraId="35B9007B" w14:textId="0C52DE84" w:rsidR="00C40B3D" w:rsidRPr="00C40B3D" w:rsidRDefault="00C40B3D" w:rsidP="006A74ED">
      <w:pPr>
        <w:pStyle w:val="Akapitzlist"/>
        <w:numPr>
          <w:ilvl w:val="0"/>
          <w:numId w:val="56"/>
        </w:numPr>
        <w:pBdr>
          <w:top w:val="nil"/>
          <w:left w:val="nil"/>
          <w:bottom w:val="nil"/>
          <w:right w:val="nil"/>
          <w:between w:val="nil"/>
        </w:pBdr>
        <w:jc w:val="both"/>
        <w:rPr>
          <w:color w:val="000000"/>
        </w:rPr>
      </w:pPr>
      <w:r>
        <w:t>B</w:t>
      </w:r>
      <w:r w:rsidRPr="00C14859">
        <w:t>1. Wsparcie instytucjonalne organizacji pozarządowych z obszaru rewitalizacji</w:t>
      </w:r>
      <w:r>
        <w:t>:</w:t>
      </w:r>
    </w:p>
    <w:p w14:paraId="47782FBC" w14:textId="4A40A393" w:rsidR="00C40B3D" w:rsidRPr="00C40B3D" w:rsidRDefault="00C40B3D" w:rsidP="006A74ED">
      <w:pPr>
        <w:pStyle w:val="Akapitzlist"/>
        <w:numPr>
          <w:ilvl w:val="1"/>
          <w:numId w:val="56"/>
        </w:numPr>
        <w:pBdr>
          <w:top w:val="nil"/>
          <w:left w:val="nil"/>
          <w:bottom w:val="nil"/>
          <w:right w:val="nil"/>
          <w:between w:val="nil"/>
        </w:pBdr>
        <w:jc w:val="both"/>
        <w:rPr>
          <w:color w:val="000000"/>
        </w:rPr>
      </w:pPr>
      <w:r w:rsidRPr="00C14859">
        <w:t>7. Edukacja i twórczość w przestrzeni pofabrycznej – Muzeum Stolarstwa i</w:t>
      </w:r>
      <w:r w:rsidR="004710DB">
        <w:t> </w:t>
      </w:r>
      <w:r w:rsidRPr="00C14859">
        <w:t>Biskupizny w Krobi</w:t>
      </w:r>
      <w:r>
        <w:t>,</w:t>
      </w:r>
    </w:p>
    <w:p w14:paraId="3321C754" w14:textId="3F45C465" w:rsidR="00C40B3D" w:rsidRPr="00992C74" w:rsidRDefault="00C40B3D" w:rsidP="006A74ED">
      <w:pPr>
        <w:pStyle w:val="Akapitzlist"/>
        <w:numPr>
          <w:ilvl w:val="1"/>
          <w:numId w:val="56"/>
        </w:numPr>
        <w:pBdr>
          <w:top w:val="nil"/>
          <w:left w:val="nil"/>
          <w:bottom w:val="nil"/>
          <w:right w:val="nil"/>
          <w:between w:val="nil"/>
        </w:pBdr>
        <w:jc w:val="both"/>
        <w:rPr>
          <w:color w:val="000000"/>
        </w:rPr>
      </w:pPr>
      <w:r w:rsidRPr="00C14859">
        <w:t>9. Przystosowanie pomieszczeń obecnego Kina „Szarotka” na potrzeby młodzieży z terenu gminy Krobia</w:t>
      </w:r>
      <w:r>
        <w:t>.</w:t>
      </w:r>
    </w:p>
    <w:p w14:paraId="0897503D" w14:textId="4E9C30CF" w:rsidR="00140B55" w:rsidRPr="00DA2EE5" w:rsidRDefault="00140B55" w:rsidP="004710DB">
      <w:pPr>
        <w:pBdr>
          <w:top w:val="nil"/>
          <w:left w:val="nil"/>
          <w:bottom w:val="nil"/>
          <w:right w:val="nil"/>
          <w:between w:val="nil"/>
        </w:pBdr>
        <w:jc w:val="both"/>
        <w:rPr>
          <w:color w:val="000000"/>
        </w:rPr>
      </w:pPr>
      <w:r w:rsidRPr="00DA2EE5">
        <w:rPr>
          <w:b/>
          <w:bCs/>
          <w:color w:val="000000"/>
        </w:rPr>
        <w:t xml:space="preserve">W Gminnym Programie Rewitalizacji identyfikuje się </w:t>
      </w:r>
      <w:r w:rsidR="00C40B3D" w:rsidRPr="00DA2EE5">
        <w:rPr>
          <w:b/>
          <w:bCs/>
          <w:color w:val="000000"/>
        </w:rPr>
        <w:t>również</w:t>
      </w:r>
      <w:r w:rsidRPr="00DA2EE5">
        <w:rPr>
          <w:b/>
          <w:bCs/>
          <w:color w:val="000000"/>
        </w:rPr>
        <w:t xml:space="preserve"> inn</w:t>
      </w:r>
      <w:r w:rsidR="00C40B3D" w:rsidRPr="00DA2EE5">
        <w:rPr>
          <w:b/>
          <w:bCs/>
          <w:color w:val="000000"/>
        </w:rPr>
        <w:t>e</w:t>
      </w:r>
      <w:r w:rsidRPr="00DA2EE5">
        <w:rPr>
          <w:b/>
          <w:bCs/>
          <w:color w:val="000000"/>
        </w:rPr>
        <w:t xml:space="preserve"> powiąza</w:t>
      </w:r>
      <w:r w:rsidR="00C40B3D" w:rsidRPr="00DA2EE5">
        <w:rPr>
          <w:b/>
          <w:bCs/>
          <w:color w:val="000000"/>
        </w:rPr>
        <w:t>nia</w:t>
      </w:r>
      <w:r w:rsidRPr="00DA2EE5">
        <w:rPr>
          <w:b/>
          <w:bCs/>
          <w:color w:val="000000"/>
        </w:rPr>
        <w:t xml:space="preserve"> pomiędzy przedsięwzięciami, z których najważniejsze to: </w:t>
      </w:r>
    </w:p>
    <w:p w14:paraId="2E134A5A" w14:textId="77777777" w:rsidR="00C40B3D" w:rsidRPr="00DA2EE5" w:rsidRDefault="00140B55" w:rsidP="006A74ED">
      <w:pPr>
        <w:pStyle w:val="Akapitzlist"/>
        <w:numPr>
          <w:ilvl w:val="0"/>
          <w:numId w:val="57"/>
        </w:numPr>
        <w:jc w:val="both"/>
      </w:pPr>
      <w:r w:rsidRPr="00DA2EE5">
        <w:t>Kompleksowe usługi społeczne, stanowiące odpowiedź na problemy społeczne, realizowane będą przez Miejsko Gminny Ośrodek Pomocy Społecznej w Krobi na rzecz osób zagrożonych marginalizacją na obszarze rewitalizacji. Związane są projektami</w:t>
      </w:r>
      <w:r w:rsidR="00C40B3D" w:rsidRPr="00DA2EE5">
        <w:t>:</w:t>
      </w:r>
    </w:p>
    <w:p w14:paraId="5166DE90" w14:textId="797CFA4B" w:rsidR="00DA2EE5" w:rsidRPr="00DA2EE5" w:rsidRDefault="00C40B3D" w:rsidP="006A74ED">
      <w:pPr>
        <w:pStyle w:val="Akapitzlist"/>
        <w:numPr>
          <w:ilvl w:val="1"/>
          <w:numId w:val="57"/>
        </w:numPr>
        <w:jc w:val="both"/>
      </w:pPr>
      <w:r w:rsidRPr="00DA2EE5">
        <w:t>1. Stara Gazownia łączy pokolenia. Spotkanie międzypokoleniowe realizowane przy Krobskim Centrum Usług Społecznych,</w:t>
      </w:r>
    </w:p>
    <w:p w14:paraId="6CBC857B" w14:textId="2418CEAA" w:rsidR="00C40B3D" w:rsidRPr="00DA2EE5" w:rsidRDefault="00DA2EE5" w:rsidP="006A74ED">
      <w:pPr>
        <w:pStyle w:val="Akapitzlist"/>
        <w:numPr>
          <w:ilvl w:val="1"/>
          <w:numId w:val="57"/>
        </w:numPr>
        <w:jc w:val="both"/>
      </w:pPr>
      <w:r w:rsidRPr="00DA2EE5">
        <w:t>B1. Wsparcie instytucjonalne organizacji pozarządowych z obszaru rewitalizacji,</w:t>
      </w:r>
    </w:p>
    <w:p w14:paraId="7E346F51" w14:textId="4B354011" w:rsidR="00DA2EE5" w:rsidRPr="00DA2EE5" w:rsidRDefault="00DA2EE5" w:rsidP="006A74ED">
      <w:pPr>
        <w:pStyle w:val="Akapitzlist"/>
        <w:numPr>
          <w:ilvl w:val="1"/>
          <w:numId w:val="57"/>
        </w:numPr>
        <w:jc w:val="both"/>
      </w:pPr>
      <w:r w:rsidRPr="00DA2EE5">
        <w:t>B3. Pomoc osobom niepełnosprawnym i zagrożonym wykluczeniem społecznym w ramach działalności KCUS.</w:t>
      </w:r>
    </w:p>
    <w:p w14:paraId="49C98143" w14:textId="46F9ABCA" w:rsidR="00140B55" w:rsidRPr="004710DB" w:rsidRDefault="00140B55" w:rsidP="006A74ED">
      <w:pPr>
        <w:pStyle w:val="Akapitzlist"/>
        <w:numPr>
          <w:ilvl w:val="0"/>
          <w:numId w:val="57"/>
        </w:numPr>
        <w:jc w:val="both"/>
      </w:pPr>
      <w:r w:rsidRPr="004710DB">
        <w:t>Poprawa standardów infrastruktury społecznej i przestrzeni publicznych poprawi jakość i</w:t>
      </w:r>
      <w:r w:rsidR="004710DB">
        <w:t> </w:t>
      </w:r>
      <w:r w:rsidRPr="004710DB">
        <w:t>dostępność usług publicznych i możliwości spędzania czas wolnego na obszarze rewitalizacji</w:t>
      </w:r>
      <w:r w:rsidR="00DA2EE5" w:rsidRPr="004710DB">
        <w:t xml:space="preserve"> i związane jest z następującymi projektami:</w:t>
      </w:r>
    </w:p>
    <w:p w14:paraId="7685A9F7" w14:textId="10F1A36B" w:rsidR="00DA2EE5" w:rsidRPr="004710DB" w:rsidRDefault="00DA2EE5" w:rsidP="006A74ED">
      <w:pPr>
        <w:pStyle w:val="Akapitzlist"/>
        <w:numPr>
          <w:ilvl w:val="1"/>
          <w:numId w:val="57"/>
        </w:numPr>
        <w:pBdr>
          <w:top w:val="nil"/>
          <w:left w:val="nil"/>
          <w:bottom w:val="nil"/>
          <w:right w:val="nil"/>
          <w:between w:val="nil"/>
        </w:pBdr>
        <w:jc w:val="both"/>
        <w:rPr>
          <w:color w:val="000000"/>
        </w:rPr>
      </w:pPr>
      <w:r w:rsidRPr="004710DB">
        <w:rPr>
          <w:color w:val="000000"/>
        </w:rPr>
        <w:t>7. Edukacja i twórczość w przestrzeni pofabrycznej – Muzeum Stolarstwa i Biskupizny w Krobi,</w:t>
      </w:r>
    </w:p>
    <w:p w14:paraId="00D667AA" w14:textId="23B2FF9E" w:rsidR="00DA2EE5" w:rsidRPr="004710DB" w:rsidRDefault="00DA2EE5" w:rsidP="006A74ED">
      <w:pPr>
        <w:pStyle w:val="Akapitzlist"/>
        <w:numPr>
          <w:ilvl w:val="1"/>
          <w:numId w:val="57"/>
        </w:numPr>
        <w:pBdr>
          <w:top w:val="nil"/>
          <w:left w:val="nil"/>
          <w:bottom w:val="nil"/>
          <w:right w:val="nil"/>
          <w:between w:val="nil"/>
        </w:pBdr>
        <w:jc w:val="both"/>
        <w:rPr>
          <w:color w:val="000000"/>
        </w:rPr>
      </w:pPr>
      <w:r w:rsidRPr="004710DB">
        <w:rPr>
          <w:color w:val="000000"/>
        </w:rPr>
        <w:lastRenderedPageBreak/>
        <w:t>8. Gramy przez cały rok – budowa boiska ze sztuczną nawierzchnią przy ulicy Ogród Ludowy,</w:t>
      </w:r>
    </w:p>
    <w:p w14:paraId="3C538CD8" w14:textId="0BE0C1FD" w:rsidR="00DA2EE5" w:rsidRPr="004710DB" w:rsidRDefault="00DA2EE5" w:rsidP="006A74ED">
      <w:pPr>
        <w:pStyle w:val="Akapitzlist"/>
        <w:numPr>
          <w:ilvl w:val="1"/>
          <w:numId w:val="57"/>
        </w:numPr>
        <w:pBdr>
          <w:top w:val="nil"/>
          <w:left w:val="nil"/>
          <w:bottom w:val="nil"/>
          <w:right w:val="nil"/>
          <w:between w:val="nil"/>
        </w:pBdr>
        <w:jc w:val="both"/>
        <w:rPr>
          <w:color w:val="000000"/>
        </w:rPr>
      </w:pPr>
      <w:r w:rsidRPr="004710DB">
        <w:rPr>
          <w:color w:val="000000"/>
        </w:rPr>
        <w:t>9. Przystosowanie pomieszczeń obecnego Kina „Szarotka” na potrzeby młodzieży z terenu gminy Krobia,</w:t>
      </w:r>
    </w:p>
    <w:p w14:paraId="35D1861F" w14:textId="607B8C4A" w:rsidR="00DA2EE5" w:rsidRPr="004710DB" w:rsidRDefault="00DA2EE5" w:rsidP="006A74ED">
      <w:pPr>
        <w:pStyle w:val="Akapitzlist"/>
        <w:numPr>
          <w:ilvl w:val="1"/>
          <w:numId w:val="57"/>
        </w:numPr>
        <w:pBdr>
          <w:top w:val="nil"/>
          <w:left w:val="nil"/>
          <w:bottom w:val="nil"/>
          <w:right w:val="nil"/>
          <w:between w:val="nil"/>
        </w:pBdr>
        <w:jc w:val="both"/>
        <w:rPr>
          <w:color w:val="000000"/>
        </w:rPr>
      </w:pPr>
      <w:r w:rsidRPr="004710DB">
        <w:rPr>
          <w:color w:val="000000"/>
        </w:rPr>
        <w:t>10. Dla zdrowia wszystkich pokoleń – rozwój terenów sportowo-rekreacyjnych przy Szkole Podstawowej im. prof. Józefa Zwierzyckiego w Krobi.</w:t>
      </w:r>
    </w:p>
    <w:p w14:paraId="3A6F4EFF" w14:textId="09A155E7" w:rsidR="005B1C81" w:rsidRPr="004710DB" w:rsidRDefault="00140B55" w:rsidP="006A74ED">
      <w:pPr>
        <w:pStyle w:val="Akapitzlist"/>
        <w:numPr>
          <w:ilvl w:val="0"/>
          <w:numId w:val="57"/>
        </w:numPr>
        <w:jc w:val="both"/>
      </w:pPr>
      <w:r w:rsidRPr="004710DB">
        <w:t xml:space="preserve">Efekt środowiskowy dotyczący poprawy stanu powietrza i zwiększenia odporności na zjawiska kryzysowe wywołane zmianą klimatu związany jest z </w:t>
      </w:r>
      <w:r w:rsidR="00DA2EE5" w:rsidRPr="004710DB">
        <w:t>projektami:</w:t>
      </w:r>
    </w:p>
    <w:p w14:paraId="5BF0BC98" w14:textId="7EE5DDE2" w:rsidR="00DA2EE5" w:rsidRPr="004710DB" w:rsidRDefault="00DA2EE5" w:rsidP="006A74ED">
      <w:pPr>
        <w:pStyle w:val="Akapitzlist"/>
        <w:numPr>
          <w:ilvl w:val="0"/>
          <w:numId w:val="57"/>
        </w:numPr>
        <w:jc w:val="both"/>
      </w:pPr>
      <w:r w:rsidRPr="004710DB">
        <w:rPr>
          <w:color w:val="000000"/>
        </w:rPr>
        <w:t>6. W cieniu kasztanowców – podniesienie atrakcyjności Parku im. Jana Pawła II w Krobi,</w:t>
      </w:r>
    </w:p>
    <w:p w14:paraId="2D3D6EE6" w14:textId="2BC0CC19" w:rsidR="005B1C81" w:rsidRPr="004710DB" w:rsidRDefault="00DA2EE5" w:rsidP="006A74ED">
      <w:pPr>
        <w:pStyle w:val="Akapitzlist"/>
        <w:numPr>
          <w:ilvl w:val="0"/>
          <w:numId w:val="57"/>
        </w:numPr>
        <w:jc w:val="both"/>
      </w:pPr>
      <w:r w:rsidRPr="004710DB">
        <w:t>B2. Edukacja ekologiczna i przyrodnicza na obszarze rewitalizacji,</w:t>
      </w:r>
    </w:p>
    <w:p w14:paraId="743EDE16" w14:textId="00B9F746" w:rsidR="00DA2EE5" w:rsidRPr="004710DB" w:rsidRDefault="00DA2EE5" w:rsidP="006A74ED">
      <w:pPr>
        <w:pStyle w:val="Akapitzlist"/>
        <w:numPr>
          <w:ilvl w:val="0"/>
          <w:numId w:val="57"/>
        </w:numPr>
        <w:jc w:val="both"/>
      </w:pPr>
      <w:r w:rsidRPr="004710DB">
        <w:rPr>
          <w:color w:val="000000"/>
        </w:rPr>
        <w:t>B4. Rozwój niebiesko-zielonej infrastruktury na obszarze rewitalizacji,</w:t>
      </w:r>
    </w:p>
    <w:p w14:paraId="5A0DCDAD" w14:textId="77A3F925" w:rsidR="00DA2EE5" w:rsidRPr="004710DB" w:rsidRDefault="00DA2EE5" w:rsidP="006A74ED">
      <w:pPr>
        <w:pStyle w:val="Akapitzlist"/>
        <w:numPr>
          <w:ilvl w:val="0"/>
          <w:numId w:val="57"/>
        </w:numPr>
        <w:jc w:val="both"/>
      </w:pPr>
      <w:r w:rsidRPr="004710DB">
        <w:rPr>
          <w:color w:val="000000"/>
        </w:rPr>
        <w:t>B5. Realizacja programu „czyste powietrze”.</w:t>
      </w:r>
    </w:p>
    <w:p w14:paraId="11461AD2" w14:textId="77777777" w:rsidR="00DA2EE5" w:rsidRDefault="00DA2EE5" w:rsidP="005B1C81">
      <w:pPr>
        <w:pBdr>
          <w:top w:val="nil"/>
          <w:left w:val="nil"/>
          <w:bottom w:val="nil"/>
          <w:right w:val="nil"/>
          <w:between w:val="nil"/>
        </w:pBdr>
        <w:jc w:val="both"/>
        <w:rPr>
          <w:color w:val="000000"/>
        </w:rPr>
      </w:pPr>
    </w:p>
    <w:p w14:paraId="00000612" w14:textId="77777777" w:rsidR="000A548E" w:rsidRDefault="000A548E">
      <w:pPr>
        <w:jc w:val="both"/>
        <w:sectPr w:rsidR="000A548E">
          <w:pgSz w:w="11906" w:h="16838"/>
          <w:pgMar w:top="1417" w:right="1417" w:bottom="1417" w:left="1417" w:header="708" w:footer="708" w:gutter="0"/>
          <w:cols w:space="708"/>
        </w:sectPr>
      </w:pPr>
    </w:p>
    <w:p w14:paraId="00000613" w14:textId="7A88CF99" w:rsidR="000A548E" w:rsidRDefault="001C543E" w:rsidP="001C543E">
      <w:pPr>
        <w:pStyle w:val="Legenda"/>
        <w:rPr>
          <w:color w:val="000000"/>
        </w:rPr>
      </w:pPr>
      <w:bookmarkStart w:id="83" w:name="_heading=h.lm4euqkztrar" w:colFirst="0" w:colLast="0"/>
      <w:bookmarkStart w:id="84" w:name="_Toc202442711"/>
      <w:bookmarkEnd w:id="83"/>
      <w:r>
        <w:lastRenderedPageBreak/>
        <w:t xml:space="preserve">Tabela </w:t>
      </w:r>
      <w:r w:rsidR="006A74ED">
        <w:fldChar w:fldCharType="begin"/>
      </w:r>
      <w:r w:rsidR="006A74ED">
        <w:instrText xml:space="preserve"> SEQ Tabela \* ARABIC </w:instrText>
      </w:r>
      <w:r w:rsidR="006A74ED">
        <w:fldChar w:fldCharType="separate"/>
      </w:r>
      <w:r w:rsidR="00CA33BA">
        <w:rPr>
          <w:noProof/>
        </w:rPr>
        <w:t>12</w:t>
      </w:r>
      <w:r w:rsidR="006A74ED">
        <w:rPr>
          <w:noProof/>
        </w:rPr>
        <w:fldChar w:fldCharType="end"/>
      </w:r>
      <w:r>
        <w:t xml:space="preserve">. </w:t>
      </w:r>
      <w:r w:rsidR="002738D0">
        <w:rPr>
          <w:color w:val="000000"/>
        </w:rPr>
        <w:t>Założenia integracji problemowej Gminnego Programu Rewitalizacji Gminy Krobia</w:t>
      </w:r>
      <w:bookmarkEnd w:id="84"/>
    </w:p>
    <w:tbl>
      <w:tblPr>
        <w:tblStyle w:val="af9"/>
        <w:tblW w:w="1399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98"/>
        <w:gridCol w:w="3498"/>
        <w:gridCol w:w="3498"/>
        <w:gridCol w:w="3498"/>
      </w:tblGrid>
      <w:tr w:rsidR="000A548E" w14:paraId="235A2D19" w14:textId="77777777">
        <w:trPr>
          <w:tblHeader/>
        </w:trPr>
        <w:tc>
          <w:tcPr>
            <w:tcW w:w="3498" w:type="dxa"/>
            <w:shd w:val="clear" w:color="auto" w:fill="DAE9F7"/>
          </w:tcPr>
          <w:p w14:paraId="00000614" w14:textId="77777777" w:rsidR="000A548E" w:rsidRDefault="002738D0">
            <w:pPr>
              <w:rPr>
                <w:b/>
              </w:rPr>
            </w:pPr>
            <w:r>
              <w:rPr>
                <w:b/>
              </w:rPr>
              <w:t xml:space="preserve">Cele rewitalizacji </w:t>
            </w:r>
          </w:p>
        </w:tc>
        <w:tc>
          <w:tcPr>
            <w:tcW w:w="3498" w:type="dxa"/>
            <w:shd w:val="clear" w:color="auto" w:fill="DAE9F7"/>
          </w:tcPr>
          <w:p w14:paraId="00000615" w14:textId="77777777" w:rsidR="000A548E" w:rsidRDefault="002738D0">
            <w:pPr>
              <w:rPr>
                <w:b/>
              </w:rPr>
            </w:pPr>
            <w:r>
              <w:rPr>
                <w:b/>
              </w:rPr>
              <w:t xml:space="preserve">Kierunki rewitalizacji </w:t>
            </w:r>
          </w:p>
        </w:tc>
        <w:tc>
          <w:tcPr>
            <w:tcW w:w="3498" w:type="dxa"/>
            <w:shd w:val="clear" w:color="auto" w:fill="DAE9F7"/>
          </w:tcPr>
          <w:p w14:paraId="00000616" w14:textId="0B463C27" w:rsidR="000A548E" w:rsidRDefault="002738D0">
            <w:pPr>
              <w:rPr>
                <w:b/>
              </w:rPr>
            </w:pPr>
            <w:r>
              <w:rPr>
                <w:b/>
              </w:rPr>
              <w:t>Przedsięwzięcia rewitalizacyjne</w:t>
            </w:r>
            <w:r w:rsidR="001B458A">
              <w:rPr>
                <w:b/>
              </w:rPr>
              <w:t xml:space="preserve"> (w tym pozostałe przedsięwzięcia – oznaczone literą B)</w:t>
            </w:r>
          </w:p>
        </w:tc>
        <w:tc>
          <w:tcPr>
            <w:tcW w:w="3498" w:type="dxa"/>
            <w:shd w:val="clear" w:color="auto" w:fill="DAE9F7"/>
          </w:tcPr>
          <w:p w14:paraId="00000617" w14:textId="77777777" w:rsidR="000A548E" w:rsidRDefault="002738D0">
            <w:pPr>
              <w:rPr>
                <w:b/>
              </w:rPr>
            </w:pPr>
            <w:r>
              <w:rPr>
                <w:b/>
              </w:rPr>
              <w:t>Powiązania pomiędzy przedsięwzięciami (paczki projektów)</w:t>
            </w:r>
          </w:p>
        </w:tc>
      </w:tr>
      <w:tr w:rsidR="000A548E" w14:paraId="5580E8EE" w14:textId="77777777">
        <w:tc>
          <w:tcPr>
            <w:tcW w:w="3498" w:type="dxa"/>
          </w:tcPr>
          <w:p w14:paraId="00000618" w14:textId="414FDD0A" w:rsidR="000A548E" w:rsidRDefault="001B458A">
            <w:r w:rsidRPr="001B458A">
              <w:t>Cel 1. Rozwój aktywności i integracji społecznej bazujący na dziedzictwie przyrodniczym, kulturowym oraz kapitale społecznym</w:t>
            </w:r>
          </w:p>
        </w:tc>
        <w:tc>
          <w:tcPr>
            <w:tcW w:w="3498" w:type="dxa"/>
          </w:tcPr>
          <w:p w14:paraId="00000619" w14:textId="11801AC4" w:rsidR="000A548E" w:rsidRDefault="001B458A">
            <w:r>
              <w:t xml:space="preserve">1.1. </w:t>
            </w:r>
            <w:r w:rsidRPr="001B458A">
              <w:t>Rozwój aktywności społecznej i zwiększenie integracji mieszkańców w oparciu o zaangażowanie społeczne, liderów lokalnych, organizacje społeczne i inicjatywy publiczne oraz prywatne</w:t>
            </w:r>
          </w:p>
        </w:tc>
        <w:tc>
          <w:tcPr>
            <w:tcW w:w="3498" w:type="dxa"/>
          </w:tcPr>
          <w:p w14:paraId="0000061A" w14:textId="7A8F855A" w:rsidR="000A548E" w:rsidRDefault="001B458A">
            <w:r w:rsidRPr="001B458A">
              <w:t>1. Stara Gazownia łączy pokolenia. Spotkanie międzypokoleniowe realizowane przy Krobskim Centrum Usług Społecznych</w:t>
            </w:r>
          </w:p>
        </w:tc>
        <w:tc>
          <w:tcPr>
            <w:tcW w:w="3498" w:type="dxa"/>
          </w:tcPr>
          <w:p w14:paraId="0000061B" w14:textId="35C8C40B" w:rsidR="000A548E" w:rsidRDefault="0007028F">
            <w:r>
              <w:t>1, 12, B1</w:t>
            </w:r>
          </w:p>
        </w:tc>
      </w:tr>
      <w:tr w:rsidR="00C14859" w14:paraId="6406B1A1" w14:textId="77777777">
        <w:tc>
          <w:tcPr>
            <w:tcW w:w="3498" w:type="dxa"/>
          </w:tcPr>
          <w:p w14:paraId="0EEA547D" w14:textId="2FDFA9E4" w:rsidR="00C14859" w:rsidRPr="001B458A" w:rsidRDefault="00C14859" w:rsidP="00C14859">
            <w:r w:rsidRPr="00471F97">
              <w:t>Cel 1. Rozwój aktywności i integracji społecznej bazujący na dziedzictwie przyrodniczym, kulturowym oraz kapitale społecznym</w:t>
            </w:r>
          </w:p>
        </w:tc>
        <w:tc>
          <w:tcPr>
            <w:tcW w:w="3498" w:type="dxa"/>
          </w:tcPr>
          <w:p w14:paraId="4EB7F2BC" w14:textId="2419EC04" w:rsidR="00C14859" w:rsidRDefault="00C14859" w:rsidP="00C14859">
            <w:r w:rsidRPr="000924EC">
              <w:t>1.1. Rozwój aktywności społecznej i zwiększenie integracji mieszkańców w oparciu o zaangażowanie społeczne, liderów lokalnych, organizacje społeczne i inicjatywy publiczne oraz prywatne</w:t>
            </w:r>
          </w:p>
        </w:tc>
        <w:tc>
          <w:tcPr>
            <w:tcW w:w="3498" w:type="dxa"/>
          </w:tcPr>
          <w:p w14:paraId="01E80066" w14:textId="6EFBB7B7" w:rsidR="00C14859" w:rsidRPr="001B458A" w:rsidRDefault="00C14859" w:rsidP="00C14859">
            <w:r w:rsidRPr="001B458A">
              <w:t>2. Festyn rodzinny z okazji Wielkiego Dnia Pszczół</w:t>
            </w:r>
          </w:p>
        </w:tc>
        <w:tc>
          <w:tcPr>
            <w:tcW w:w="3498" w:type="dxa"/>
          </w:tcPr>
          <w:p w14:paraId="3C640453" w14:textId="33B805F1" w:rsidR="00C14859" w:rsidRDefault="0007028F" w:rsidP="00C14859">
            <w:r>
              <w:t>2, 6, 7</w:t>
            </w:r>
          </w:p>
        </w:tc>
      </w:tr>
      <w:tr w:rsidR="00C14859" w14:paraId="0E06C5D0" w14:textId="77777777">
        <w:tc>
          <w:tcPr>
            <w:tcW w:w="3498" w:type="dxa"/>
          </w:tcPr>
          <w:p w14:paraId="3F9A323B" w14:textId="328560D4" w:rsidR="00C14859" w:rsidRPr="001B458A" w:rsidRDefault="00C14859" w:rsidP="00C14859">
            <w:r w:rsidRPr="00471F97">
              <w:t>Cel 1. Rozwój aktywności i integracji społecznej bazujący na dziedzictwie przyrodniczym, kulturowym oraz kapitale społecznym</w:t>
            </w:r>
          </w:p>
        </w:tc>
        <w:tc>
          <w:tcPr>
            <w:tcW w:w="3498" w:type="dxa"/>
          </w:tcPr>
          <w:p w14:paraId="1985E1DE" w14:textId="58B7F409" w:rsidR="00C14859" w:rsidRDefault="00C14859" w:rsidP="00C14859">
            <w:r w:rsidRPr="000924EC">
              <w:t>1.1. Rozwój aktywności społecznej i zwiększenie integracji mieszkańców w oparciu o zaangażowanie społeczne, liderów lokalnych, organizacje społeczne i inicjatywy publiczne oraz prywatne</w:t>
            </w:r>
          </w:p>
        </w:tc>
        <w:tc>
          <w:tcPr>
            <w:tcW w:w="3498" w:type="dxa"/>
          </w:tcPr>
          <w:p w14:paraId="4036D2B9" w14:textId="49C3E895" w:rsidR="00C14859" w:rsidRPr="001B458A" w:rsidRDefault="00C14859" w:rsidP="00C14859">
            <w:r w:rsidRPr="00C14859">
              <w:t>3. Olimpiada specjalna dla osób z niepełnosprawnościami</w:t>
            </w:r>
          </w:p>
        </w:tc>
        <w:tc>
          <w:tcPr>
            <w:tcW w:w="3498" w:type="dxa"/>
          </w:tcPr>
          <w:p w14:paraId="123ECB37" w14:textId="1318A67F" w:rsidR="00C14859" w:rsidRDefault="0007028F" w:rsidP="00C14859">
            <w:r>
              <w:t>3, 8, 10, B1</w:t>
            </w:r>
          </w:p>
        </w:tc>
      </w:tr>
      <w:tr w:rsidR="00C14859" w14:paraId="3920B1DF" w14:textId="77777777">
        <w:tc>
          <w:tcPr>
            <w:tcW w:w="3498" w:type="dxa"/>
          </w:tcPr>
          <w:p w14:paraId="0182C468" w14:textId="41E0660E" w:rsidR="00C14859" w:rsidRPr="001B458A" w:rsidRDefault="00C14859" w:rsidP="00C14859">
            <w:r w:rsidRPr="00471F97">
              <w:t>Cel 1. Rozwój aktywności i integracji społecznej bazujący na dziedzictwie przyrodniczym, kulturowym oraz kapitale społecznym</w:t>
            </w:r>
          </w:p>
        </w:tc>
        <w:tc>
          <w:tcPr>
            <w:tcW w:w="3498" w:type="dxa"/>
          </w:tcPr>
          <w:p w14:paraId="10B56881" w14:textId="47D4B6A7" w:rsidR="00C14859" w:rsidRDefault="00C14859" w:rsidP="00C14859">
            <w:r w:rsidRPr="000924EC">
              <w:t xml:space="preserve">1.1. Rozwój aktywności społecznej i zwiększenie integracji mieszkańców w oparciu o zaangażowanie społeczne, liderów lokalnych, organizacje społeczne i inicjatywy publiczne </w:t>
            </w:r>
            <w:r w:rsidRPr="000924EC">
              <w:lastRenderedPageBreak/>
              <w:t>oraz prywatne</w:t>
            </w:r>
            <w:r w:rsidR="003D1A42">
              <w:t>.</w:t>
            </w:r>
          </w:p>
        </w:tc>
        <w:tc>
          <w:tcPr>
            <w:tcW w:w="3498" w:type="dxa"/>
          </w:tcPr>
          <w:p w14:paraId="1A76E27A" w14:textId="7BBE74C4" w:rsidR="00C14859" w:rsidRPr="00C14859" w:rsidRDefault="00C14859" w:rsidP="00C14859">
            <w:r w:rsidRPr="00C14859">
              <w:lastRenderedPageBreak/>
              <w:t>4. Senioriada - olimpiada dla seniorów</w:t>
            </w:r>
          </w:p>
        </w:tc>
        <w:tc>
          <w:tcPr>
            <w:tcW w:w="3498" w:type="dxa"/>
          </w:tcPr>
          <w:p w14:paraId="5DDB177B" w14:textId="54927ED5" w:rsidR="00C14859" w:rsidRDefault="0007028F" w:rsidP="00C14859">
            <w:r>
              <w:t>4, 8, 10, B1</w:t>
            </w:r>
          </w:p>
        </w:tc>
      </w:tr>
      <w:tr w:rsidR="00C14859" w14:paraId="5BFDC0FC" w14:textId="77777777">
        <w:tc>
          <w:tcPr>
            <w:tcW w:w="3498" w:type="dxa"/>
          </w:tcPr>
          <w:p w14:paraId="45D94801" w14:textId="110B082E" w:rsidR="00C14859" w:rsidRPr="001B458A" w:rsidRDefault="00C14859" w:rsidP="00C14859">
            <w:r w:rsidRPr="00471F97">
              <w:lastRenderedPageBreak/>
              <w:t>Cel 1. Rozwój aktywności i integracji społecznej bazujący na dziedzictwie przyrodniczym, kulturowym oraz kapitale społecznym</w:t>
            </w:r>
          </w:p>
        </w:tc>
        <w:tc>
          <w:tcPr>
            <w:tcW w:w="3498" w:type="dxa"/>
          </w:tcPr>
          <w:p w14:paraId="3BAC2CC6" w14:textId="7456034E" w:rsidR="00C14859" w:rsidRDefault="00C14859" w:rsidP="00C14859">
            <w:r w:rsidRPr="000924EC">
              <w:t>1.1. Rozwój aktywności społecznej i zwiększenie integracji mieszkańców w oparciu o zaangażowanie społeczne, liderów lokalnych, organizacje społeczne i inicjatywy publiczne oraz prywatne</w:t>
            </w:r>
          </w:p>
        </w:tc>
        <w:tc>
          <w:tcPr>
            <w:tcW w:w="3498" w:type="dxa"/>
          </w:tcPr>
          <w:p w14:paraId="573E7CAC" w14:textId="7215BD80" w:rsidR="00C14859" w:rsidRPr="00C14859" w:rsidRDefault="00C14859" w:rsidP="00C14859">
            <w:r w:rsidRPr="00C14859">
              <w:t>5. Jarmarki okolicznościowe na obszarze rewitalizacji</w:t>
            </w:r>
          </w:p>
        </w:tc>
        <w:tc>
          <w:tcPr>
            <w:tcW w:w="3498" w:type="dxa"/>
          </w:tcPr>
          <w:p w14:paraId="1341BD09" w14:textId="4713B9BB" w:rsidR="00C14859" w:rsidRDefault="0007028F" w:rsidP="00C14859">
            <w:r>
              <w:t>5, 11</w:t>
            </w:r>
            <w:r w:rsidR="00992C74">
              <w:t>, 14, 15</w:t>
            </w:r>
          </w:p>
        </w:tc>
      </w:tr>
      <w:tr w:rsidR="00C14859" w14:paraId="7C9EA43A" w14:textId="77777777">
        <w:tc>
          <w:tcPr>
            <w:tcW w:w="3498" w:type="dxa"/>
          </w:tcPr>
          <w:p w14:paraId="31B902A6" w14:textId="18A51B0A" w:rsidR="00C14859" w:rsidRPr="001B458A" w:rsidRDefault="00C14859" w:rsidP="00C14859">
            <w:r w:rsidRPr="00471F97">
              <w:t>Cel 1. Rozwój aktywności i integracji społecznej bazujący na dziedzictwie przyrodniczym, kulturowym oraz kapitale społecznym</w:t>
            </w:r>
          </w:p>
        </w:tc>
        <w:tc>
          <w:tcPr>
            <w:tcW w:w="3498" w:type="dxa"/>
          </w:tcPr>
          <w:p w14:paraId="21A766CF" w14:textId="22C9C7D7" w:rsidR="00C14859" w:rsidRDefault="00C14859" w:rsidP="00C14859">
            <w:r w:rsidRPr="000924EC">
              <w:t>1.1. Rozwój aktywności społecznej i zwiększenie integracji mieszkańców w oparciu o zaangażowanie społeczne, liderów lokalnych, organizacje społeczne i inicjatywy publiczne oraz prywatne</w:t>
            </w:r>
          </w:p>
        </w:tc>
        <w:tc>
          <w:tcPr>
            <w:tcW w:w="3498" w:type="dxa"/>
          </w:tcPr>
          <w:p w14:paraId="2E1FD822" w14:textId="5B12E852" w:rsidR="00C14859" w:rsidRPr="00C14859" w:rsidRDefault="00C14859" w:rsidP="00C14859">
            <w:r>
              <w:t>B</w:t>
            </w:r>
            <w:r w:rsidRPr="00C14859">
              <w:t>1. Wsparcie instytucjonalne organizacji pozarządowych z obszaru rewitalizacji</w:t>
            </w:r>
          </w:p>
        </w:tc>
        <w:tc>
          <w:tcPr>
            <w:tcW w:w="3498" w:type="dxa"/>
          </w:tcPr>
          <w:p w14:paraId="16B36E64" w14:textId="5AC919DE" w:rsidR="00C14859" w:rsidRDefault="00992C74" w:rsidP="00C14859">
            <w:r>
              <w:t>7, 9, B1</w:t>
            </w:r>
          </w:p>
        </w:tc>
      </w:tr>
      <w:tr w:rsidR="00C14859" w14:paraId="4D74CBED" w14:textId="77777777">
        <w:tc>
          <w:tcPr>
            <w:tcW w:w="3498" w:type="dxa"/>
          </w:tcPr>
          <w:p w14:paraId="0000061C" w14:textId="3F116038" w:rsidR="00C14859" w:rsidRDefault="00C14859" w:rsidP="00C14859">
            <w:pPr>
              <w:rPr>
                <w:b/>
              </w:rPr>
            </w:pPr>
            <w:r w:rsidRPr="00471F97">
              <w:t>Cel 1. Rozwój aktywności i integracji społecznej bazujący na dziedzictwie przyrodniczym, kulturowym oraz kapitale społecznym</w:t>
            </w:r>
          </w:p>
        </w:tc>
        <w:tc>
          <w:tcPr>
            <w:tcW w:w="3498" w:type="dxa"/>
          </w:tcPr>
          <w:p w14:paraId="0000061D" w14:textId="32044A5D" w:rsidR="00C14859" w:rsidRDefault="00C14859" w:rsidP="00C14859">
            <w:r>
              <w:t xml:space="preserve">1.2. </w:t>
            </w:r>
            <w:r w:rsidRPr="001B458A">
              <w:t>Wzmocnienie funkcji społecznych oraz ochrona i zwiększanie bioróżnorodności terenów zieleni</w:t>
            </w:r>
          </w:p>
        </w:tc>
        <w:tc>
          <w:tcPr>
            <w:tcW w:w="3498" w:type="dxa"/>
          </w:tcPr>
          <w:p w14:paraId="0000061E" w14:textId="7A686A0A" w:rsidR="00C14859" w:rsidRDefault="00C14859" w:rsidP="00C14859">
            <w:r w:rsidRPr="00C14859">
              <w:t>6. W cieniu kasztanowców – podniesienie atrakcyjności Parku im. Jana Pawła II w Krobi</w:t>
            </w:r>
          </w:p>
        </w:tc>
        <w:tc>
          <w:tcPr>
            <w:tcW w:w="3498" w:type="dxa"/>
          </w:tcPr>
          <w:p w14:paraId="0000061F" w14:textId="6FF238CE" w:rsidR="00C14859" w:rsidRDefault="0007028F" w:rsidP="00C14859">
            <w:r>
              <w:t>2, 6</w:t>
            </w:r>
            <w:r w:rsidR="00992C74">
              <w:t>, B2, B4</w:t>
            </w:r>
          </w:p>
        </w:tc>
      </w:tr>
      <w:tr w:rsidR="00C14859" w14:paraId="273C4635" w14:textId="77777777">
        <w:tc>
          <w:tcPr>
            <w:tcW w:w="3498" w:type="dxa"/>
          </w:tcPr>
          <w:p w14:paraId="434A8CB4" w14:textId="7F677571" w:rsidR="00C14859" w:rsidRDefault="00C14859" w:rsidP="00C14859">
            <w:pPr>
              <w:rPr>
                <w:b/>
              </w:rPr>
            </w:pPr>
            <w:r w:rsidRPr="00471F97">
              <w:t>Cel 1. Rozwój aktywności i integracji społecznej bazujący na dziedzictwie przyrodniczym, kulturowym oraz kapitale społecznym</w:t>
            </w:r>
          </w:p>
        </w:tc>
        <w:tc>
          <w:tcPr>
            <w:tcW w:w="3498" w:type="dxa"/>
          </w:tcPr>
          <w:p w14:paraId="1E04A5CB" w14:textId="69A5A1A8" w:rsidR="00C14859" w:rsidRDefault="00C14859" w:rsidP="00C14859">
            <w:r>
              <w:t xml:space="preserve">1.2. </w:t>
            </w:r>
            <w:r w:rsidRPr="001B458A">
              <w:t>Wzmocnienie funkcji społecznych oraz ochrona i zwiększanie bioróżnorodności terenów zieleni</w:t>
            </w:r>
          </w:p>
        </w:tc>
        <w:tc>
          <w:tcPr>
            <w:tcW w:w="3498" w:type="dxa"/>
          </w:tcPr>
          <w:p w14:paraId="33590C67" w14:textId="12B8EAC3" w:rsidR="00C14859" w:rsidRPr="00C14859" w:rsidRDefault="00C14859" w:rsidP="00C14859">
            <w:r>
              <w:t>B</w:t>
            </w:r>
            <w:r w:rsidRPr="00C14859">
              <w:t>2. Edukacja ekologiczna i przyrodnicza na obszarze rewitalizacj</w:t>
            </w:r>
            <w:r w:rsidR="00992C74">
              <w:t>i</w:t>
            </w:r>
          </w:p>
        </w:tc>
        <w:tc>
          <w:tcPr>
            <w:tcW w:w="3498" w:type="dxa"/>
          </w:tcPr>
          <w:p w14:paraId="7A3D92F9" w14:textId="3A7A2AE7" w:rsidR="00C14859" w:rsidRDefault="0007028F" w:rsidP="00C14859">
            <w:r>
              <w:t xml:space="preserve">2, 6, </w:t>
            </w:r>
            <w:r w:rsidR="00992C74">
              <w:t>B2, B4</w:t>
            </w:r>
          </w:p>
        </w:tc>
      </w:tr>
      <w:tr w:rsidR="00C14859" w14:paraId="14C0184B" w14:textId="77777777">
        <w:tc>
          <w:tcPr>
            <w:tcW w:w="3498" w:type="dxa"/>
          </w:tcPr>
          <w:p w14:paraId="00000620" w14:textId="6F45935E" w:rsidR="00C14859" w:rsidRDefault="00C14859" w:rsidP="00C14859">
            <w:pPr>
              <w:rPr>
                <w:b/>
              </w:rPr>
            </w:pPr>
            <w:r w:rsidRPr="00471F97">
              <w:t xml:space="preserve">Cel 1. Rozwój aktywności i integracji społecznej bazujący na dziedzictwie przyrodniczym, kulturowym oraz kapitale </w:t>
            </w:r>
            <w:r w:rsidRPr="00471F97">
              <w:lastRenderedPageBreak/>
              <w:t>społecznym</w:t>
            </w:r>
          </w:p>
        </w:tc>
        <w:tc>
          <w:tcPr>
            <w:tcW w:w="3498" w:type="dxa"/>
          </w:tcPr>
          <w:p w14:paraId="00000621" w14:textId="12379C00" w:rsidR="00C14859" w:rsidRDefault="00C14859" w:rsidP="00C14859">
            <w:r>
              <w:rPr>
                <w:color w:val="000000"/>
              </w:rPr>
              <w:lastRenderedPageBreak/>
              <w:t>1.3. Poprawa dostępności i jakości infrastruktury społecznej na obszarze rewitalizacji</w:t>
            </w:r>
          </w:p>
        </w:tc>
        <w:tc>
          <w:tcPr>
            <w:tcW w:w="3498" w:type="dxa"/>
          </w:tcPr>
          <w:p w14:paraId="00000622" w14:textId="2D89694B" w:rsidR="00C14859" w:rsidRDefault="00C14859" w:rsidP="00C14859">
            <w:r w:rsidRPr="00C14859">
              <w:t>7. Edukacja i twórczość w przestrzeni pofabrycznej – Muzeum Stolarstwa i Biskupizny w Krobi</w:t>
            </w:r>
          </w:p>
        </w:tc>
        <w:tc>
          <w:tcPr>
            <w:tcW w:w="3498" w:type="dxa"/>
          </w:tcPr>
          <w:p w14:paraId="00000623" w14:textId="7BCCA154" w:rsidR="00C14859" w:rsidRDefault="0007028F" w:rsidP="00C14859">
            <w:r>
              <w:t>7, B1</w:t>
            </w:r>
          </w:p>
        </w:tc>
      </w:tr>
      <w:tr w:rsidR="00C14859" w14:paraId="351A03E2" w14:textId="77777777">
        <w:tc>
          <w:tcPr>
            <w:tcW w:w="3498" w:type="dxa"/>
          </w:tcPr>
          <w:p w14:paraId="52609006" w14:textId="5B336200" w:rsidR="00C14859" w:rsidRDefault="00C14859" w:rsidP="00C14859">
            <w:pPr>
              <w:rPr>
                <w:b/>
              </w:rPr>
            </w:pPr>
            <w:r w:rsidRPr="00471F97">
              <w:lastRenderedPageBreak/>
              <w:t>Cel 1. Rozwój aktywności i integracji społecznej bazujący na dziedzictwie przyrodniczym, kulturowym oraz kapitale społecznym</w:t>
            </w:r>
          </w:p>
        </w:tc>
        <w:tc>
          <w:tcPr>
            <w:tcW w:w="3498" w:type="dxa"/>
          </w:tcPr>
          <w:p w14:paraId="5D820A2C" w14:textId="410B210F" w:rsidR="00C14859" w:rsidRDefault="00C14859" w:rsidP="00C14859">
            <w:pPr>
              <w:rPr>
                <w:color w:val="000000"/>
              </w:rPr>
            </w:pPr>
            <w:r w:rsidRPr="00B65F95">
              <w:rPr>
                <w:color w:val="000000"/>
              </w:rPr>
              <w:t>1.3. Poprawa dostępności i jakości infrastruktury społecznej na obszarze rewitalizacji</w:t>
            </w:r>
          </w:p>
        </w:tc>
        <w:tc>
          <w:tcPr>
            <w:tcW w:w="3498" w:type="dxa"/>
          </w:tcPr>
          <w:p w14:paraId="60CD2B93" w14:textId="1A651689" w:rsidR="00C14859" w:rsidRPr="00C14859" w:rsidRDefault="00C14859" w:rsidP="00C14859">
            <w:r w:rsidRPr="00C14859">
              <w:t>8. Gramy przez cały rok – budowa boiska ze sztuczną nawierzchnią przy ulicy Ogród Ludowy</w:t>
            </w:r>
          </w:p>
        </w:tc>
        <w:tc>
          <w:tcPr>
            <w:tcW w:w="3498" w:type="dxa"/>
          </w:tcPr>
          <w:p w14:paraId="3A0D8E54" w14:textId="0C7B97E2" w:rsidR="00C14859" w:rsidRDefault="0007028F" w:rsidP="00C14859">
            <w:r>
              <w:t>3, 4, 8, 10, B1</w:t>
            </w:r>
          </w:p>
        </w:tc>
      </w:tr>
      <w:tr w:rsidR="00C14859" w14:paraId="7CF237BE" w14:textId="77777777">
        <w:tc>
          <w:tcPr>
            <w:tcW w:w="3498" w:type="dxa"/>
          </w:tcPr>
          <w:p w14:paraId="6550171A" w14:textId="5D4386B8" w:rsidR="00C14859" w:rsidRDefault="00C14859" w:rsidP="00C14859">
            <w:pPr>
              <w:rPr>
                <w:b/>
              </w:rPr>
            </w:pPr>
            <w:r w:rsidRPr="00471F97">
              <w:t>Cel 1. Rozwój aktywności i integracji społecznej bazujący na dziedzictwie przyrodniczym, kulturowym oraz kapitale społecznym</w:t>
            </w:r>
          </w:p>
        </w:tc>
        <w:tc>
          <w:tcPr>
            <w:tcW w:w="3498" w:type="dxa"/>
          </w:tcPr>
          <w:p w14:paraId="4C933E06" w14:textId="7150BA61" w:rsidR="00C14859" w:rsidRDefault="00C14859" w:rsidP="00C14859">
            <w:pPr>
              <w:rPr>
                <w:color w:val="000000"/>
              </w:rPr>
            </w:pPr>
            <w:r w:rsidRPr="00B65F95">
              <w:rPr>
                <w:color w:val="000000"/>
              </w:rPr>
              <w:t>1.3. Poprawa dostępności i jakości infrastruktury społecznej na obszarze rewitalizacji</w:t>
            </w:r>
          </w:p>
        </w:tc>
        <w:tc>
          <w:tcPr>
            <w:tcW w:w="3498" w:type="dxa"/>
          </w:tcPr>
          <w:p w14:paraId="47BF5681" w14:textId="56281A11" w:rsidR="00C14859" w:rsidRPr="00C14859" w:rsidRDefault="00C14859" w:rsidP="00C14859">
            <w:r w:rsidRPr="00C14859">
              <w:t>9. Przystosowanie pomieszczeń obecnego Kina „Szarotka” na potrzeby młodzieży z terenu gminy Krobia</w:t>
            </w:r>
          </w:p>
        </w:tc>
        <w:tc>
          <w:tcPr>
            <w:tcW w:w="3498" w:type="dxa"/>
          </w:tcPr>
          <w:p w14:paraId="1266630A" w14:textId="36A9E032" w:rsidR="00C14859" w:rsidRDefault="0007028F" w:rsidP="00C14859">
            <w:r>
              <w:t>9, B1</w:t>
            </w:r>
          </w:p>
        </w:tc>
      </w:tr>
      <w:tr w:rsidR="00C14859" w14:paraId="4F840352" w14:textId="77777777">
        <w:tc>
          <w:tcPr>
            <w:tcW w:w="3498" w:type="dxa"/>
          </w:tcPr>
          <w:p w14:paraId="73ABE4BE" w14:textId="02943031" w:rsidR="00C14859" w:rsidRDefault="00C14859" w:rsidP="00C14859">
            <w:pPr>
              <w:rPr>
                <w:b/>
              </w:rPr>
            </w:pPr>
            <w:r w:rsidRPr="00471F97">
              <w:t>Cel 1. Rozwój aktywności i integracji społecznej bazujący na dziedzictwie przyrodniczym, kulturowym oraz kapitale społecznym</w:t>
            </w:r>
          </w:p>
        </w:tc>
        <w:tc>
          <w:tcPr>
            <w:tcW w:w="3498" w:type="dxa"/>
          </w:tcPr>
          <w:p w14:paraId="2473436A" w14:textId="591E0FCB" w:rsidR="00C14859" w:rsidRDefault="00C14859" w:rsidP="00C14859">
            <w:pPr>
              <w:rPr>
                <w:color w:val="000000"/>
              </w:rPr>
            </w:pPr>
            <w:r w:rsidRPr="00B65F95">
              <w:rPr>
                <w:color w:val="000000"/>
              </w:rPr>
              <w:t>1.3. Poprawa dostępności i jakości infrastruktury społecznej na obszarze rewitalizacji</w:t>
            </w:r>
          </w:p>
        </w:tc>
        <w:tc>
          <w:tcPr>
            <w:tcW w:w="3498" w:type="dxa"/>
          </w:tcPr>
          <w:p w14:paraId="74EDECAE" w14:textId="33F09310" w:rsidR="00C14859" w:rsidRPr="00C14859" w:rsidRDefault="00C14859" w:rsidP="00C14859">
            <w:r w:rsidRPr="00C14859">
              <w:t>10. Dla zdrowia wszystkich pokoleń – rozwój terenów sportowo-rekreacyjnych przy Szkole Podstawowej im. prof. Józefa Zwierzyckiego w Krobi</w:t>
            </w:r>
          </w:p>
        </w:tc>
        <w:tc>
          <w:tcPr>
            <w:tcW w:w="3498" w:type="dxa"/>
          </w:tcPr>
          <w:p w14:paraId="669DD1BC" w14:textId="26DE92D5" w:rsidR="00C14859" w:rsidRDefault="0007028F" w:rsidP="00C14859">
            <w:r>
              <w:t>3, 4, 8, 10, B1</w:t>
            </w:r>
          </w:p>
        </w:tc>
      </w:tr>
      <w:tr w:rsidR="00C14859" w14:paraId="2870BCE1" w14:textId="77777777">
        <w:tc>
          <w:tcPr>
            <w:tcW w:w="3498" w:type="dxa"/>
          </w:tcPr>
          <w:p w14:paraId="00000624" w14:textId="0F2D23A8" w:rsidR="00C14859" w:rsidRDefault="00C14859" w:rsidP="00C14859">
            <w:pPr>
              <w:rPr>
                <w:b/>
              </w:rPr>
            </w:pPr>
            <w:r w:rsidRPr="00471F97">
              <w:t>Cel 1. Rozwój aktywności i integracji społecznej bazujący na dziedzictwie przyrodniczym, kulturowym oraz kapitale społecznym</w:t>
            </w:r>
          </w:p>
        </w:tc>
        <w:tc>
          <w:tcPr>
            <w:tcW w:w="3498" w:type="dxa"/>
          </w:tcPr>
          <w:p w14:paraId="00000625" w14:textId="7CB57A34" w:rsidR="00C14859" w:rsidRDefault="00C14859" w:rsidP="00C14859">
            <w:r>
              <w:t xml:space="preserve">1.4. </w:t>
            </w:r>
            <w:r w:rsidRPr="001B458A">
              <w:t>Realizacja działań z zakresu pomocy społecznej, zgodnie z założeniami Strategii Rozwiązywania Problemów Społecznych</w:t>
            </w:r>
          </w:p>
        </w:tc>
        <w:tc>
          <w:tcPr>
            <w:tcW w:w="3498" w:type="dxa"/>
          </w:tcPr>
          <w:p w14:paraId="00000626" w14:textId="7BE38462" w:rsidR="00C14859" w:rsidRDefault="00C14859" w:rsidP="00C14859">
            <w:r>
              <w:t>B</w:t>
            </w:r>
            <w:r w:rsidRPr="00C14859">
              <w:t>3. Pomoc osobom niepełnosprawnym i zagrożonym wykluczeniem społecznym w ramach działalności KCUS</w:t>
            </w:r>
          </w:p>
        </w:tc>
        <w:tc>
          <w:tcPr>
            <w:tcW w:w="3498" w:type="dxa"/>
          </w:tcPr>
          <w:p w14:paraId="00000627" w14:textId="6135E260" w:rsidR="00C14859" w:rsidRDefault="0007028F" w:rsidP="00C14859">
            <w:r>
              <w:t xml:space="preserve">1, </w:t>
            </w:r>
            <w:r w:rsidR="00DA2EE5">
              <w:t xml:space="preserve">B1, </w:t>
            </w:r>
            <w:r>
              <w:t>B3</w:t>
            </w:r>
          </w:p>
        </w:tc>
      </w:tr>
      <w:tr w:rsidR="000A548E" w14:paraId="080AD018" w14:textId="77777777">
        <w:tc>
          <w:tcPr>
            <w:tcW w:w="3498" w:type="dxa"/>
          </w:tcPr>
          <w:p w14:paraId="00000628" w14:textId="37765083" w:rsidR="000A548E" w:rsidRPr="001B458A" w:rsidRDefault="001B458A">
            <w:pPr>
              <w:rPr>
                <w:bCs/>
              </w:rPr>
            </w:pPr>
            <w:r w:rsidRPr="001B458A">
              <w:rPr>
                <w:bCs/>
              </w:rPr>
              <w:t>Cel 2. Rozwój infrastruktury sprzyjający aktywności gospodarczej, poprawie jakości życia oraz ochronie środowiska</w:t>
            </w:r>
          </w:p>
        </w:tc>
        <w:tc>
          <w:tcPr>
            <w:tcW w:w="3498" w:type="dxa"/>
          </w:tcPr>
          <w:p w14:paraId="00000629" w14:textId="285269E7" w:rsidR="000A548E" w:rsidRPr="001B458A" w:rsidRDefault="001B458A">
            <w:pPr>
              <w:rPr>
                <w:bCs/>
              </w:rPr>
            </w:pPr>
            <w:r>
              <w:rPr>
                <w:bCs/>
              </w:rPr>
              <w:t>2.</w:t>
            </w:r>
            <w:r w:rsidRPr="001B458A">
              <w:rPr>
                <w:bCs/>
              </w:rPr>
              <w:t>1.</w:t>
            </w:r>
            <w:r>
              <w:rPr>
                <w:bCs/>
              </w:rPr>
              <w:t xml:space="preserve"> </w:t>
            </w:r>
            <w:r w:rsidRPr="001B458A">
              <w:rPr>
                <w:bCs/>
              </w:rPr>
              <w:t>Rozwój infrastruktury wspierającej funkcję usługową</w:t>
            </w:r>
          </w:p>
        </w:tc>
        <w:tc>
          <w:tcPr>
            <w:tcW w:w="3498" w:type="dxa"/>
          </w:tcPr>
          <w:p w14:paraId="0000062A" w14:textId="0073E8CC" w:rsidR="000A548E" w:rsidRDefault="00C14859">
            <w:r w:rsidRPr="00C14859">
              <w:t>11. Przyjazny urząd – modernizacja zabytkowego budynku ratusza w Krobi</w:t>
            </w:r>
          </w:p>
        </w:tc>
        <w:tc>
          <w:tcPr>
            <w:tcW w:w="3498" w:type="dxa"/>
          </w:tcPr>
          <w:p w14:paraId="0000062B" w14:textId="2ACFF304" w:rsidR="000A548E" w:rsidRDefault="0007028F">
            <w:r>
              <w:t>5, 11</w:t>
            </w:r>
          </w:p>
        </w:tc>
      </w:tr>
      <w:tr w:rsidR="00C14859" w14:paraId="173F639D" w14:textId="77777777">
        <w:tc>
          <w:tcPr>
            <w:tcW w:w="3498" w:type="dxa"/>
          </w:tcPr>
          <w:p w14:paraId="0D1A367E" w14:textId="27CE0B40" w:rsidR="00C14859" w:rsidRPr="001B458A" w:rsidRDefault="00C14859" w:rsidP="00C14859">
            <w:pPr>
              <w:rPr>
                <w:bCs/>
              </w:rPr>
            </w:pPr>
            <w:r w:rsidRPr="001B458A">
              <w:rPr>
                <w:bCs/>
              </w:rPr>
              <w:t>Cel 2. Rozwój infrastruktury sprzyjający aktywności gospodarczej, poprawie jakości życia oraz ochronie środowiska</w:t>
            </w:r>
          </w:p>
        </w:tc>
        <w:tc>
          <w:tcPr>
            <w:tcW w:w="3498" w:type="dxa"/>
          </w:tcPr>
          <w:p w14:paraId="41A947DB" w14:textId="0A097822" w:rsidR="00C14859" w:rsidRDefault="00C14859" w:rsidP="00C14859">
            <w:pPr>
              <w:rPr>
                <w:bCs/>
              </w:rPr>
            </w:pPr>
            <w:r>
              <w:rPr>
                <w:bCs/>
              </w:rPr>
              <w:t>2.</w:t>
            </w:r>
            <w:r w:rsidRPr="001B458A">
              <w:rPr>
                <w:bCs/>
              </w:rPr>
              <w:t>1.</w:t>
            </w:r>
            <w:r>
              <w:rPr>
                <w:bCs/>
              </w:rPr>
              <w:t xml:space="preserve"> </w:t>
            </w:r>
            <w:r w:rsidRPr="001B458A">
              <w:rPr>
                <w:bCs/>
              </w:rPr>
              <w:t>Rozwój infrastruktury wspierającej funkcję usługową</w:t>
            </w:r>
          </w:p>
        </w:tc>
        <w:tc>
          <w:tcPr>
            <w:tcW w:w="3498" w:type="dxa"/>
          </w:tcPr>
          <w:p w14:paraId="16366C5C" w14:textId="28F1AD92" w:rsidR="00C14859" w:rsidRPr="00C14859" w:rsidRDefault="00C14859" w:rsidP="00C14859">
            <w:r w:rsidRPr="00C14859">
              <w:t>12. „Przystanek NATURA” – ekoprzestrzeń dla rekreacji, integracji i rozwoju</w:t>
            </w:r>
          </w:p>
        </w:tc>
        <w:tc>
          <w:tcPr>
            <w:tcW w:w="3498" w:type="dxa"/>
          </w:tcPr>
          <w:p w14:paraId="40E7CA0E" w14:textId="66D5F16B" w:rsidR="00C14859" w:rsidRDefault="0007028F" w:rsidP="00C14859">
            <w:r>
              <w:t>1, B3 ,12</w:t>
            </w:r>
          </w:p>
        </w:tc>
      </w:tr>
      <w:tr w:rsidR="00C14859" w14:paraId="6F34D2AB" w14:textId="77777777">
        <w:tc>
          <w:tcPr>
            <w:tcW w:w="3498" w:type="dxa"/>
          </w:tcPr>
          <w:p w14:paraId="30A428A5" w14:textId="77CB2B7B" w:rsidR="00C14859" w:rsidRPr="001B458A" w:rsidRDefault="00C14859" w:rsidP="00C14859">
            <w:pPr>
              <w:rPr>
                <w:bCs/>
              </w:rPr>
            </w:pPr>
            <w:r w:rsidRPr="001B458A">
              <w:rPr>
                <w:bCs/>
              </w:rPr>
              <w:lastRenderedPageBreak/>
              <w:t>Cel 2. Rozwój infrastruktury sprzyjający aktywności gospodarczej, poprawie jakości życia oraz ochronie środowiska</w:t>
            </w:r>
          </w:p>
        </w:tc>
        <w:tc>
          <w:tcPr>
            <w:tcW w:w="3498" w:type="dxa"/>
          </w:tcPr>
          <w:p w14:paraId="24B82047" w14:textId="62927637" w:rsidR="00C14859" w:rsidRDefault="00C14859" w:rsidP="00C14859">
            <w:pPr>
              <w:rPr>
                <w:bCs/>
              </w:rPr>
            </w:pPr>
            <w:r>
              <w:rPr>
                <w:bCs/>
              </w:rPr>
              <w:t>2.</w:t>
            </w:r>
            <w:r w:rsidRPr="001B458A">
              <w:rPr>
                <w:bCs/>
              </w:rPr>
              <w:t>1.</w:t>
            </w:r>
            <w:r>
              <w:rPr>
                <w:bCs/>
              </w:rPr>
              <w:t xml:space="preserve"> </w:t>
            </w:r>
            <w:r w:rsidRPr="001B458A">
              <w:rPr>
                <w:bCs/>
              </w:rPr>
              <w:t>Rozwój infrastruktury wspierającej funkcję usługową</w:t>
            </w:r>
          </w:p>
        </w:tc>
        <w:tc>
          <w:tcPr>
            <w:tcW w:w="3498" w:type="dxa"/>
          </w:tcPr>
          <w:p w14:paraId="46BB1192" w14:textId="3A642CD1" w:rsidR="00C14859" w:rsidRPr="00C14859" w:rsidRDefault="00C14859" w:rsidP="00C14859">
            <w:r w:rsidRPr="00C14859">
              <w:t>13. Modernizacja naziemnego zbiornika magazynowania gazu</w:t>
            </w:r>
          </w:p>
        </w:tc>
        <w:tc>
          <w:tcPr>
            <w:tcW w:w="3498" w:type="dxa"/>
          </w:tcPr>
          <w:p w14:paraId="119DD659" w14:textId="0C1F7753" w:rsidR="00C14859" w:rsidRDefault="0007028F" w:rsidP="00C14859">
            <w:r>
              <w:t>-</w:t>
            </w:r>
          </w:p>
        </w:tc>
      </w:tr>
      <w:tr w:rsidR="00C14859" w14:paraId="21DDDFB8" w14:textId="77777777">
        <w:tc>
          <w:tcPr>
            <w:tcW w:w="3498" w:type="dxa"/>
          </w:tcPr>
          <w:p w14:paraId="0000062C" w14:textId="78F2218C" w:rsidR="00C14859" w:rsidRDefault="00C14859" w:rsidP="00C14859">
            <w:pPr>
              <w:rPr>
                <w:b/>
              </w:rPr>
            </w:pPr>
            <w:r w:rsidRPr="00CA44FC">
              <w:rPr>
                <w:bCs/>
              </w:rPr>
              <w:t>Cel 2. Rozwój infrastruktury sprzyjający aktywności gospodarczej, poprawie jakości życia oraz ochronie środowiska</w:t>
            </w:r>
          </w:p>
        </w:tc>
        <w:tc>
          <w:tcPr>
            <w:tcW w:w="3498" w:type="dxa"/>
          </w:tcPr>
          <w:p w14:paraId="0000062D" w14:textId="79CA57AD" w:rsidR="00C14859" w:rsidRDefault="00C14859" w:rsidP="00C14859">
            <w:r>
              <w:t xml:space="preserve">2.2. </w:t>
            </w:r>
            <w:r w:rsidRPr="001B458A">
              <w:t>Poprawa stanu technicznego dróg i chodników oraz poprawa bezpieczeństwa komunikacyjnego</w:t>
            </w:r>
          </w:p>
        </w:tc>
        <w:tc>
          <w:tcPr>
            <w:tcW w:w="3498" w:type="dxa"/>
          </w:tcPr>
          <w:p w14:paraId="0000062E" w14:textId="0157AF62" w:rsidR="00C14859" w:rsidRDefault="00C14859" w:rsidP="00C14859">
            <w:r w:rsidRPr="00C14859">
              <w:t>14. Zagospodarowanie ciągów komunikacyjnych wraz z otoczeniem przy ulicy Targowej w Krobi</w:t>
            </w:r>
          </w:p>
        </w:tc>
        <w:tc>
          <w:tcPr>
            <w:tcW w:w="3498" w:type="dxa"/>
          </w:tcPr>
          <w:p w14:paraId="0000062F" w14:textId="6C7DC37B" w:rsidR="00C14859" w:rsidRDefault="00992C74" w:rsidP="00C14859">
            <w:r>
              <w:t xml:space="preserve">5, 11, </w:t>
            </w:r>
            <w:r w:rsidR="0007028F">
              <w:t>14, 15,</w:t>
            </w:r>
          </w:p>
        </w:tc>
      </w:tr>
      <w:tr w:rsidR="00C14859" w14:paraId="18E4043A" w14:textId="77777777">
        <w:tc>
          <w:tcPr>
            <w:tcW w:w="3498" w:type="dxa"/>
          </w:tcPr>
          <w:p w14:paraId="4DB10129" w14:textId="7BFDFDB7" w:rsidR="00C14859" w:rsidRDefault="00C14859" w:rsidP="00C14859">
            <w:pPr>
              <w:rPr>
                <w:b/>
              </w:rPr>
            </w:pPr>
            <w:r w:rsidRPr="00CA44FC">
              <w:rPr>
                <w:bCs/>
              </w:rPr>
              <w:t>Cel 2. Rozwój infrastruktury sprzyjający aktywności gospodarczej, poprawie jakości życia oraz ochronie środowiska</w:t>
            </w:r>
          </w:p>
        </w:tc>
        <w:tc>
          <w:tcPr>
            <w:tcW w:w="3498" w:type="dxa"/>
          </w:tcPr>
          <w:p w14:paraId="1A865511" w14:textId="57D0A156" w:rsidR="00C14859" w:rsidRDefault="00C14859" w:rsidP="00C14859">
            <w:r>
              <w:t xml:space="preserve">2.2. </w:t>
            </w:r>
            <w:r w:rsidRPr="001B458A">
              <w:t>Poprawa stanu technicznego dróg i chodników oraz poprawa bezpieczeństwa komunikacyjnego</w:t>
            </w:r>
          </w:p>
        </w:tc>
        <w:tc>
          <w:tcPr>
            <w:tcW w:w="3498" w:type="dxa"/>
          </w:tcPr>
          <w:p w14:paraId="2E7A387B" w14:textId="057E3927" w:rsidR="00C14859" w:rsidRPr="00C14859" w:rsidRDefault="00C14859" w:rsidP="00C14859">
            <w:r w:rsidRPr="00C14859">
              <w:t>15. Bezpieczne drogi w centrum Krobi - przebudowa ulic: Biskupiańskiej, Południowej, Św. Idziego, Wały i Zajazdowej</w:t>
            </w:r>
          </w:p>
        </w:tc>
        <w:tc>
          <w:tcPr>
            <w:tcW w:w="3498" w:type="dxa"/>
          </w:tcPr>
          <w:p w14:paraId="21D58F37" w14:textId="25D7E0E2" w:rsidR="00C14859" w:rsidRDefault="00992C74" w:rsidP="00C14859">
            <w:r>
              <w:t xml:space="preserve">5, 11, </w:t>
            </w:r>
            <w:r w:rsidR="0007028F">
              <w:t>14, 15</w:t>
            </w:r>
          </w:p>
        </w:tc>
      </w:tr>
      <w:tr w:rsidR="00C14859" w14:paraId="57DC55C2" w14:textId="77777777">
        <w:tc>
          <w:tcPr>
            <w:tcW w:w="3498" w:type="dxa"/>
          </w:tcPr>
          <w:p w14:paraId="00000630" w14:textId="59FB55D5" w:rsidR="00C14859" w:rsidRDefault="00C14859" w:rsidP="00C14859">
            <w:pPr>
              <w:rPr>
                <w:b/>
              </w:rPr>
            </w:pPr>
            <w:r w:rsidRPr="00CA44FC">
              <w:rPr>
                <w:bCs/>
              </w:rPr>
              <w:t>Cel 2. Rozwój infrastruktury sprzyjający aktywności gospodarczej, poprawie jakości życia oraz ochronie środowiska</w:t>
            </w:r>
          </w:p>
        </w:tc>
        <w:tc>
          <w:tcPr>
            <w:tcW w:w="3498" w:type="dxa"/>
          </w:tcPr>
          <w:p w14:paraId="00000631" w14:textId="68C7E608" w:rsidR="00C14859" w:rsidRDefault="00C14859" w:rsidP="00C14859">
            <w:r>
              <w:t>2.</w:t>
            </w:r>
            <w:r w:rsidRPr="001B458A">
              <w:t>3.</w:t>
            </w:r>
            <w:r>
              <w:t xml:space="preserve"> </w:t>
            </w:r>
            <w:r w:rsidRPr="001B458A">
              <w:t>Rozwój niebiesko-zielonej infrastruktury</w:t>
            </w:r>
          </w:p>
        </w:tc>
        <w:tc>
          <w:tcPr>
            <w:tcW w:w="3498" w:type="dxa"/>
          </w:tcPr>
          <w:p w14:paraId="00000632" w14:textId="5F973AF5" w:rsidR="00C14859" w:rsidRDefault="00C14859" w:rsidP="00C14859">
            <w:r>
              <w:t>B</w:t>
            </w:r>
            <w:r w:rsidRPr="00C14859">
              <w:t>4. Rozwój niebiesko-zielonej infrastruktury na obszarze rewitalizacji</w:t>
            </w:r>
          </w:p>
        </w:tc>
        <w:tc>
          <w:tcPr>
            <w:tcW w:w="3498" w:type="dxa"/>
          </w:tcPr>
          <w:p w14:paraId="00000633" w14:textId="0D764804" w:rsidR="00C14859" w:rsidRDefault="00992C74" w:rsidP="00C14859">
            <w:r>
              <w:t>6, 7,B2, B4</w:t>
            </w:r>
          </w:p>
        </w:tc>
      </w:tr>
      <w:tr w:rsidR="00C14859" w14:paraId="3AD2CAFE" w14:textId="77777777">
        <w:tc>
          <w:tcPr>
            <w:tcW w:w="3498" w:type="dxa"/>
          </w:tcPr>
          <w:p w14:paraId="00000634" w14:textId="1A18AC11" w:rsidR="00C14859" w:rsidRDefault="00C14859" w:rsidP="00C14859">
            <w:pPr>
              <w:rPr>
                <w:b/>
              </w:rPr>
            </w:pPr>
            <w:r w:rsidRPr="00CA44FC">
              <w:rPr>
                <w:bCs/>
              </w:rPr>
              <w:t>Cel 2. Rozwój infrastruktury sprzyjający aktywności gospodarczej, poprawie jakości życia oraz ochronie środowiska</w:t>
            </w:r>
          </w:p>
        </w:tc>
        <w:tc>
          <w:tcPr>
            <w:tcW w:w="3498" w:type="dxa"/>
          </w:tcPr>
          <w:p w14:paraId="00000635" w14:textId="06E05FCD" w:rsidR="00C14859" w:rsidRDefault="00C14859" w:rsidP="00C14859">
            <w:r>
              <w:t>2.</w:t>
            </w:r>
            <w:r w:rsidRPr="001B458A">
              <w:t>4.</w:t>
            </w:r>
            <w:r>
              <w:t xml:space="preserve"> </w:t>
            </w:r>
            <w:r w:rsidRPr="001B458A">
              <w:t>Poprawa jakości powietrza i ograniczenie niskiej emisji, w tym poprzez inwestycje wymiany źródeł ciepła, termomodernizację</w:t>
            </w:r>
          </w:p>
        </w:tc>
        <w:tc>
          <w:tcPr>
            <w:tcW w:w="3498" w:type="dxa"/>
          </w:tcPr>
          <w:p w14:paraId="00000636" w14:textId="22A3D04F" w:rsidR="00C14859" w:rsidRDefault="00C14859" w:rsidP="00C14859">
            <w:r>
              <w:t>B</w:t>
            </w:r>
            <w:r w:rsidRPr="00C14859">
              <w:t>5. Realizacja programu „czyste powietrze”</w:t>
            </w:r>
          </w:p>
        </w:tc>
        <w:tc>
          <w:tcPr>
            <w:tcW w:w="3498" w:type="dxa"/>
          </w:tcPr>
          <w:p w14:paraId="00000637" w14:textId="0FFA0750" w:rsidR="00C14859" w:rsidRDefault="00992C74" w:rsidP="00C14859">
            <w:r>
              <w:t>-</w:t>
            </w:r>
          </w:p>
        </w:tc>
      </w:tr>
    </w:tbl>
    <w:p w14:paraId="00000674" w14:textId="6300262C" w:rsidR="000A548E" w:rsidRDefault="002738D0">
      <w:pPr>
        <w:pBdr>
          <w:top w:val="nil"/>
          <w:left w:val="nil"/>
          <w:bottom w:val="nil"/>
          <w:right w:val="nil"/>
          <w:between w:val="nil"/>
        </w:pBdr>
        <w:spacing w:after="200" w:line="240" w:lineRule="auto"/>
        <w:rPr>
          <w:color w:val="000000"/>
        </w:rPr>
        <w:sectPr w:rsidR="000A548E">
          <w:pgSz w:w="16838" w:h="11906" w:orient="landscape"/>
          <w:pgMar w:top="1418" w:right="1418" w:bottom="1418" w:left="1418" w:header="709" w:footer="709" w:gutter="0"/>
          <w:cols w:space="708"/>
        </w:sectPr>
      </w:pPr>
      <w:r>
        <w:rPr>
          <w:color w:val="000000"/>
        </w:rPr>
        <w:t>Źródło: opracowanie własne</w:t>
      </w:r>
    </w:p>
    <w:p w14:paraId="00000675" w14:textId="77777777" w:rsidR="000A548E" w:rsidRDefault="002738D0">
      <w:pPr>
        <w:jc w:val="both"/>
        <w:rPr>
          <w:b/>
          <w:sz w:val="28"/>
          <w:szCs w:val="28"/>
        </w:rPr>
      </w:pPr>
      <w:r>
        <w:rPr>
          <w:b/>
          <w:sz w:val="28"/>
          <w:szCs w:val="28"/>
        </w:rPr>
        <w:lastRenderedPageBreak/>
        <w:t>Integracja przestrzenna</w:t>
      </w:r>
    </w:p>
    <w:p w14:paraId="00000676" w14:textId="7D025701" w:rsidR="000A548E" w:rsidRDefault="002738D0">
      <w:pPr>
        <w:jc w:val="both"/>
      </w:pPr>
      <w:r>
        <w:t>Komplementarność przestrzenna oznacza konieczność wzięcia pod uwagę podczas tworzenia i realizacji programu rewitalizacji wzajemnych powiązań pomiędzy przedsięwzięciami rewitalizacyjnymi zarówno realizowanymi na obszarze rewitalizacji, jak i znajdujących się poza nim, ale oddziałujących na obszar rewitalizacji.</w:t>
      </w:r>
    </w:p>
    <w:p w14:paraId="00000677" w14:textId="77777777" w:rsidR="000A548E" w:rsidRDefault="002738D0">
      <w:pPr>
        <w:jc w:val="both"/>
      </w:pPr>
      <w:r>
        <w:t>Obszar rewitalizacji w gminie Krobia to względnie nieduża zurbanizowana przestrzeń. W kontekście powiązań przestrzennych z obszarami znajdującymi się poza obszarem rewitalizacji, kluczowe wydaje się być wskazanie na potencjał rozwoju funkcji turystycznej, rozwój układu komunikacyjnego (drogi rowerowe) oraz znaczenie centrum Krobi jako miejsca ważnego ze względu na koncentrację usług w skali całej gminy Krobia. Te powiązania wykraczają także poza obszar gminy Krobia.</w:t>
      </w:r>
    </w:p>
    <w:p w14:paraId="00000679" w14:textId="77777777" w:rsidR="000A548E" w:rsidRDefault="002738D0">
      <w:pPr>
        <w:rPr>
          <w:sz w:val="28"/>
          <w:szCs w:val="28"/>
        </w:rPr>
      </w:pPr>
      <w:r>
        <w:rPr>
          <w:b/>
          <w:sz w:val="28"/>
          <w:szCs w:val="28"/>
        </w:rPr>
        <w:t>Integracja międzyokresowa</w:t>
      </w:r>
    </w:p>
    <w:p w14:paraId="0000067A" w14:textId="77777777" w:rsidR="000A548E" w:rsidRDefault="002738D0">
      <w:pPr>
        <w:jc w:val="both"/>
      </w:pPr>
      <w:r>
        <w:t>Integracja międzyokresowa oznacza spojrzenie na realizację działań rewitalizacyjnych z perspektywy dłuższego okresu czasu. Należy spojrzeć na wydarzenia, które poprzedzają realizację Gminnego Programu Rewitalizacji oraz wydarzenia, które mogą się wydarzyć już po zakończeniu jego realizacji, także w kontekście finansowania rewitalizacji. W powyższym kontekście ważne jest zaprezentowanie efektów wdrażania projektów rewitalizacyjnych i dokonanie analizy „kontynuacji” przemian rewitalizacyjnych w odniesieniu do nowych przedsięwzięć.</w:t>
      </w:r>
    </w:p>
    <w:p w14:paraId="56C77345" w14:textId="2C1FFE15" w:rsidR="008350CB" w:rsidRDefault="008350CB">
      <w:pPr>
        <w:jc w:val="both"/>
      </w:pPr>
      <w:r>
        <w:t xml:space="preserve">Działania rewitalizacyjne w Krobi realizowane były w oparciu o Lokalny Program Rewitalizacji na lata 2015-2022. </w:t>
      </w:r>
      <w:r w:rsidRPr="008350CB">
        <w:t xml:space="preserve">Pomimo faktu, iż Lokalny Program Rewitalizacji obowiązywał do roku 2022, przedsięwzięcia rewitalizacyjne w nim ujęte były nadal realizowane. </w:t>
      </w:r>
      <w:r w:rsidR="00204FA1">
        <w:t xml:space="preserve">Przedsięwzięcia z Lokalnego Programu Rewitalizacji na lata 2015-2022 realizowane były m. in. na obecnym obszarze rewitalizacji. </w:t>
      </w:r>
      <w:r w:rsidR="00354ECD">
        <w:t>Stan r</w:t>
      </w:r>
      <w:r w:rsidRPr="008350CB">
        <w:t>ealizacj</w:t>
      </w:r>
      <w:r w:rsidR="00354ECD">
        <w:t>i</w:t>
      </w:r>
      <w:r w:rsidRPr="008350CB">
        <w:t xml:space="preserve"> poszczególnych przedsięwzięć rewitalizacyjnych przedstawia poniższa tabela.</w:t>
      </w:r>
    </w:p>
    <w:p w14:paraId="1EF56A07" w14:textId="391351BB" w:rsidR="00354ECD" w:rsidRDefault="00354ECD" w:rsidP="00354ECD">
      <w:pPr>
        <w:pStyle w:val="Legenda"/>
      </w:pPr>
      <w:bookmarkStart w:id="85" w:name="_Toc202442712"/>
      <w:r>
        <w:t xml:space="preserve">Tabela </w:t>
      </w:r>
      <w:r w:rsidR="006A74ED">
        <w:fldChar w:fldCharType="begin"/>
      </w:r>
      <w:r w:rsidR="006A74ED">
        <w:instrText xml:space="preserve"> SEQ Tabela \* ARABIC </w:instrText>
      </w:r>
      <w:r w:rsidR="006A74ED">
        <w:fldChar w:fldCharType="separate"/>
      </w:r>
      <w:r w:rsidR="00CA33BA">
        <w:rPr>
          <w:noProof/>
        </w:rPr>
        <w:t>13</w:t>
      </w:r>
      <w:r w:rsidR="006A74ED">
        <w:rPr>
          <w:noProof/>
        </w:rPr>
        <w:fldChar w:fldCharType="end"/>
      </w:r>
      <w:r>
        <w:t>. Stan wdrażania projektów rewitalizacyjnych zdefiniowanych w Lokalnym Programie Rewitalizacji na lata 2015-2022.</w:t>
      </w:r>
      <w:bookmarkEnd w:id="85"/>
    </w:p>
    <w:tbl>
      <w:tblPr>
        <w:tblStyle w:val="Tabela-Siatka"/>
        <w:tblW w:w="5000" w:type="pct"/>
        <w:tblLook w:val="04A0" w:firstRow="1" w:lastRow="0" w:firstColumn="1" w:lastColumn="0" w:noHBand="0" w:noVBand="1"/>
      </w:tblPr>
      <w:tblGrid>
        <w:gridCol w:w="3628"/>
        <w:gridCol w:w="1705"/>
        <w:gridCol w:w="3955"/>
      </w:tblGrid>
      <w:tr w:rsidR="00354ECD" w14:paraId="084B502C" w14:textId="77777777" w:rsidTr="00204FA1">
        <w:trPr>
          <w:tblHeader/>
        </w:trPr>
        <w:tc>
          <w:tcPr>
            <w:tcW w:w="1953" w:type="pct"/>
            <w:shd w:val="clear" w:color="auto" w:fill="DAE9F7" w:themeFill="text2" w:themeFillTint="1A"/>
          </w:tcPr>
          <w:p w14:paraId="4AECD1D3" w14:textId="4A27D581" w:rsidR="00354ECD" w:rsidRDefault="00354ECD">
            <w:pPr>
              <w:jc w:val="both"/>
            </w:pPr>
            <w:r>
              <w:t>Nazwa projektu</w:t>
            </w:r>
          </w:p>
        </w:tc>
        <w:tc>
          <w:tcPr>
            <w:tcW w:w="918" w:type="pct"/>
            <w:shd w:val="clear" w:color="auto" w:fill="DAE9F7" w:themeFill="text2" w:themeFillTint="1A"/>
          </w:tcPr>
          <w:p w14:paraId="2F9ECA10" w14:textId="38766771" w:rsidR="00354ECD" w:rsidRDefault="00354ECD">
            <w:pPr>
              <w:jc w:val="both"/>
            </w:pPr>
            <w:r>
              <w:t>Poniesione koszty (zł)</w:t>
            </w:r>
          </w:p>
        </w:tc>
        <w:tc>
          <w:tcPr>
            <w:tcW w:w="2129" w:type="pct"/>
            <w:shd w:val="clear" w:color="auto" w:fill="DAE9F7" w:themeFill="text2" w:themeFillTint="1A"/>
          </w:tcPr>
          <w:p w14:paraId="79BAA4A5" w14:textId="0A57D33B" w:rsidR="00354ECD" w:rsidRDefault="00354ECD">
            <w:pPr>
              <w:jc w:val="both"/>
            </w:pPr>
            <w:r>
              <w:t>Montaż finansowy (zł)</w:t>
            </w:r>
          </w:p>
        </w:tc>
      </w:tr>
      <w:tr w:rsidR="00354ECD" w14:paraId="0AA73679" w14:textId="77777777" w:rsidTr="00354ECD">
        <w:tc>
          <w:tcPr>
            <w:tcW w:w="1953" w:type="pct"/>
          </w:tcPr>
          <w:p w14:paraId="4C4F4FC5" w14:textId="1555DF4E" w:rsidR="00354ECD" w:rsidRDefault="00354ECD" w:rsidP="00354ECD">
            <w:r w:rsidRPr="00354ECD">
              <w:t>Rynek w Krobi miejscem przyjaznym mieszkańcom i</w:t>
            </w:r>
            <w:r w:rsidR="00204FA1">
              <w:t> </w:t>
            </w:r>
            <w:r w:rsidRPr="00354ECD">
              <w:t>przedsiębiorcom</w:t>
            </w:r>
          </w:p>
        </w:tc>
        <w:tc>
          <w:tcPr>
            <w:tcW w:w="918" w:type="pct"/>
          </w:tcPr>
          <w:p w14:paraId="2ECAF395" w14:textId="18E8F8A9" w:rsidR="00354ECD" w:rsidRDefault="00354ECD" w:rsidP="00354ECD">
            <w:r w:rsidRPr="00354ECD">
              <w:t>5 707 018,96</w:t>
            </w:r>
          </w:p>
        </w:tc>
        <w:tc>
          <w:tcPr>
            <w:tcW w:w="2129" w:type="pct"/>
          </w:tcPr>
          <w:p w14:paraId="0254E9EA" w14:textId="4471CD78" w:rsidR="00354ECD" w:rsidRDefault="00354ECD" w:rsidP="00354ECD">
            <w:r w:rsidRPr="00354ECD">
              <w:t xml:space="preserve">Środki własne: 3 364 725,80 </w:t>
            </w:r>
          </w:p>
          <w:p w14:paraId="3AEF5546" w14:textId="3DB5E917" w:rsidR="00354ECD" w:rsidRDefault="00354ECD" w:rsidP="00354ECD">
            <w:r w:rsidRPr="00354ECD">
              <w:t xml:space="preserve">WRPO: 2 342 293,16 </w:t>
            </w:r>
          </w:p>
        </w:tc>
      </w:tr>
      <w:tr w:rsidR="00354ECD" w14:paraId="01CD7335" w14:textId="77777777" w:rsidTr="00354ECD">
        <w:tc>
          <w:tcPr>
            <w:tcW w:w="1953" w:type="pct"/>
          </w:tcPr>
          <w:p w14:paraId="4BE183D7" w14:textId="32E7C0F1" w:rsidR="00354ECD" w:rsidRDefault="00354ECD" w:rsidP="00354ECD">
            <w:r w:rsidRPr="00354ECD">
              <w:t>Wyspa Kasztelańska – centrum kulturalne i społeczne</w:t>
            </w:r>
          </w:p>
        </w:tc>
        <w:tc>
          <w:tcPr>
            <w:tcW w:w="918" w:type="pct"/>
          </w:tcPr>
          <w:p w14:paraId="7D1EB814" w14:textId="4E136475" w:rsidR="00354ECD" w:rsidRDefault="00354ECD" w:rsidP="00354ECD">
            <w:r w:rsidRPr="00354ECD">
              <w:t>5 544 460,56</w:t>
            </w:r>
          </w:p>
        </w:tc>
        <w:tc>
          <w:tcPr>
            <w:tcW w:w="2129" w:type="pct"/>
          </w:tcPr>
          <w:p w14:paraId="0732BBAC" w14:textId="77777777" w:rsidR="00204FA1" w:rsidRDefault="00354ECD" w:rsidP="00354ECD">
            <w:r w:rsidRPr="00354ECD">
              <w:t xml:space="preserve">Środki własne: 2 398 725,53 </w:t>
            </w:r>
          </w:p>
          <w:p w14:paraId="1E88D12D" w14:textId="5776E4C2" w:rsidR="00354ECD" w:rsidRDefault="00354ECD" w:rsidP="00354ECD">
            <w:r w:rsidRPr="00354ECD">
              <w:t>WRPO: 3 145 735,03</w:t>
            </w:r>
          </w:p>
        </w:tc>
      </w:tr>
      <w:tr w:rsidR="00354ECD" w14:paraId="0BA1C555" w14:textId="77777777" w:rsidTr="00354ECD">
        <w:tc>
          <w:tcPr>
            <w:tcW w:w="1953" w:type="pct"/>
          </w:tcPr>
          <w:p w14:paraId="41C97326" w14:textId="10ECA35B" w:rsidR="00354ECD" w:rsidRDefault="00354ECD" w:rsidP="00354ECD">
            <w:r w:rsidRPr="00354ECD">
              <w:t xml:space="preserve">Bezpieczna droga do szkoły, pracy, </w:t>
            </w:r>
            <w:r w:rsidRPr="00354ECD">
              <w:lastRenderedPageBreak/>
              <w:t>na zakupy i do miejsc sportowo-rekreacyjnych (ulice: Szkolna, Plac T. Kościuszki, Ogród Ludowy, Prof. J. Zwierzyckiego)</w:t>
            </w:r>
          </w:p>
        </w:tc>
        <w:tc>
          <w:tcPr>
            <w:tcW w:w="918" w:type="pct"/>
          </w:tcPr>
          <w:p w14:paraId="5E433BE0" w14:textId="03E89BE7" w:rsidR="00354ECD" w:rsidRDefault="00354ECD" w:rsidP="00354ECD">
            <w:r w:rsidRPr="00354ECD">
              <w:lastRenderedPageBreak/>
              <w:t>3 336 482,93</w:t>
            </w:r>
          </w:p>
        </w:tc>
        <w:tc>
          <w:tcPr>
            <w:tcW w:w="2129" w:type="pct"/>
          </w:tcPr>
          <w:p w14:paraId="791F4F99" w14:textId="77777777" w:rsidR="00204FA1" w:rsidRDefault="00354ECD" w:rsidP="00354ECD">
            <w:r w:rsidRPr="00354ECD">
              <w:t xml:space="preserve">Środki własne: 1 652 191,91 </w:t>
            </w:r>
          </w:p>
          <w:p w14:paraId="545CEA9F" w14:textId="226E3621" w:rsidR="00354ECD" w:rsidRDefault="00354ECD" w:rsidP="00354ECD">
            <w:r w:rsidRPr="00354ECD">
              <w:lastRenderedPageBreak/>
              <w:t>WRPO: 1 684 291,02</w:t>
            </w:r>
          </w:p>
        </w:tc>
      </w:tr>
      <w:tr w:rsidR="00354ECD" w14:paraId="2CF5B2F1" w14:textId="77777777" w:rsidTr="00354ECD">
        <w:tc>
          <w:tcPr>
            <w:tcW w:w="1953" w:type="pct"/>
          </w:tcPr>
          <w:p w14:paraId="31CD31AC" w14:textId="72355E18" w:rsidR="00354ECD" w:rsidRDefault="00354ECD" w:rsidP="00354ECD">
            <w:r w:rsidRPr="00354ECD">
              <w:lastRenderedPageBreak/>
              <w:t>„Wzdłuż Rowu Krobskiego” – ciąg pieszo-rowerowy nie tylko dla aktywnych</w:t>
            </w:r>
          </w:p>
        </w:tc>
        <w:tc>
          <w:tcPr>
            <w:tcW w:w="918" w:type="pct"/>
          </w:tcPr>
          <w:p w14:paraId="5835B153" w14:textId="6CE3786B" w:rsidR="00354ECD" w:rsidRDefault="00354ECD" w:rsidP="00354ECD">
            <w:r w:rsidRPr="00354ECD">
              <w:t>261 970,26</w:t>
            </w:r>
          </w:p>
        </w:tc>
        <w:tc>
          <w:tcPr>
            <w:tcW w:w="2129" w:type="pct"/>
          </w:tcPr>
          <w:p w14:paraId="75876298" w14:textId="77777777" w:rsidR="00204FA1" w:rsidRDefault="00354ECD" w:rsidP="00354ECD">
            <w:r w:rsidRPr="00354ECD">
              <w:t xml:space="preserve">Środki własne: 170 754,15 </w:t>
            </w:r>
          </w:p>
          <w:p w14:paraId="1EE0B112" w14:textId="413DA8F4" w:rsidR="00354ECD" w:rsidRDefault="00354ECD" w:rsidP="00354ECD">
            <w:r w:rsidRPr="00354ECD">
              <w:t>WRPO: 91 216,11</w:t>
            </w:r>
          </w:p>
        </w:tc>
      </w:tr>
      <w:tr w:rsidR="00354ECD" w14:paraId="549B5CCD" w14:textId="77777777" w:rsidTr="00354ECD">
        <w:tc>
          <w:tcPr>
            <w:tcW w:w="1953" w:type="pct"/>
          </w:tcPr>
          <w:p w14:paraId="68DE9241" w14:textId="7ADBBAA7" w:rsidR="00354ECD" w:rsidRDefault="00354ECD" w:rsidP="00354ECD">
            <w:r w:rsidRPr="00354ECD">
              <w:t>Centrum Biblioteczno-Kulturalne KROB_KULT</w:t>
            </w:r>
          </w:p>
        </w:tc>
        <w:tc>
          <w:tcPr>
            <w:tcW w:w="918" w:type="pct"/>
          </w:tcPr>
          <w:p w14:paraId="63D48A79" w14:textId="30287FE9" w:rsidR="00354ECD" w:rsidRDefault="00354ECD" w:rsidP="00354ECD">
            <w:r w:rsidRPr="00354ECD">
              <w:t>5 246 200</w:t>
            </w:r>
          </w:p>
        </w:tc>
        <w:tc>
          <w:tcPr>
            <w:tcW w:w="2129" w:type="pct"/>
          </w:tcPr>
          <w:p w14:paraId="1B278DC8" w14:textId="77777777" w:rsidR="00204FA1" w:rsidRDefault="00354ECD" w:rsidP="00354ECD">
            <w:r w:rsidRPr="00354ECD">
              <w:t xml:space="preserve">Środki własne: 1 794 941,93 </w:t>
            </w:r>
          </w:p>
          <w:p w14:paraId="6BD13998" w14:textId="65DE45C5" w:rsidR="00354ECD" w:rsidRDefault="00354ECD" w:rsidP="00354ECD">
            <w:r w:rsidRPr="00354ECD">
              <w:t xml:space="preserve">WRPO: 3 451 258,07 </w:t>
            </w:r>
          </w:p>
        </w:tc>
      </w:tr>
      <w:tr w:rsidR="00354ECD" w14:paraId="1F892802" w14:textId="77777777" w:rsidTr="00354ECD">
        <w:tc>
          <w:tcPr>
            <w:tcW w:w="1953" w:type="pct"/>
          </w:tcPr>
          <w:p w14:paraId="75D7E9FE" w14:textId="1F5004CE" w:rsidR="00354ECD" w:rsidRDefault="00354ECD" w:rsidP="00354ECD">
            <w:r w:rsidRPr="00354ECD">
              <w:t>„W cieniu kasztanowców” – podniesienie atrakcyjności Parku im Jana Pawła II w Krobi</w:t>
            </w:r>
          </w:p>
        </w:tc>
        <w:tc>
          <w:tcPr>
            <w:tcW w:w="918" w:type="pct"/>
          </w:tcPr>
          <w:p w14:paraId="54382AD8" w14:textId="7E944A42" w:rsidR="00354ECD" w:rsidRDefault="00354ECD" w:rsidP="00354ECD">
            <w:r w:rsidRPr="00354ECD">
              <w:t>32 001,89</w:t>
            </w:r>
          </w:p>
        </w:tc>
        <w:tc>
          <w:tcPr>
            <w:tcW w:w="2129" w:type="pct"/>
          </w:tcPr>
          <w:p w14:paraId="09D084F4" w14:textId="08B47721" w:rsidR="00354ECD" w:rsidRDefault="00354ECD" w:rsidP="00354ECD">
            <w:r>
              <w:t>Środki własne</w:t>
            </w:r>
          </w:p>
        </w:tc>
      </w:tr>
      <w:tr w:rsidR="00354ECD" w14:paraId="25A993AD" w14:textId="77777777" w:rsidTr="00354ECD">
        <w:tc>
          <w:tcPr>
            <w:tcW w:w="1953" w:type="pct"/>
          </w:tcPr>
          <w:p w14:paraId="6BD0A45F" w14:textId="15623E1D" w:rsidR="00354ECD" w:rsidRDefault="00354ECD" w:rsidP="00354ECD">
            <w:r w:rsidRPr="00354ECD">
              <w:t>Krobia miastem nowoczesnej edukacji</w:t>
            </w:r>
          </w:p>
        </w:tc>
        <w:tc>
          <w:tcPr>
            <w:tcW w:w="918" w:type="pct"/>
          </w:tcPr>
          <w:p w14:paraId="0B5568BF" w14:textId="2BDFFF45" w:rsidR="00354ECD" w:rsidRDefault="00354ECD" w:rsidP="00354ECD">
            <w:r w:rsidRPr="00354ECD">
              <w:t>5 859 226,75</w:t>
            </w:r>
          </w:p>
        </w:tc>
        <w:tc>
          <w:tcPr>
            <w:tcW w:w="2129" w:type="pct"/>
          </w:tcPr>
          <w:p w14:paraId="3360CD7C" w14:textId="39289153" w:rsidR="00354ECD" w:rsidRDefault="00354ECD" w:rsidP="00354ECD">
            <w:r w:rsidRPr="00354ECD">
              <w:t xml:space="preserve">WRPO: 4 845 576,94 </w:t>
            </w:r>
          </w:p>
          <w:p w14:paraId="66A01098" w14:textId="5DE967EF" w:rsidR="00354ECD" w:rsidRDefault="00354ECD" w:rsidP="00354ECD">
            <w:r w:rsidRPr="00354ECD">
              <w:t xml:space="preserve">Środki własne: 1 013 465,1 </w:t>
            </w:r>
          </w:p>
        </w:tc>
      </w:tr>
      <w:tr w:rsidR="00354ECD" w14:paraId="6845CC8E" w14:textId="77777777" w:rsidTr="00354ECD">
        <w:tc>
          <w:tcPr>
            <w:tcW w:w="1953" w:type="pct"/>
          </w:tcPr>
          <w:p w14:paraId="7593225F" w14:textId="19DE03D3" w:rsidR="00354ECD" w:rsidRDefault="00204FA1" w:rsidP="00354ECD">
            <w:r w:rsidRPr="00204FA1">
              <w:t>Wsparcie i integracja społeczna szansą na usamodzielnienie – Stara Gazownia w Krobi</w:t>
            </w:r>
          </w:p>
        </w:tc>
        <w:tc>
          <w:tcPr>
            <w:tcW w:w="918" w:type="pct"/>
          </w:tcPr>
          <w:p w14:paraId="49E5E6A5" w14:textId="1701C10E" w:rsidR="00354ECD" w:rsidRDefault="00204FA1" w:rsidP="00354ECD">
            <w:r w:rsidRPr="00204FA1">
              <w:t>5 290 642,23</w:t>
            </w:r>
          </w:p>
        </w:tc>
        <w:tc>
          <w:tcPr>
            <w:tcW w:w="2129" w:type="pct"/>
          </w:tcPr>
          <w:p w14:paraId="1E899FC8" w14:textId="622506BA" w:rsidR="00204FA1" w:rsidRDefault="00204FA1" w:rsidP="00354ECD">
            <w:r w:rsidRPr="00204FA1">
              <w:t>Środki własne: 2 985 997,44</w:t>
            </w:r>
          </w:p>
          <w:p w14:paraId="13CE314B" w14:textId="7A3D72E8" w:rsidR="00354ECD" w:rsidRDefault="00204FA1" w:rsidP="00354ECD">
            <w:r w:rsidRPr="00204FA1">
              <w:t>WRPO: 2 304 644,79</w:t>
            </w:r>
          </w:p>
        </w:tc>
      </w:tr>
      <w:tr w:rsidR="00354ECD" w14:paraId="091634D4" w14:textId="77777777" w:rsidTr="00354ECD">
        <w:tc>
          <w:tcPr>
            <w:tcW w:w="1953" w:type="pct"/>
          </w:tcPr>
          <w:p w14:paraId="58C55A45" w14:textId="554B7A1A" w:rsidR="00354ECD" w:rsidRDefault="00204FA1" w:rsidP="00354ECD">
            <w:r w:rsidRPr="00204FA1">
              <w:t>Rozbudowa i modernizacja monitoringu w centrum Krobi</w:t>
            </w:r>
          </w:p>
        </w:tc>
        <w:tc>
          <w:tcPr>
            <w:tcW w:w="918" w:type="pct"/>
          </w:tcPr>
          <w:p w14:paraId="7443805C" w14:textId="5A32243F" w:rsidR="00354ECD" w:rsidRDefault="00204FA1" w:rsidP="00354ECD">
            <w:r w:rsidRPr="00204FA1">
              <w:t>29 000,00</w:t>
            </w:r>
          </w:p>
        </w:tc>
        <w:tc>
          <w:tcPr>
            <w:tcW w:w="2129" w:type="pct"/>
          </w:tcPr>
          <w:p w14:paraId="5CA034CB" w14:textId="62AA4748" w:rsidR="00354ECD" w:rsidRDefault="00204FA1" w:rsidP="00354ECD">
            <w:r>
              <w:t>Środki własne</w:t>
            </w:r>
          </w:p>
        </w:tc>
      </w:tr>
    </w:tbl>
    <w:p w14:paraId="7FBE99B0" w14:textId="269265FA" w:rsidR="00354ECD" w:rsidRDefault="00354ECD">
      <w:pPr>
        <w:jc w:val="both"/>
      </w:pPr>
      <w:r>
        <w:t xml:space="preserve">Źródło: </w:t>
      </w:r>
      <w:r w:rsidR="00204FA1">
        <w:t>Urząd Miejski w Krobi</w:t>
      </w:r>
    </w:p>
    <w:p w14:paraId="0000067C" w14:textId="77777777" w:rsidR="000A548E" w:rsidRDefault="002738D0">
      <w:pPr>
        <w:rPr>
          <w:b/>
          <w:sz w:val="28"/>
          <w:szCs w:val="28"/>
        </w:rPr>
      </w:pPr>
      <w:r>
        <w:rPr>
          <w:b/>
          <w:sz w:val="28"/>
          <w:szCs w:val="28"/>
        </w:rPr>
        <w:t>Integracja proceduralno-instytucjonalna</w:t>
      </w:r>
    </w:p>
    <w:p w14:paraId="0000067D" w14:textId="77777777" w:rsidR="000A548E" w:rsidRDefault="002738D0">
      <w:pPr>
        <w:jc w:val="both"/>
      </w:pPr>
      <w:r>
        <w:t>Komplementarność proceduralno-instytucjonalna oznacza konieczność zaprojektowania systemu zarządzania programem rewitalizacji, który pozwoli na efektywne współdziałanie na jego rzecz różnych instytucji oraz wzajemne uzupełnianie się i spójność procedur. W tym celu niezbędne jest osadzenie systemu zarządzania programem rewitalizacji w przyjętym w Gminie Krobia systemie.</w:t>
      </w:r>
    </w:p>
    <w:p w14:paraId="0000067E" w14:textId="77777777" w:rsidR="000A548E" w:rsidRDefault="002738D0">
      <w:pPr>
        <w:jc w:val="both"/>
        <w:rPr>
          <w:b/>
        </w:rPr>
      </w:pPr>
      <w:r>
        <w:rPr>
          <w:b/>
        </w:rPr>
        <w:t>Komplementarność proceduralno-instytucjonalna opisana została w rozdziale 9. Struktura zarządzania realizacją GPR.</w:t>
      </w:r>
    </w:p>
    <w:p w14:paraId="0000067F" w14:textId="77777777" w:rsidR="000A548E" w:rsidRDefault="002738D0">
      <w:pPr>
        <w:jc w:val="both"/>
        <w:rPr>
          <w:b/>
          <w:sz w:val="28"/>
          <w:szCs w:val="28"/>
        </w:rPr>
      </w:pPr>
      <w:r>
        <w:rPr>
          <w:b/>
          <w:sz w:val="28"/>
          <w:szCs w:val="28"/>
        </w:rPr>
        <w:t>Integracja źródeł finansowania</w:t>
      </w:r>
    </w:p>
    <w:p w14:paraId="00000680" w14:textId="77777777" w:rsidR="000A548E" w:rsidRDefault="002738D0">
      <w:pPr>
        <w:jc w:val="both"/>
        <w:rPr>
          <w:b/>
        </w:rPr>
      </w:pPr>
      <w:r>
        <w:t>Komplementarność źródeł finansowania polega na poszukiwaniu i wyborze źródeł finansowania działań rewitalizacyjnych, które przede wszystkim zapewnią skuteczność w osiąganiu założonych celów rewitalizacji.</w:t>
      </w:r>
    </w:p>
    <w:p w14:paraId="5CD876B9" w14:textId="77777777" w:rsidR="00F97328" w:rsidRDefault="002738D0" w:rsidP="00F97328">
      <w:pPr>
        <w:jc w:val="both"/>
      </w:pPr>
      <w:r>
        <w:t>Komplementarność źródeł finansowania opisana została w rozdziale 8. Szacunkowe ramy finansowe wraz z szacunkowym wskazaniem środków finansowych ze źródeł publicznych i prywatnych.</w:t>
      </w:r>
      <w:bookmarkStart w:id="86" w:name="_heading=h.reyoef3mfvhe" w:colFirst="0" w:colLast="0"/>
      <w:bookmarkEnd w:id="86"/>
    </w:p>
    <w:p w14:paraId="08A9C72E" w14:textId="04A9AE79" w:rsidR="000072E7" w:rsidRPr="00361594" w:rsidRDefault="002738D0" w:rsidP="00361594">
      <w:pPr>
        <w:pStyle w:val="Nagwek1"/>
      </w:pPr>
      <w:bookmarkStart w:id="87" w:name="_Toc202442606"/>
      <w:r w:rsidRPr="00F97328">
        <w:lastRenderedPageBreak/>
        <w:t>8. Szacunkowe ramy finansowe realizacji Gminnego Programu Rewitalizacji</w:t>
      </w:r>
      <w:bookmarkEnd w:id="87"/>
    </w:p>
    <w:p w14:paraId="00000684" w14:textId="7E7FB758" w:rsidR="000A548E" w:rsidRDefault="002738D0">
      <w:pPr>
        <w:jc w:val="both"/>
      </w:pPr>
      <w:bookmarkStart w:id="88" w:name="_heading=h.z38xah1txpj4" w:colFirst="0" w:colLast="0"/>
      <w:bookmarkEnd w:id="88"/>
      <w:r w:rsidRPr="00361594">
        <w:t xml:space="preserve">Określenie ram finansowych realizacji Gminnego Programu Rewitalizacji Gminy Krobia polega na zintegrowaniu informacji umieszczonych w poszczególnych kartach przedsięwzięć rewitalizacyjnych. Prognozuje się, że realizacja podstawowych przedsięwzięć rewitalizacyjnych w perspektywie 2030 roku związana będzie z wydatkowaniem około </w:t>
      </w:r>
      <w:r w:rsidR="00BE09FB" w:rsidRPr="00361594">
        <w:t>40</w:t>
      </w:r>
      <w:r w:rsidRPr="00361594">
        <w:t xml:space="preserve"> mln zł. Z tej sumy </w:t>
      </w:r>
      <w:r w:rsidR="00361594" w:rsidRPr="00361594">
        <w:t>19</w:t>
      </w:r>
      <w:r w:rsidR="00BE09FB" w:rsidRPr="00361594">
        <w:t>,7 </w:t>
      </w:r>
      <w:r w:rsidRPr="00361594">
        <w:t>mln</w:t>
      </w:r>
      <w:r w:rsidR="00BE09FB" w:rsidRPr="00361594">
        <w:t> </w:t>
      </w:r>
      <w:r w:rsidRPr="00361594">
        <w:t xml:space="preserve">zł może zostać finansowane ze środków Europejskiego Funduszu Rozwoju Regionalnego. Gmina Krobia wydatkować będzie środki z budżetu gminy w wysokości </w:t>
      </w:r>
      <w:r w:rsidR="00BE09FB" w:rsidRPr="00361594">
        <w:t>9,5</w:t>
      </w:r>
      <w:r w:rsidRPr="00361594">
        <w:t> mln zł. Inne środki zewnętrzne stanowić będą kwotę rzędu</w:t>
      </w:r>
      <w:r w:rsidR="00BE09FB" w:rsidRPr="00361594">
        <w:t xml:space="preserve"> </w:t>
      </w:r>
      <w:r w:rsidR="00361594" w:rsidRPr="00361594">
        <w:t>10</w:t>
      </w:r>
      <w:r w:rsidR="00BE09FB" w:rsidRPr="00361594">
        <w:t>,3</w:t>
      </w:r>
      <w:r w:rsidRPr="00361594">
        <w:t xml:space="preserve"> mln zł</w:t>
      </w:r>
      <w:r w:rsidR="00BE09FB" w:rsidRPr="00361594">
        <w:t>, a środki prywatne 200 tys. zł.</w:t>
      </w:r>
    </w:p>
    <w:p w14:paraId="00000685" w14:textId="242DAE98" w:rsidR="000A548E" w:rsidRPr="00BE09FB" w:rsidRDefault="001C543E" w:rsidP="001C543E">
      <w:pPr>
        <w:pStyle w:val="Legenda"/>
        <w:rPr>
          <w:color w:val="000000"/>
        </w:rPr>
      </w:pPr>
      <w:bookmarkStart w:id="89" w:name="_heading=h.ew6ri6293y1k" w:colFirst="0" w:colLast="0"/>
      <w:bookmarkStart w:id="90" w:name="_Toc202442722"/>
      <w:bookmarkEnd w:id="89"/>
      <w:r>
        <w:t xml:space="preserve">Wykres </w:t>
      </w:r>
      <w:r w:rsidR="006A74ED">
        <w:fldChar w:fldCharType="begin"/>
      </w:r>
      <w:r w:rsidR="006A74ED">
        <w:instrText xml:space="preserve"> SEQ Wykres \* ARABIC </w:instrText>
      </w:r>
      <w:r w:rsidR="006A74ED">
        <w:fldChar w:fldCharType="separate"/>
      </w:r>
      <w:r w:rsidR="00DD0750">
        <w:rPr>
          <w:noProof/>
        </w:rPr>
        <w:t>1</w:t>
      </w:r>
      <w:r w:rsidR="006A74ED">
        <w:rPr>
          <w:noProof/>
        </w:rPr>
        <w:fldChar w:fldCharType="end"/>
      </w:r>
      <w:r>
        <w:t xml:space="preserve">. </w:t>
      </w:r>
      <w:r w:rsidR="002738D0" w:rsidRPr="00BE09FB">
        <w:rPr>
          <w:color w:val="000000"/>
        </w:rPr>
        <w:t>Ramy finansowe związane z realizacją Gminnego Programu Rewitalizacji Gminy Krobia</w:t>
      </w:r>
      <w:bookmarkEnd w:id="90"/>
    </w:p>
    <w:p w14:paraId="00000686" w14:textId="2C9E3277" w:rsidR="000A548E" w:rsidRPr="00BE09FB" w:rsidRDefault="00CB291A">
      <w:pPr>
        <w:pBdr>
          <w:top w:val="nil"/>
          <w:left w:val="nil"/>
          <w:bottom w:val="nil"/>
          <w:right w:val="nil"/>
          <w:between w:val="nil"/>
        </w:pBdr>
        <w:spacing w:after="200" w:line="240" w:lineRule="auto"/>
        <w:rPr>
          <w:color w:val="000000"/>
        </w:rPr>
      </w:pPr>
      <w:r>
        <w:rPr>
          <w:noProof/>
        </w:rPr>
        <w:drawing>
          <wp:inline distT="0" distB="0" distL="0" distR="0" wp14:anchorId="4C02D446" wp14:editId="5EDDE681">
            <wp:extent cx="5772150" cy="3157220"/>
            <wp:effectExtent l="0" t="0" r="0" b="5080"/>
            <wp:docPr id="1267916701" name="Wykres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07DDA6-669F-6E45-2D1E-A88AA5A994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0000687" w14:textId="77777777" w:rsidR="000A548E" w:rsidRDefault="002738D0">
      <w:pPr>
        <w:pBdr>
          <w:top w:val="nil"/>
          <w:left w:val="nil"/>
          <w:bottom w:val="nil"/>
          <w:right w:val="nil"/>
          <w:between w:val="nil"/>
        </w:pBdr>
        <w:spacing w:after="200" w:line="240" w:lineRule="auto"/>
        <w:rPr>
          <w:color w:val="000000"/>
        </w:rPr>
      </w:pPr>
      <w:r w:rsidRPr="00BE09FB">
        <w:rPr>
          <w:color w:val="000000"/>
        </w:rPr>
        <w:t>Źródło: opracowanie własne</w:t>
      </w:r>
    </w:p>
    <w:p w14:paraId="00000688" w14:textId="77777777" w:rsidR="000A548E" w:rsidRDefault="000A548E">
      <w:pPr>
        <w:jc w:val="both"/>
        <w:sectPr w:rsidR="000A548E">
          <w:pgSz w:w="11906" w:h="16838"/>
          <w:pgMar w:top="1417" w:right="1417" w:bottom="1417" w:left="1417" w:header="708" w:footer="708" w:gutter="0"/>
          <w:cols w:space="708"/>
        </w:sectPr>
      </w:pPr>
    </w:p>
    <w:p w14:paraId="00000689" w14:textId="42045F52" w:rsidR="000A548E" w:rsidRDefault="001C543E" w:rsidP="001C543E">
      <w:pPr>
        <w:pStyle w:val="Legenda"/>
        <w:rPr>
          <w:color w:val="000000"/>
        </w:rPr>
      </w:pPr>
      <w:bookmarkStart w:id="91" w:name="_heading=h.19e7xz1jilku" w:colFirst="0" w:colLast="0"/>
      <w:bookmarkStart w:id="92" w:name="_Toc202442713"/>
      <w:bookmarkEnd w:id="91"/>
      <w:r>
        <w:lastRenderedPageBreak/>
        <w:t xml:space="preserve">Tabela </w:t>
      </w:r>
      <w:r w:rsidR="006A74ED">
        <w:fldChar w:fldCharType="begin"/>
      </w:r>
      <w:r w:rsidR="006A74ED">
        <w:instrText xml:space="preserve"> SEQ Tabela \* ARABIC </w:instrText>
      </w:r>
      <w:r w:rsidR="006A74ED">
        <w:fldChar w:fldCharType="separate"/>
      </w:r>
      <w:r w:rsidR="00CA33BA">
        <w:rPr>
          <w:noProof/>
        </w:rPr>
        <w:t>14</w:t>
      </w:r>
      <w:r w:rsidR="006A74ED">
        <w:rPr>
          <w:noProof/>
        </w:rPr>
        <w:fldChar w:fldCharType="end"/>
      </w:r>
      <w:r>
        <w:t xml:space="preserve">. </w:t>
      </w:r>
      <w:r w:rsidR="002738D0">
        <w:rPr>
          <w:color w:val="000000"/>
        </w:rPr>
        <w:t>Ramy finansowe związane z realizacją Gminnego Programu Rewitalizacji</w:t>
      </w:r>
      <w:bookmarkEnd w:id="92"/>
    </w:p>
    <w:tbl>
      <w:tblPr>
        <w:tblStyle w:val="afa"/>
        <w:tblW w:w="1399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833"/>
        <w:gridCol w:w="2552"/>
        <w:gridCol w:w="1276"/>
        <w:gridCol w:w="1128"/>
        <w:gridCol w:w="1128"/>
        <w:gridCol w:w="1128"/>
        <w:gridCol w:w="1128"/>
        <w:gridCol w:w="1128"/>
        <w:gridCol w:w="1128"/>
      </w:tblGrid>
      <w:tr w:rsidR="000A548E" w14:paraId="792B4E2B" w14:textId="77777777" w:rsidTr="00C044AD">
        <w:trPr>
          <w:trHeight w:val="419"/>
          <w:tblHeader/>
          <w:jc w:val="center"/>
        </w:trPr>
        <w:tc>
          <w:tcPr>
            <w:tcW w:w="562" w:type="dxa"/>
            <w:shd w:val="clear" w:color="auto" w:fill="DAE9F7"/>
            <w:vAlign w:val="center"/>
          </w:tcPr>
          <w:p w14:paraId="0000068A"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Lp.</w:t>
            </w:r>
          </w:p>
        </w:tc>
        <w:tc>
          <w:tcPr>
            <w:tcW w:w="2833" w:type="dxa"/>
            <w:shd w:val="clear" w:color="auto" w:fill="DAE9F7"/>
            <w:vAlign w:val="center"/>
          </w:tcPr>
          <w:p w14:paraId="0000068B"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 xml:space="preserve">Tytuł przedsięwzięcia </w:t>
            </w:r>
          </w:p>
        </w:tc>
        <w:tc>
          <w:tcPr>
            <w:tcW w:w="2552" w:type="dxa"/>
            <w:shd w:val="clear" w:color="auto" w:fill="DAE9F7"/>
            <w:vAlign w:val="center"/>
          </w:tcPr>
          <w:p w14:paraId="0000068C"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Podmiot realizujący</w:t>
            </w:r>
          </w:p>
        </w:tc>
        <w:tc>
          <w:tcPr>
            <w:tcW w:w="1276" w:type="dxa"/>
            <w:shd w:val="clear" w:color="auto" w:fill="DAE9F7"/>
            <w:vAlign w:val="center"/>
          </w:tcPr>
          <w:p w14:paraId="0000068D"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Okres realizacji</w:t>
            </w:r>
          </w:p>
        </w:tc>
        <w:tc>
          <w:tcPr>
            <w:tcW w:w="1128" w:type="dxa"/>
            <w:shd w:val="clear" w:color="auto" w:fill="DAE9F7"/>
            <w:vAlign w:val="center"/>
          </w:tcPr>
          <w:p w14:paraId="0000068E"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 xml:space="preserve">Wartość projektu razem </w:t>
            </w:r>
          </w:p>
          <w:p w14:paraId="0000068F"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(zł)</w:t>
            </w:r>
          </w:p>
        </w:tc>
        <w:tc>
          <w:tcPr>
            <w:tcW w:w="1128" w:type="dxa"/>
            <w:shd w:val="clear" w:color="auto" w:fill="DAE9F7"/>
            <w:vAlign w:val="center"/>
          </w:tcPr>
          <w:p w14:paraId="00000690"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EFRR</w:t>
            </w:r>
          </w:p>
          <w:p w14:paraId="00000691"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(zł)</w:t>
            </w:r>
          </w:p>
        </w:tc>
        <w:tc>
          <w:tcPr>
            <w:tcW w:w="1128" w:type="dxa"/>
            <w:shd w:val="clear" w:color="auto" w:fill="DAE9F7"/>
            <w:vAlign w:val="center"/>
          </w:tcPr>
          <w:p w14:paraId="00000692"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EFS</w:t>
            </w:r>
          </w:p>
          <w:p w14:paraId="00000693"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(zł)</w:t>
            </w:r>
          </w:p>
        </w:tc>
        <w:tc>
          <w:tcPr>
            <w:tcW w:w="1128" w:type="dxa"/>
            <w:shd w:val="clear" w:color="auto" w:fill="DAE9F7"/>
            <w:vAlign w:val="center"/>
          </w:tcPr>
          <w:p w14:paraId="00000694"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Inne środki</w:t>
            </w:r>
          </w:p>
          <w:p w14:paraId="00000695"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(zł)</w:t>
            </w:r>
          </w:p>
        </w:tc>
        <w:tc>
          <w:tcPr>
            <w:tcW w:w="1128" w:type="dxa"/>
            <w:shd w:val="clear" w:color="auto" w:fill="DAE9F7"/>
            <w:vAlign w:val="center"/>
          </w:tcPr>
          <w:p w14:paraId="00000696"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Środki własne JST</w:t>
            </w:r>
          </w:p>
          <w:p w14:paraId="00000697"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(zł)</w:t>
            </w:r>
          </w:p>
        </w:tc>
        <w:tc>
          <w:tcPr>
            <w:tcW w:w="1128" w:type="dxa"/>
            <w:shd w:val="clear" w:color="auto" w:fill="DAE9F7"/>
            <w:vAlign w:val="center"/>
          </w:tcPr>
          <w:p w14:paraId="00000698"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Środki prywatne</w:t>
            </w:r>
          </w:p>
          <w:p w14:paraId="00000699" w14:textId="77777777" w:rsidR="000A548E" w:rsidRDefault="002738D0">
            <w:pPr>
              <w:pBdr>
                <w:top w:val="nil"/>
                <w:left w:val="nil"/>
                <w:bottom w:val="nil"/>
                <w:right w:val="nil"/>
                <w:between w:val="nil"/>
              </w:pBdr>
              <w:spacing w:after="0" w:line="240" w:lineRule="auto"/>
              <w:jc w:val="center"/>
              <w:rPr>
                <w:b/>
                <w:color w:val="000000"/>
                <w:sz w:val="16"/>
                <w:szCs w:val="16"/>
              </w:rPr>
            </w:pPr>
            <w:r>
              <w:rPr>
                <w:b/>
                <w:color w:val="000000"/>
                <w:sz w:val="16"/>
                <w:szCs w:val="16"/>
              </w:rPr>
              <w:t>(zł)</w:t>
            </w:r>
          </w:p>
        </w:tc>
      </w:tr>
      <w:tr w:rsidR="000A548E" w14:paraId="0D62C820" w14:textId="77777777" w:rsidTr="00C044AD">
        <w:trPr>
          <w:trHeight w:val="419"/>
          <w:jc w:val="center"/>
        </w:trPr>
        <w:tc>
          <w:tcPr>
            <w:tcW w:w="562" w:type="dxa"/>
          </w:tcPr>
          <w:p w14:paraId="0000069A" w14:textId="4A609C30" w:rsidR="000A548E" w:rsidRDefault="00C044AD">
            <w:pPr>
              <w:pBdr>
                <w:top w:val="nil"/>
                <w:left w:val="nil"/>
                <w:bottom w:val="nil"/>
                <w:right w:val="nil"/>
                <w:between w:val="nil"/>
              </w:pBdr>
              <w:spacing w:after="0" w:line="240" w:lineRule="auto"/>
              <w:rPr>
                <w:color w:val="000000"/>
                <w:sz w:val="16"/>
                <w:szCs w:val="16"/>
              </w:rPr>
            </w:pPr>
            <w:bookmarkStart w:id="93" w:name="_heading=h.xclnyry081vy" w:colFirst="0" w:colLast="0"/>
            <w:bookmarkEnd w:id="93"/>
            <w:r>
              <w:rPr>
                <w:color w:val="000000"/>
                <w:sz w:val="16"/>
                <w:szCs w:val="16"/>
              </w:rPr>
              <w:t>1.</w:t>
            </w:r>
          </w:p>
        </w:tc>
        <w:tc>
          <w:tcPr>
            <w:tcW w:w="2833" w:type="dxa"/>
          </w:tcPr>
          <w:p w14:paraId="0000069B" w14:textId="425F5C65" w:rsidR="000A548E" w:rsidRDefault="00C044AD">
            <w:pPr>
              <w:pBdr>
                <w:top w:val="nil"/>
                <w:left w:val="nil"/>
                <w:bottom w:val="nil"/>
                <w:right w:val="nil"/>
                <w:between w:val="nil"/>
              </w:pBdr>
              <w:spacing w:after="0" w:line="240" w:lineRule="auto"/>
              <w:rPr>
                <w:color w:val="000000"/>
                <w:sz w:val="16"/>
                <w:szCs w:val="16"/>
              </w:rPr>
            </w:pPr>
            <w:r w:rsidRPr="00C044AD">
              <w:rPr>
                <w:color w:val="000000"/>
                <w:sz w:val="16"/>
                <w:szCs w:val="16"/>
              </w:rPr>
              <w:t>Stara Gazownia łączy pokolenia. Spotkanie międzypokoleniowe realizowane przy Krobskim Centrum Usług Społecznych.</w:t>
            </w:r>
          </w:p>
        </w:tc>
        <w:tc>
          <w:tcPr>
            <w:tcW w:w="2552" w:type="dxa"/>
          </w:tcPr>
          <w:p w14:paraId="0000069C" w14:textId="36363DC1" w:rsidR="000A548E" w:rsidRDefault="00C044AD" w:rsidP="00C044AD">
            <w:pPr>
              <w:spacing w:line="240" w:lineRule="auto"/>
              <w:rPr>
                <w:sz w:val="16"/>
                <w:szCs w:val="16"/>
              </w:rPr>
            </w:pPr>
            <w:r w:rsidRPr="00C044AD">
              <w:rPr>
                <w:sz w:val="16"/>
                <w:szCs w:val="16"/>
              </w:rPr>
              <w:t>Gmina Krobia,</w:t>
            </w:r>
            <w:r>
              <w:rPr>
                <w:sz w:val="16"/>
                <w:szCs w:val="16"/>
              </w:rPr>
              <w:t xml:space="preserve"> </w:t>
            </w:r>
            <w:r w:rsidRPr="00C044AD">
              <w:rPr>
                <w:sz w:val="16"/>
                <w:szCs w:val="16"/>
              </w:rPr>
              <w:t>Miejsko-Gminny Ośrodek Pomocy Społecznej w Krobi</w:t>
            </w:r>
          </w:p>
        </w:tc>
        <w:tc>
          <w:tcPr>
            <w:tcW w:w="1276" w:type="dxa"/>
          </w:tcPr>
          <w:p w14:paraId="0000069D" w14:textId="7E74392E"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9E" w14:textId="795D5633" w:rsidR="000A548E" w:rsidRDefault="00C044AD" w:rsidP="00BE09FB">
            <w:pPr>
              <w:pBdr>
                <w:top w:val="nil"/>
                <w:left w:val="nil"/>
                <w:bottom w:val="nil"/>
                <w:right w:val="nil"/>
                <w:between w:val="nil"/>
              </w:pBdr>
              <w:spacing w:after="0" w:line="240" w:lineRule="auto"/>
              <w:jc w:val="right"/>
              <w:rPr>
                <w:color w:val="000000"/>
                <w:sz w:val="16"/>
                <w:szCs w:val="16"/>
              </w:rPr>
            </w:pPr>
            <w:r>
              <w:rPr>
                <w:color w:val="000000"/>
                <w:sz w:val="16"/>
                <w:szCs w:val="16"/>
              </w:rPr>
              <w:t>120000</w:t>
            </w:r>
          </w:p>
        </w:tc>
        <w:tc>
          <w:tcPr>
            <w:tcW w:w="1128" w:type="dxa"/>
          </w:tcPr>
          <w:p w14:paraId="0000069F" w14:textId="28FE1A31" w:rsidR="000A548E" w:rsidRDefault="00C044AD"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A0" w14:textId="373F994D" w:rsidR="000A548E" w:rsidRDefault="00C044AD"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A1" w14:textId="15CAD2D2" w:rsidR="000A548E" w:rsidRDefault="00C044AD"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A2" w14:textId="7A2A5D29" w:rsidR="000A548E" w:rsidRDefault="00C044AD"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A3" w14:textId="2B2065CB" w:rsidR="000A548E" w:rsidRDefault="004C32DE"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4C32DE" w14:paraId="21A43AE2" w14:textId="77777777" w:rsidTr="00C044AD">
        <w:trPr>
          <w:trHeight w:val="419"/>
          <w:jc w:val="center"/>
        </w:trPr>
        <w:tc>
          <w:tcPr>
            <w:tcW w:w="562" w:type="dxa"/>
          </w:tcPr>
          <w:p w14:paraId="000006A4" w14:textId="0A0A7952" w:rsidR="004C32DE" w:rsidRDefault="004C32DE" w:rsidP="004C32DE">
            <w:pPr>
              <w:pBdr>
                <w:top w:val="nil"/>
                <w:left w:val="nil"/>
                <w:bottom w:val="nil"/>
                <w:right w:val="nil"/>
                <w:between w:val="nil"/>
              </w:pBdr>
              <w:spacing w:after="0" w:line="240" w:lineRule="auto"/>
              <w:rPr>
                <w:color w:val="000000"/>
                <w:sz w:val="16"/>
                <w:szCs w:val="16"/>
              </w:rPr>
            </w:pPr>
            <w:r>
              <w:rPr>
                <w:color w:val="000000"/>
                <w:sz w:val="16"/>
                <w:szCs w:val="16"/>
              </w:rPr>
              <w:t>2.</w:t>
            </w:r>
          </w:p>
        </w:tc>
        <w:tc>
          <w:tcPr>
            <w:tcW w:w="2833" w:type="dxa"/>
          </w:tcPr>
          <w:p w14:paraId="000006A5" w14:textId="6FBBE52B" w:rsidR="004C32DE" w:rsidRDefault="004C32DE" w:rsidP="004C32DE">
            <w:pPr>
              <w:pBdr>
                <w:top w:val="nil"/>
                <w:left w:val="nil"/>
                <w:bottom w:val="nil"/>
                <w:right w:val="nil"/>
                <w:between w:val="nil"/>
              </w:pBdr>
              <w:spacing w:after="0" w:line="240" w:lineRule="auto"/>
              <w:rPr>
                <w:color w:val="000000"/>
                <w:sz w:val="16"/>
                <w:szCs w:val="16"/>
              </w:rPr>
            </w:pPr>
            <w:r w:rsidRPr="004C32DE">
              <w:rPr>
                <w:color w:val="000000"/>
                <w:sz w:val="16"/>
                <w:szCs w:val="16"/>
              </w:rPr>
              <w:t>Festyn rodzinny z okazji Wielkiego Dnia Pszczół.</w:t>
            </w:r>
          </w:p>
        </w:tc>
        <w:tc>
          <w:tcPr>
            <w:tcW w:w="2552" w:type="dxa"/>
          </w:tcPr>
          <w:p w14:paraId="000006A6" w14:textId="20B60389" w:rsidR="004C32DE" w:rsidRDefault="004C32DE" w:rsidP="004C32DE">
            <w:pPr>
              <w:spacing w:line="240" w:lineRule="auto"/>
              <w:rPr>
                <w:sz w:val="16"/>
                <w:szCs w:val="16"/>
              </w:rPr>
            </w:pPr>
            <w:r>
              <w:rPr>
                <w:sz w:val="16"/>
                <w:szCs w:val="16"/>
              </w:rPr>
              <w:t>Gmina Krobia</w:t>
            </w:r>
          </w:p>
        </w:tc>
        <w:tc>
          <w:tcPr>
            <w:tcW w:w="1276" w:type="dxa"/>
          </w:tcPr>
          <w:p w14:paraId="000006A7" w14:textId="23921BA5" w:rsidR="004C32DE" w:rsidRDefault="004C32DE" w:rsidP="004C32DE">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A8" w14:textId="373B52D2" w:rsidR="004C32DE" w:rsidRDefault="004C32DE" w:rsidP="00BE09FB">
            <w:pPr>
              <w:pBdr>
                <w:top w:val="nil"/>
                <w:left w:val="nil"/>
                <w:bottom w:val="nil"/>
                <w:right w:val="nil"/>
                <w:between w:val="nil"/>
              </w:pBdr>
              <w:spacing w:after="0" w:line="240" w:lineRule="auto"/>
              <w:jc w:val="right"/>
              <w:rPr>
                <w:color w:val="000000"/>
                <w:sz w:val="16"/>
                <w:szCs w:val="16"/>
              </w:rPr>
            </w:pPr>
            <w:r>
              <w:rPr>
                <w:color w:val="000000"/>
                <w:sz w:val="16"/>
                <w:szCs w:val="16"/>
              </w:rPr>
              <w:t>120000</w:t>
            </w:r>
          </w:p>
        </w:tc>
        <w:tc>
          <w:tcPr>
            <w:tcW w:w="1128" w:type="dxa"/>
          </w:tcPr>
          <w:p w14:paraId="000006A9" w14:textId="79E51FDF" w:rsidR="004C32DE" w:rsidRDefault="004C32DE"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AA" w14:textId="6604A931" w:rsidR="004C32DE" w:rsidRDefault="004C32DE"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AB" w14:textId="5BDBAE51" w:rsidR="004C32DE" w:rsidRDefault="004C32DE"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AC" w14:textId="15BB3A63" w:rsidR="004C32DE" w:rsidRDefault="004C32DE"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AD" w14:textId="4ABB9D17" w:rsidR="004C32DE" w:rsidRDefault="004C32DE"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973AA7" w14:paraId="3473BFFA" w14:textId="77777777" w:rsidTr="00C044AD">
        <w:trPr>
          <w:trHeight w:val="419"/>
          <w:jc w:val="center"/>
        </w:trPr>
        <w:tc>
          <w:tcPr>
            <w:tcW w:w="562" w:type="dxa"/>
          </w:tcPr>
          <w:p w14:paraId="000006AE" w14:textId="0BE83C28" w:rsidR="00973AA7" w:rsidRDefault="00973AA7" w:rsidP="00973AA7">
            <w:pPr>
              <w:pBdr>
                <w:top w:val="nil"/>
                <w:left w:val="nil"/>
                <w:bottom w:val="nil"/>
                <w:right w:val="nil"/>
                <w:between w:val="nil"/>
              </w:pBdr>
              <w:spacing w:after="0" w:line="240" w:lineRule="auto"/>
              <w:rPr>
                <w:color w:val="000000"/>
                <w:sz w:val="16"/>
                <w:szCs w:val="16"/>
              </w:rPr>
            </w:pPr>
            <w:r>
              <w:rPr>
                <w:color w:val="000000"/>
                <w:sz w:val="16"/>
                <w:szCs w:val="16"/>
              </w:rPr>
              <w:t>3.</w:t>
            </w:r>
          </w:p>
        </w:tc>
        <w:tc>
          <w:tcPr>
            <w:tcW w:w="2833" w:type="dxa"/>
          </w:tcPr>
          <w:p w14:paraId="000006AF" w14:textId="1DC27A2C" w:rsidR="00973AA7" w:rsidRDefault="00973AA7" w:rsidP="00973AA7">
            <w:pPr>
              <w:pBdr>
                <w:top w:val="nil"/>
                <w:left w:val="nil"/>
                <w:bottom w:val="nil"/>
                <w:right w:val="nil"/>
                <w:between w:val="nil"/>
              </w:pBdr>
              <w:spacing w:after="0" w:line="240" w:lineRule="auto"/>
              <w:rPr>
                <w:color w:val="000000"/>
                <w:sz w:val="16"/>
                <w:szCs w:val="16"/>
              </w:rPr>
            </w:pPr>
            <w:r w:rsidRPr="004C32DE">
              <w:rPr>
                <w:color w:val="000000"/>
                <w:sz w:val="16"/>
                <w:szCs w:val="16"/>
              </w:rPr>
              <w:t>Olimpiada specjalna dla osób z niepełnosprawnościami</w:t>
            </w:r>
          </w:p>
        </w:tc>
        <w:tc>
          <w:tcPr>
            <w:tcW w:w="2552" w:type="dxa"/>
          </w:tcPr>
          <w:p w14:paraId="000006B0" w14:textId="32617758" w:rsidR="00973AA7" w:rsidRDefault="00973AA7" w:rsidP="00973AA7">
            <w:pPr>
              <w:spacing w:line="240" w:lineRule="auto"/>
              <w:rPr>
                <w:sz w:val="16"/>
                <w:szCs w:val="16"/>
              </w:rPr>
            </w:pPr>
            <w:r>
              <w:rPr>
                <w:sz w:val="16"/>
                <w:szCs w:val="16"/>
              </w:rPr>
              <w:t>Gmina Krobia</w:t>
            </w:r>
          </w:p>
        </w:tc>
        <w:tc>
          <w:tcPr>
            <w:tcW w:w="1276" w:type="dxa"/>
          </w:tcPr>
          <w:p w14:paraId="000006B1" w14:textId="04CFA75B" w:rsidR="00973AA7" w:rsidRDefault="00973AA7" w:rsidP="00973AA7">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B2" w14:textId="2D54086E"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120000</w:t>
            </w:r>
          </w:p>
        </w:tc>
        <w:tc>
          <w:tcPr>
            <w:tcW w:w="1128" w:type="dxa"/>
          </w:tcPr>
          <w:p w14:paraId="000006B3" w14:textId="0BD42A8C"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B4" w14:textId="6570F461"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B5" w14:textId="395C1DEE"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B6" w14:textId="1DF5147F"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B7" w14:textId="5E20083A"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973AA7" w14:paraId="5798A56C" w14:textId="77777777" w:rsidTr="00C044AD">
        <w:trPr>
          <w:trHeight w:val="419"/>
          <w:jc w:val="center"/>
        </w:trPr>
        <w:tc>
          <w:tcPr>
            <w:tcW w:w="562" w:type="dxa"/>
          </w:tcPr>
          <w:p w14:paraId="000006B8" w14:textId="4970DE31" w:rsidR="00973AA7" w:rsidRDefault="00973AA7" w:rsidP="00973AA7">
            <w:pPr>
              <w:pBdr>
                <w:top w:val="nil"/>
                <w:left w:val="nil"/>
                <w:bottom w:val="nil"/>
                <w:right w:val="nil"/>
                <w:between w:val="nil"/>
              </w:pBdr>
              <w:spacing w:after="0" w:line="240" w:lineRule="auto"/>
              <w:rPr>
                <w:color w:val="000000"/>
                <w:sz w:val="16"/>
                <w:szCs w:val="16"/>
              </w:rPr>
            </w:pPr>
            <w:r>
              <w:rPr>
                <w:color w:val="000000"/>
                <w:sz w:val="16"/>
                <w:szCs w:val="16"/>
              </w:rPr>
              <w:t>4.</w:t>
            </w:r>
          </w:p>
        </w:tc>
        <w:tc>
          <w:tcPr>
            <w:tcW w:w="2833" w:type="dxa"/>
          </w:tcPr>
          <w:p w14:paraId="000006B9" w14:textId="006F5454" w:rsidR="00973AA7" w:rsidRDefault="00973AA7" w:rsidP="00973AA7">
            <w:pPr>
              <w:pBdr>
                <w:top w:val="nil"/>
                <w:left w:val="nil"/>
                <w:bottom w:val="nil"/>
                <w:right w:val="nil"/>
                <w:between w:val="nil"/>
              </w:pBdr>
              <w:spacing w:after="0" w:line="240" w:lineRule="auto"/>
              <w:rPr>
                <w:color w:val="000000"/>
                <w:sz w:val="16"/>
                <w:szCs w:val="16"/>
              </w:rPr>
            </w:pPr>
            <w:r w:rsidRPr="00973AA7">
              <w:rPr>
                <w:color w:val="000000"/>
                <w:sz w:val="16"/>
                <w:szCs w:val="16"/>
              </w:rPr>
              <w:t>Senioriada - olimpiada dla seniorów</w:t>
            </w:r>
          </w:p>
        </w:tc>
        <w:tc>
          <w:tcPr>
            <w:tcW w:w="2552" w:type="dxa"/>
          </w:tcPr>
          <w:p w14:paraId="000006BA" w14:textId="291EF3F6" w:rsidR="00973AA7" w:rsidRDefault="00973AA7" w:rsidP="00973AA7">
            <w:pPr>
              <w:spacing w:line="240" w:lineRule="auto"/>
              <w:rPr>
                <w:sz w:val="16"/>
                <w:szCs w:val="16"/>
              </w:rPr>
            </w:pPr>
            <w:r>
              <w:rPr>
                <w:sz w:val="16"/>
                <w:szCs w:val="16"/>
              </w:rPr>
              <w:t>Gmina Krobia</w:t>
            </w:r>
          </w:p>
        </w:tc>
        <w:tc>
          <w:tcPr>
            <w:tcW w:w="1276" w:type="dxa"/>
          </w:tcPr>
          <w:p w14:paraId="000006BB" w14:textId="2381F91D" w:rsidR="00973AA7" w:rsidRDefault="00973AA7" w:rsidP="00973AA7">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BC" w14:textId="4C3E91B8"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120000</w:t>
            </w:r>
          </w:p>
        </w:tc>
        <w:tc>
          <w:tcPr>
            <w:tcW w:w="1128" w:type="dxa"/>
          </w:tcPr>
          <w:p w14:paraId="000006BD" w14:textId="176924ED"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BE" w14:textId="37BA4CD9"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BF" w14:textId="0122F5E1"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C0" w14:textId="353F726F"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C1" w14:textId="5E15E0EB"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973AA7" w14:paraId="160F04A4" w14:textId="77777777" w:rsidTr="00C044AD">
        <w:trPr>
          <w:trHeight w:val="419"/>
          <w:jc w:val="center"/>
        </w:trPr>
        <w:tc>
          <w:tcPr>
            <w:tcW w:w="562" w:type="dxa"/>
          </w:tcPr>
          <w:p w14:paraId="000006C2" w14:textId="0F4E4B60" w:rsidR="00973AA7" w:rsidRDefault="00973AA7" w:rsidP="00973AA7">
            <w:pPr>
              <w:pBdr>
                <w:top w:val="nil"/>
                <w:left w:val="nil"/>
                <w:bottom w:val="nil"/>
                <w:right w:val="nil"/>
                <w:between w:val="nil"/>
              </w:pBdr>
              <w:spacing w:after="0" w:line="240" w:lineRule="auto"/>
              <w:rPr>
                <w:color w:val="000000"/>
                <w:sz w:val="16"/>
                <w:szCs w:val="16"/>
              </w:rPr>
            </w:pPr>
            <w:r>
              <w:rPr>
                <w:color w:val="000000"/>
                <w:sz w:val="16"/>
                <w:szCs w:val="16"/>
              </w:rPr>
              <w:t>5.</w:t>
            </w:r>
          </w:p>
        </w:tc>
        <w:tc>
          <w:tcPr>
            <w:tcW w:w="2833" w:type="dxa"/>
          </w:tcPr>
          <w:p w14:paraId="000006C3" w14:textId="0ADE702C" w:rsidR="00973AA7" w:rsidRDefault="00973AA7" w:rsidP="00973AA7">
            <w:pPr>
              <w:pBdr>
                <w:top w:val="nil"/>
                <w:left w:val="nil"/>
                <w:bottom w:val="nil"/>
                <w:right w:val="nil"/>
                <w:between w:val="nil"/>
              </w:pBdr>
              <w:spacing w:after="0" w:line="240" w:lineRule="auto"/>
              <w:rPr>
                <w:color w:val="000000"/>
                <w:sz w:val="16"/>
                <w:szCs w:val="16"/>
              </w:rPr>
            </w:pPr>
            <w:r w:rsidRPr="00973AA7">
              <w:rPr>
                <w:color w:val="000000"/>
                <w:sz w:val="16"/>
                <w:szCs w:val="16"/>
              </w:rPr>
              <w:t>Jarmarki okolicznościowe na obszarze rewitalizacji</w:t>
            </w:r>
          </w:p>
        </w:tc>
        <w:tc>
          <w:tcPr>
            <w:tcW w:w="2552" w:type="dxa"/>
          </w:tcPr>
          <w:p w14:paraId="000006C4" w14:textId="14884A60" w:rsidR="00973AA7" w:rsidRDefault="00973AA7" w:rsidP="00973AA7">
            <w:pPr>
              <w:spacing w:line="240" w:lineRule="auto"/>
              <w:rPr>
                <w:sz w:val="16"/>
                <w:szCs w:val="16"/>
              </w:rPr>
            </w:pPr>
            <w:r>
              <w:rPr>
                <w:sz w:val="16"/>
                <w:szCs w:val="16"/>
              </w:rPr>
              <w:t>Gmina Krobia</w:t>
            </w:r>
          </w:p>
        </w:tc>
        <w:tc>
          <w:tcPr>
            <w:tcW w:w="1276" w:type="dxa"/>
          </w:tcPr>
          <w:p w14:paraId="000006C5" w14:textId="4B99F7C0" w:rsidR="00973AA7" w:rsidRDefault="00973AA7" w:rsidP="00973AA7">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C6" w14:textId="6CC26766"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120000</w:t>
            </w:r>
          </w:p>
        </w:tc>
        <w:tc>
          <w:tcPr>
            <w:tcW w:w="1128" w:type="dxa"/>
          </w:tcPr>
          <w:p w14:paraId="000006C7" w14:textId="7905AE69"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C8" w14:textId="6A00E3CF"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C9" w14:textId="3F306B2B"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CA" w14:textId="3F8C2AD6"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60000</w:t>
            </w:r>
          </w:p>
        </w:tc>
        <w:tc>
          <w:tcPr>
            <w:tcW w:w="1128" w:type="dxa"/>
          </w:tcPr>
          <w:p w14:paraId="000006CB" w14:textId="7F5421E4" w:rsidR="00973AA7"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0A548E" w14:paraId="5931CA57" w14:textId="77777777" w:rsidTr="00C044AD">
        <w:trPr>
          <w:trHeight w:val="419"/>
          <w:jc w:val="center"/>
        </w:trPr>
        <w:tc>
          <w:tcPr>
            <w:tcW w:w="562" w:type="dxa"/>
          </w:tcPr>
          <w:p w14:paraId="000006CC" w14:textId="415AA05E"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6.</w:t>
            </w:r>
          </w:p>
        </w:tc>
        <w:tc>
          <w:tcPr>
            <w:tcW w:w="2833" w:type="dxa"/>
          </w:tcPr>
          <w:p w14:paraId="000006CD" w14:textId="5BFDED55" w:rsidR="000A548E" w:rsidRDefault="00973AA7">
            <w:pPr>
              <w:pBdr>
                <w:top w:val="nil"/>
                <w:left w:val="nil"/>
                <w:bottom w:val="nil"/>
                <w:right w:val="nil"/>
                <w:between w:val="nil"/>
              </w:pBdr>
              <w:spacing w:after="0" w:line="240" w:lineRule="auto"/>
              <w:rPr>
                <w:color w:val="000000"/>
                <w:sz w:val="16"/>
                <w:szCs w:val="16"/>
              </w:rPr>
            </w:pPr>
            <w:r w:rsidRPr="00973AA7">
              <w:rPr>
                <w:color w:val="000000"/>
                <w:sz w:val="16"/>
                <w:szCs w:val="16"/>
              </w:rPr>
              <w:t>W cieniu kasztanowców – podniesienie atrakcyjności Parku im. Jana Pawła II w Krobi</w:t>
            </w:r>
          </w:p>
        </w:tc>
        <w:tc>
          <w:tcPr>
            <w:tcW w:w="2552" w:type="dxa"/>
          </w:tcPr>
          <w:p w14:paraId="000006CE" w14:textId="75CA9886" w:rsidR="000A548E" w:rsidRDefault="00973AA7">
            <w:pPr>
              <w:spacing w:line="240" w:lineRule="auto"/>
              <w:rPr>
                <w:sz w:val="16"/>
                <w:szCs w:val="16"/>
              </w:rPr>
            </w:pPr>
            <w:r>
              <w:rPr>
                <w:sz w:val="16"/>
                <w:szCs w:val="16"/>
              </w:rPr>
              <w:t>Gmina Krobia</w:t>
            </w:r>
          </w:p>
        </w:tc>
        <w:tc>
          <w:tcPr>
            <w:tcW w:w="1276" w:type="dxa"/>
          </w:tcPr>
          <w:p w14:paraId="000006CF" w14:textId="2C6F7DE0" w:rsidR="000A548E" w:rsidRDefault="00973AA7">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D0" w14:textId="67CB9330" w:rsidR="000A548E"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2500000</w:t>
            </w:r>
          </w:p>
        </w:tc>
        <w:tc>
          <w:tcPr>
            <w:tcW w:w="1128" w:type="dxa"/>
          </w:tcPr>
          <w:p w14:paraId="000006D1" w14:textId="36CBADD6" w:rsidR="000A548E"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1750000</w:t>
            </w:r>
          </w:p>
        </w:tc>
        <w:tc>
          <w:tcPr>
            <w:tcW w:w="1128" w:type="dxa"/>
          </w:tcPr>
          <w:p w14:paraId="000006D2" w14:textId="3ED8B7B2" w:rsidR="000A548E"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D3" w14:textId="1B0BF00C" w:rsidR="000A548E"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D4" w14:textId="0EFCFA03" w:rsidR="000A548E"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7500</w:t>
            </w:r>
            <w:r w:rsidR="00E03C80">
              <w:rPr>
                <w:color w:val="000000"/>
                <w:sz w:val="16"/>
                <w:szCs w:val="16"/>
              </w:rPr>
              <w:t>0</w:t>
            </w:r>
            <w:r>
              <w:rPr>
                <w:color w:val="000000"/>
                <w:sz w:val="16"/>
                <w:szCs w:val="16"/>
              </w:rPr>
              <w:t>0</w:t>
            </w:r>
          </w:p>
        </w:tc>
        <w:tc>
          <w:tcPr>
            <w:tcW w:w="1128" w:type="dxa"/>
          </w:tcPr>
          <w:p w14:paraId="000006D5" w14:textId="1F5A19DB" w:rsidR="000A548E" w:rsidRDefault="00973AA7"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0A548E" w14:paraId="662C3F60" w14:textId="77777777" w:rsidTr="00C044AD">
        <w:trPr>
          <w:trHeight w:val="419"/>
          <w:jc w:val="center"/>
        </w:trPr>
        <w:tc>
          <w:tcPr>
            <w:tcW w:w="562" w:type="dxa"/>
          </w:tcPr>
          <w:p w14:paraId="000006D6" w14:textId="09058DE2"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7.</w:t>
            </w:r>
          </w:p>
        </w:tc>
        <w:tc>
          <w:tcPr>
            <w:tcW w:w="2833" w:type="dxa"/>
          </w:tcPr>
          <w:p w14:paraId="000006D7" w14:textId="57C5F132" w:rsidR="000A548E" w:rsidRDefault="00973AA7">
            <w:pPr>
              <w:pBdr>
                <w:top w:val="nil"/>
                <w:left w:val="nil"/>
                <w:bottom w:val="nil"/>
                <w:right w:val="nil"/>
                <w:between w:val="nil"/>
              </w:pBdr>
              <w:spacing w:after="0" w:line="240" w:lineRule="auto"/>
              <w:rPr>
                <w:color w:val="000000"/>
                <w:sz w:val="16"/>
                <w:szCs w:val="16"/>
              </w:rPr>
            </w:pPr>
            <w:r w:rsidRPr="00973AA7">
              <w:rPr>
                <w:color w:val="000000"/>
                <w:sz w:val="16"/>
                <w:szCs w:val="16"/>
              </w:rPr>
              <w:t>Edukacja i twórczość w przestrzeni pofabrycznej – Muzeum Stolarstwa i Biskupizny w Krobi</w:t>
            </w:r>
          </w:p>
        </w:tc>
        <w:tc>
          <w:tcPr>
            <w:tcW w:w="2552" w:type="dxa"/>
          </w:tcPr>
          <w:p w14:paraId="000006D8" w14:textId="5ADCA376" w:rsidR="000A548E" w:rsidRDefault="00973AA7">
            <w:pPr>
              <w:spacing w:line="240" w:lineRule="auto"/>
              <w:rPr>
                <w:sz w:val="16"/>
                <w:szCs w:val="16"/>
              </w:rPr>
            </w:pPr>
            <w:r w:rsidRPr="00973AA7">
              <w:rPr>
                <w:sz w:val="16"/>
                <w:szCs w:val="16"/>
              </w:rPr>
              <w:t>Fundacja Ziemi Krobskiej im. prof. Rajmunda Teofila Hałasa</w:t>
            </w:r>
          </w:p>
        </w:tc>
        <w:tc>
          <w:tcPr>
            <w:tcW w:w="1276" w:type="dxa"/>
          </w:tcPr>
          <w:p w14:paraId="000006D9" w14:textId="6C53DE8D" w:rsidR="000A548E" w:rsidRDefault="0045012C">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DA" w14:textId="79E6A762"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1200000</w:t>
            </w:r>
          </w:p>
        </w:tc>
        <w:tc>
          <w:tcPr>
            <w:tcW w:w="1128" w:type="dxa"/>
          </w:tcPr>
          <w:p w14:paraId="000006DB" w14:textId="31984832"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500000</w:t>
            </w:r>
          </w:p>
        </w:tc>
        <w:tc>
          <w:tcPr>
            <w:tcW w:w="1128" w:type="dxa"/>
          </w:tcPr>
          <w:p w14:paraId="000006DC" w14:textId="3A167D88"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DD" w14:textId="0EDE9340"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500000</w:t>
            </w:r>
          </w:p>
        </w:tc>
        <w:tc>
          <w:tcPr>
            <w:tcW w:w="1128" w:type="dxa"/>
          </w:tcPr>
          <w:p w14:paraId="000006DE" w14:textId="0BC3B207"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DF" w14:textId="51511061"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200000</w:t>
            </w:r>
          </w:p>
        </w:tc>
      </w:tr>
      <w:tr w:rsidR="000A548E" w14:paraId="4A882290" w14:textId="77777777" w:rsidTr="00C044AD">
        <w:trPr>
          <w:trHeight w:val="419"/>
          <w:jc w:val="center"/>
        </w:trPr>
        <w:tc>
          <w:tcPr>
            <w:tcW w:w="562" w:type="dxa"/>
          </w:tcPr>
          <w:p w14:paraId="000006E0" w14:textId="45F16279"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8.</w:t>
            </w:r>
          </w:p>
        </w:tc>
        <w:tc>
          <w:tcPr>
            <w:tcW w:w="2833" w:type="dxa"/>
          </w:tcPr>
          <w:p w14:paraId="000006E1" w14:textId="10D33DDE" w:rsidR="000A548E" w:rsidRDefault="0045012C">
            <w:pPr>
              <w:pBdr>
                <w:top w:val="nil"/>
                <w:left w:val="nil"/>
                <w:bottom w:val="nil"/>
                <w:right w:val="nil"/>
                <w:between w:val="nil"/>
              </w:pBdr>
              <w:spacing w:after="0" w:line="240" w:lineRule="auto"/>
              <w:rPr>
                <w:color w:val="000000"/>
                <w:sz w:val="16"/>
                <w:szCs w:val="16"/>
              </w:rPr>
            </w:pPr>
            <w:r w:rsidRPr="0045012C">
              <w:rPr>
                <w:color w:val="000000"/>
                <w:sz w:val="16"/>
                <w:szCs w:val="16"/>
              </w:rPr>
              <w:t>Gramy przez cały rok – budowa boiska ze sztuczną nawierzchnią przy ulicy Ogród Ludowy</w:t>
            </w:r>
          </w:p>
        </w:tc>
        <w:tc>
          <w:tcPr>
            <w:tcW w:w="2552" w:type="dxa"/>
          </w:tcPr>
          <w:p w14:paraId="000006E2" w14:textId="51B4B5A7" w:rsidR="000A548E" w:rsidRDefault="0045012C">
            <w:pPr>
              <w:spacing w:line="240" w:lineRule="auto"/>
              <w:rPr>
                <w:sz w:val="16"/>
                <w:szCs w:val="16"/>
              </w:rPr>
            </w:pPr>
            <w:r>
              <w:rPr>
                <w:sz w:val="16"/>
                <w:szCs w:val="16"/>
              </w:rPr>
              <w:t>Gmina Krobia</w:t>
            </w:r>
          </w:p>
        </w:tc>
        <w:tc>
          <w:tcPr>
            <w:tcW w:w="1276" w:type="dxa"/>
          </w:tcPr>
          <w:p w14:paraId="000006E3" w14:textId="7BE94103" w:rsidR="000A548E" w:rsidRDefault="0045012C">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E4" w14:textId="0775E75B"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3000000</w:t>
            </w:r>
          </w:p>
        </w:tc>
        <w:tc>
          <w:tcPr>
            <w:tcW w:w="1128" w:type="dxa"/>
          </w:tcPr>
          <w:p w14:paraId="000006E5" w14:textId="13B9DCE7"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2000000</w:t>
            </w:r>
          </w:p>
        </w:tc>
        <w:tc>
          <w:tcPr>
            <w:tcW w:w="1128" w:type="dxa"/>
          </w:tcPr>
          <w:p w14:paraId="000006E6" w14:textId="5C5C3992"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E7" w14:textId="591983F5"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E8" w14:textId="1075D155"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1000000</w:t>
            </w:r>
          </w:p>
        </w:tc>
        <w:tc>
          <w:tcPr>
            <w:tcW w:w="1128" w:type="dxa"/>
          </w:tcPr>
          <w:p w14:paraId="000006E9" w14:textId="12EC6A9F"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0A548E" w14:paraId="63A2BC3C" w14:textId="77777777" w:rsidTr="00C044AD">
        <w:trPr>
          <w:trHeight w:val="419"/>
          <w:jc w:val="center"/>
        </w:trPr>
        <w:tc>
          <w:tcPr>
            <w:tcW w:w="562" w:type="dxa"/>
          </w:tcPr>
          <w:p w14:paraId="000006EA" w14:textId="4BAE4EDE"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9.</w:t>
            </w:r>
          </w:p>
        </w:tc>
        <w:tc>
          <w:tcPr>
            <w:tcW w:w="2833" w:type="dxa"/>
          </w:tcPr>
          <w:p w14:paraId="000006EB" w14:textId="2A6FDE26" w:rsidR="000A548E" w:rsidRDefault="0045012C">
            <w:pPr>
              <w:pBdr>
                <w:top w:val="nil"/>
                <w:left w:val="nil"/>
                <w:bottom w:val="nil"/>
                <w:right w:val="nil"/>
                <w:between w:val="nil"/>
              </w:pBdr>
              <w:spacing w:after="0" w:line="240" w:lineRule="auto"/>
              <w:rPr>
                <w:color w:val="000000"/>
                <w:sz w:val="16"/>
                <w:szCs w:val="16"/>
              </w:rPr>
            </w:pPr>
            <w:r w:rsidRPr="0045012C">
              <w:rPr>
                <w:color w:val="000000"/>
                <w:sz w:val="16"/>
                <w:szCs w:val="16"/>
              </w:rPr>
              <w:t>Przystosowanie pomieszczeń obecnego Kina „Szarotka” na potrzeby młodzieży z terenu gminy Krobia</w:t>
            </w:r>
          </w:p>
        </w:tc>
        <w:tc>
          <w:tcPr>
            <w:tcW w:w="2552" w:type="dxa"/>
          </w:tcPr>
          <w:p w14:paraId="000006EC" w14:textId="16943499" w:rsidR="000A548E" w:rsidRDefault="0045012C">
            <w:pPr>
              <w:spacing w:line="240" w:lineRule="auto"/>
              <w:rPr>
                <w:sz w:val="16"/>
                <w:szCs w:val="16"/>
              </w:rPr>
            </w:pPr>
            <w:r>
              <w:rPr>
                <w:sz w:val="16"/>
                <w:szCs w:val="16"/>
              </w:rPr>
              <w:t>Gmina Krobia</w:t>
            </w:r>
          </w:p>
        </w:tc>
        <w:tc>
          <w:tcPr>
            <w:tcW w:w="1276" w:type="dxa"/>
          </w:tcPr>
          <w:p w14:paraId="000006ED" w14:textId="0F0776A1" w:rsidR="000A548E" w:rsidRDefault="0045012C">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EE" w14:textId="61B30009"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5000000</w:t>
            </w:r>
          </w:p>
        </w:tc>
        <w:tc>
          <w:tcPr>
            <w:tcW w:w="1128" w:type="dxa"/>
          </w:tcPr>
          <w:p w14:paraId="000006EF" w14:textId="248F90A4"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3000000</w:t>
            </w:r>
          </w:p>
        </w:tc>
        <w:tc>
          <w:tcPr>
            <w:tcW w:w="1128" w:type="dxa"/>
          </w:tcPr>
          <w:p w14:paraId="000006F0" w14:textId="32AC9E66"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F1" w14:textId="45B61618"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1000000</w:t>
            </w:r>
          </w:p>
        </w:tc>
        <w:tc>
          <w:tcPr>
            <w:tcW w:w="1128" w:type="dxa"/>
          </w:tcPr>
          <w:p w14:paraId="000006F2" w14:textId="30D594FB"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1000000</w:t>
            </w:r>
          </w:p>
        </w:tc>
        <w:tc>
          <w:tcPr>
            <w:tcW w:w="1128" w:type="dxa"/>
          </w:tcPr>
          <w:p w14:paraId="000006F3" w14:textId="0CC13ACD"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0A548E" w14:paraId="751C4666" w14:textId="77777777" w:rsidTr="00C044AD">
        <w:trPr>
          <w:trHeight w:val="419"/>
          <w:jc w:val="center"/>
        </w:trPr>
        <w:tc>
          <w:tcPr>
            <w:tcW w:w="562" w:type="dxa"/>
          </w:tcPr>
          <w:p w14:paraId="000006F4" w14:textId="56DD0F9D"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10.</w:t>
            </w:r>
          </w:p>
        </w:tc>
        <w:tc>
          <w:tcPr>
            <w:tcW w:w="2833" w:type="dxa"/>
          </w:tcPr>
          <w:p w14:paraId="000006F5" w14:textId="24CE18F8" w:rsidR="000A548E" w:rsidRDefault="0045012C">
            <w:pPr>
              <w:pBdr>
                <w:top w:val="nil"/>
                <w:left w:val="nil"/>
                <w:bottom w:val="nil"/>
                <w:right w:val="nil"/>
                <w:between w:val="nil"/>
              </w:pBdr>
              <w:spacing w:after="0" w:line="240" w:lineRule="auto"/>
              <w:rPr>
                <w:color w:val="000000"/>
                <w:sz w:val="16"/>
                <w:szCs w:val="16"/>
              </w:rPr>
            </w:pPr>
            <w:r w:rsidRPr="0045012C">
              <w:rPr>
                <w:color w:val="000000"/>
                <w:sz w:val="16"/>
                <w:szCs w:val="16"/>
              </w:rPr>
              <w:t>Dla zdrowia wszystkich pokoleń – rozwój terenów sportowo-rekreacyjnych przy Szkole Podstawowej im. prof. Józefa Zwierzyckiego w Krobi</w:t>
            </w:r>
          </w:p>
        </w:tc>
        <w:tc>
          <w:tcPr>
            <w:tcW w:w="2552" w:type="dxa"/>
          </w:tcPr>
          <w:p w14:paraId="000006F6" w14:textId="5B69DAFC" w:rsidR="000A548E" w:rsidRDefault="0045012C">
            <w:pPr>
              <w:spacing w:line="240" w:lineRule="auto"/>
              <w:rPr>
                <w:sz w:val="16"/>
                <w:szCs w:val="16"/>
              </w:rPr>
            </w:pPr>
            <w:r>
              <w:rPr>
                <w:sz w:val="16"/>
                <w:szCs w:val="16"/>
              </w:rPr>
              <w:t>Gmina Krobia</w:t>
            </w:r>
          </w:p>
        </w:tc>
        <w:tc>
          <w:tcPr>
            <w:tcW w:w="1276" w:type="dxa"/>
          </w:tcPr>
          <w:p w14:paraId="000006F7" w14:textId="3FD6B3AA" w:rsidR="000A548E" w:rsidRDefault="0045012C">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6F8" w14:textId="402DF5BE"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3000000</w:t>
            </w:r>
          </w:p>
        </w:tc>
        <w:tc>
          <w:tcPr>
            <w:tcW w:w="1128" w:type="dxa"/>
          </w:tcPr>
          <w:p w14:paraId="000006F9" w14:textId="2345F3AB"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1500000</w:t>
            </w:r>
          </w:p>
        </w:tc>
        <w:tc>
          <w:tcPr>
            <w:tcW w:w="1128" w:type="dxa"/>
          </w:tcPr>
          <w:p w14:paraId="000006FA" w14:textId="4DA1B712"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6FB" w14:textId="7E81ABE1"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500000</w:t>
            </w:r>
          </w:p>
        </w:tc>
        <w:tc>
          <w:tcPr>
            <w:tcW w:w="1128" w:type="dxa"/>
          </w:tcPr>
          <w:p w14:paraId="000006FC" w14:textId="6FD6FA55" w:rsidR="000A548E" w:rsidRDefault="0045012C" w:rsidP="00BE09FB">
            <w:pPr>
              <w:pBdr>
                <w:top w:val="nil"/>
                <w:left w:val="nil"/>
                <w:bottom w:val="nil"/>
                <w:right w:val="nil"/>
                <w:between w:val="nil"/>
              </w:pBdr>
              <w:spacing w:after="0" w:line="240" w:lineRule="auto"/>
              <w:jc w:val="right"/>
              <w:rPr>
                <w:color w:val="000000"/>
                <w:sz w:val="16"/>
                <w:szCs w:val="16"/>
              </w:rPr>
            </w:pPr>
            <w:r>
              <w:rPr>
                <w:color w:val="000000"/>
                <w:sz w:val="16"/>
                <w:szCs w:val="16"/>
              </w:rPr>
              <w:t>1</w:t>
            </w:r>
            <w:r w:rsidR="00E03C80">
              <w:rPr>
                <w:color w:val="000000"/>
                <w:sz w:val="16"/>
                <w:szCs w:val="16"/>
              </w:rPr>
              <w:t>0</w:t>
            </w:r>
            <w:r>
              <w:rPr>
                <w:color w:val="000000"/>
                <w:sz w:val="16"/>
                <w:szCs w:val="16"/>
              </w:rPr>
              <w:t>00000</w:t>
            </w:r>
          </w:p>
        </w:tc>
        <w:tc>
          <w:tcPr>
            <w:tcW w:w="1128" w:type="dxa"/>
          </w:tcPr>
          <w:p w14:paraId="000006FD" w14:textId="6B8B96E8"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0A548E" w14:paraId="58C5B9E1" w14:textId="77777777" w:rsidTr="00C044AD">
        <w:trPr>
          <w:trHeight w:val="419"/>
          <w:jc w:val="center"/>
        </w:trPr>
        <w:tc>
          <w:tcPr>
            <w:tcW w:w="562" w:type="dxa"/>
          </w:tcPr>
          <w:p w14:paraId="000006FE" w14:textId="35E6DDF8"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11.</w:t>
            </w:r>
          </w:p>
        </w:tc>
        <w:tc>
          <w:tcPr>
            <w:tcW w:w="2833" w:type="dxa"/>
          </w:tcPr>
          <w:p w14:paraId="000006FF" w14:textId="6DF82B7E" w:rsidR="000A548E" w:rsidRDefault="00570ED4">
            <w:pPr>
              <w:pBdr>
                <w:top w:val="nil"/>
                <w:left w:val="nil"/>
                <w:bottom w:val="nil"/>
                <w:right w:val="nil"/>
                <w:between w:val="nil"/>
              </w:pBdr>
              <w:spacing w:after="0" w:line="240" w:lineRule="auto"/>
              <w:rPr>
                <w:color w:val="000000"/>
                <w:sz w:val="16"/>
                <w:szCs w:val="16"/>
              </w:rPr>
            </w:pPr>
            <w:r w:rsidRPr="00570ED4">
              <w:rPr>
                <w:color w:val="000000"/>
                <w:sz w:val="16"/>
                <w:szCs w:val="16"/>
              </w:rPr>
              <w:t>Przyjazny urząd – modernizacja zabytkowego budynku ratusza w Krobi</w:t>
            </w:r>
          </w:p>
        </w:tc>
        <w:tc>
          <w:tcPr>
            <w:tcW w:w="2552" w:type="dxa"/>
          </w:tcPr>
          <w:p w14:paraId="00000700" w14:textId="059E0FC3" w:rsidR="000A548E" w:rsidRDefault="00570ED4">
            <w:pPr>
              <w:spacing w:line="240" w:lineRule="auto"/>
              <w:rPr>
                <w:sz w:val="16"/>
                <w:szCs w:val="16"/>
              </w:rPr>
            </w:pPr>
            <w:r>
              <w:rPr>
                <w:sz w:val="16"/>
                <w:szCs w:val="16"/>
              </w:rPr>
              <w:t>Gmina Krobia</w:t>
            </w:r>
          </w:p>
        </w:tc>
        <w:tc>
          <w:tcPr>
            <w:tcW w:w="1276" w:type="dxa"/>
          </w:tcPr>
          <w:p w14:paraId="00000701" w14:textId="22A398F2" w:rsidR="000A548E" w:rsidRDefault="00570ED4">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702" w14:textId="314C48FC"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10500000</w:t>
            </w:r>
          </w:p>
        </w:tc>
        <w:tc>
          <w:tcPr>
            <w:tcW w:w="1128" w:type="dxa"/>
          </w:tcPr>
          <w:p w14:paraId="00000703" w14:textId="12A76B82"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7000000</w:t>
            </w:r>
          </w:p>
        </w:tc>
        <w:tc>
          <w:tcPr>
            <w:tcW w:w="1128" w:type="dxa"/>
          </w:tcPr>
          <w:p w14:paraId="00000704" w14:textId="41FE278C"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705" w14:textId="0CA1CED9"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2000000</w:t>
            </w:r>
          </w:p>
        </w:tc>
        <w:tc>
          <w:tcPr>
            <w:tcW w:w="1128" w:type="dxa"/>
          </w:tcPr>
          <w:p w14:paraId="00000706" w14:textId="34CABA62"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1500000</w:t>
            </w:r>
          </w:p>
        </w:tc>
        <w:tc>
          <w:tcPr>
            <w:tcW w:w="1128" w:type="dxa"/>
          </w:tcPr>
          <w:p w14:paraId="00000707" w14:textId="605D04BC"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0A548E" w14:paraId="3478CC46" w14:textId="77777777" w:rsidTr="00C044AD">
        <w:trPr>
          <w:trHeight w:val="419"/>
          <w:jc w:val="center"/>
        </w:trPr>
        <w:tc>
          <w:tcPr>
            <w:tcW w:w="562" w:type="dxa"/>
          </w:tcPr>
          <w:p w14:paraId="00000708" w14:textId="7870F229"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12.</w:t>
            </w:r>
          </w:p>
        </w:tc>
        <w:tc>
          <w:tcPr>
            <w:tcW w:w="2833" w:type="dxa"/>
          </w:tcPr>
          <w:p w14:paraId="00000709" w14:textId="6968BF74" w:rsidR="000A548E" w:rsidRDefault="00570ED4">
            <w:pPr>
              <w:pBdr>
                <w:top w:val="nil"/>
                <w:left w:val="nil"/>
                <w:bottom w:val="nil"/>
                <w:right w:val="nil"/>
                <w:between w:val="nil"/>
              </w:pBdr>
              <w:spacing w:after="0" w:line="240" w:lineRule="auto"/>
              <w:rPr>
                <w:color w:val="000000"/>
                <w:sz w:val="16"/>
                <w:szCs w:val="16"/>
              </w:rPr>
            </w:pPr>
            <w:r w:rsidRPr="00570ED4">
              <w:rPr>
                <w:color w:val="000000"/>
                <w:sz w:val="16"/>
                <w:szCs w:val="16"/>
              </w:rPr>
              <w:t>„Przystanek NATURA” – ekoprzestrzeń dla rekreacji, integracji i rozwoju</w:t>
            </w:r>
          </w:p>
        </w:tc>
        <w:tc>
          <w:tcPr>
            <w:tcW w:w="2552" w:type="dxa"/>
          </w:tcPr>
          <w:p w14:paraId="0000070A" w14:textId="0BB4121B" w:rsidR="000A548E" w:rsidRDefault="00570ED4">
            <w:pPr>
              <w:spacing w:line="240" w:lineRule="auto"/>
              <w:rPr>
                <w:sz w:val="16"/>
                <w:szCs w:val="16"/>
              </w:rPr>
            </w:pPr>
            <w:r>
              <w:rPr>
                <w:sz w:val="16"/>
                <w:szCs w:val="16"/>
              </w:rPr>
              <w:t>Gmina Krobia</w:t>
            </w:r>
          </w:p>
        </w:tc>
        <w:tc>
          <w:tcPr>
            <w:tcW w:w="1276" w:type="dxa"/>
          </w:tcPr>
          <w:p w14:paraId="0000070B" w14:textId="0E0B0007" w:rsidR="000A548E" w:rsidRDefault="00570ED4">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70C" w14:textId="4FFBC458"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5000000</w:t>
            </w:r>
          </w:p>
        </w:tc>
        <w:tc>
          <w:tcPr>
            <w:tcW w:w="1128" w:type="dxa"/>
          </w:tcPr>
          <w:p w14:paraId="0000070D" w14:textId="609424D4"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2500000</w:t>
            </w:r>
          </w:p>
        </w:tc>
        <w:tc>
          <w:tcPr>
            <w:tcW w:w="1128" w:type="dxa"/>
          </w:tcPr>
          <w:p w14:paraId="0000070E" w14:textId="2E55CFC7"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70F" w14:textId="4DE4CB18"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1000000</w:t>
            </w:r>
          </w:p>
        </w:tc>
        <w:tc>
          <w:tcPr>
            <w:tcW w:w="1128" w:type="dxa"/>
          </w:tcPr>
          <w:p w14:paraId="00000710" w14:textId="4BCAF5E0"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1500000</w:t>
            </w:r>
          </w:p>
        </w:tc>
        <w:tc>
          <w:tcPr>
            <w:tcW w:w="1128" w:type="dxa"/>
          </w:tcPr>
          <w:p w14:paraId="00000711" w14:textId="444781A5"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0A548E" w14:paraId="1941639D" w14:textId="77777777" w:rsidTr="00C044AD">
        <w:trPr>
          <w:trHeight w:val="419"/>
          <w:jc w:val="center"/>
        </w:trPr>
        <w:tc>
          <w:tcPr>
            <w:tcW w:w="562" w:type="dxa"/>
          </w:tcPr>
          <w:p w14:paraId="00000712" w14:textId="6039CBEB"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13.</w:t>
            </w:r>
          </w:p>
        </w:tc>
        <w:tc>
          <w:tcPr>
            <w:tcW w:w="2833" w:type="dxa"/>
          </w:tcPr>
          <w:p w14:paraId="00000713" w14:textId="4E5EB4B1" w:rsidR="000A548E" w:rsidRDefault="00570ED4">
            <w:pPr>
              <w:pBdr>
                <w:top w:val="nil"/>
                <w:left w:val="nil"/>
                <w:bottom w:val="nil"/>
                <w:right w:val="nil"/>
                <w:between w:val="nil"/>
              </w:pBdr>
              <w:spacing w:after="0" w:line="240" w:lineRule="auto"/>
              <w:rPr>
                <w:color w:val="000000"/>
                <w:sz w:val="16"/>
                <w:szCs w:val="16"/>
              </w:rPr>
            </w:pPr>
            <w:r w:rsidRPr="00570ED4">
              <w:rPr>
                <w:color w:val="000000"/>
                <w:sz w:val="16"/>
                <w:szCs w:val="16"/>
              </w:rPr>
              <w:t>13. Modernizacja naziemnego zbiornika magazynowania gazu.</w:t>
            </w:r>
          </w:p>
        </w:tc>
        <w:tc>
          <w:tcPr>
            <w:tcW w:w="2552" w:type="dxa"/>
          </w:tcPr>
          <w:p w14:paraId="00000714" w14:textId="303BF4F6" w:rsidR="000A548E" w:rsidRDefault="00570ED4">
            <w:pPr>
              <w:spacing w:line="240" w:lineRule="auto"/>
              <w:rPr>
                <w:sz w:val="16"/>
                <w:szCs w:val="16"/>
              </w:rPr>
            </w:pPr>
            <w:r>
              <w:rPr>
                <w:sz w:val="16"/>
                <w:szCs w:val="16"/>
              </w:rPr>
              <w:t>Gmina Krobia</w:t>
            </w:r>
          </w:p>
        </w:tc>
        <w:tc>
          <w:tcPr>
            <w:tcW w:w="1276" w:type="dxa"/>
          </w:tcPr>
          <w:p w14:paraId="00000715" w14:textId="32852042" w:rsidR="000A548E" w:rsidRDefault="00570ED4">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716" w14:textId="1F91B626"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1500000</w:t>
            </w:r>
          </w:p>
        </w:tc>
        <w:tc>
          <w:tcPr>
            <w:tcW w:w="1128" w:type="dxa"/>
          </w:tcPr>
          <w:p w14:paraId="00000717" w14:textId="2D47D54D"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500000</w:t>
            </w:r>
          </w:p>
        </w:tc>
        <w:tc>
          <w:tcPr>
            <w:tcW w:w="1128" w:type="dxa"/>
          </w:tcPr>
          <w:p w14:paraId="00000718" w14:textId="37CEBF31"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719" w14:textId="0FE8F50D"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500000</w:t>
            </w:r>
          </w:p>
        </w:tc>
        <w:tc>
          <w:tcPr>
            <w:tcW w:w="1128" w:type="dxa"/>
          </w:tcPr>
          <w:p w14:paraId="0000071A" w14:textId="4E37FA10"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500000</w:t>
            </w:r>
          </w:p>
        </w:tc>
        <w:tc>
          <w:tcPr>
            <w:tcW w:w="1128" w:type="dxa"/>
          </w:tcPr>
          <w:p w14:paraId="0000071B" w14:textId="54810882" w:rsidR="000A548E" w:rsidRDefault="00570ED4"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0A548E" w14:paraId="7C972AC4" w14:textId="77777777" w:rsidTr="00C044AD">
        <w:trPr>
          <w:trHeight w:val="419"/>
          <w:jc w:val="center"/>
        </w:trPr>
        <w:tc>
          <w:tcPr>
            <w:tcW w:w="562" w:type="dxa"/>
          </w:tcPr>
          <w:p w14:paraId="0000071C" w14:textId="688F36A1"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lastRenderedPageBreak/>
              <w:t>14.</w:t>
            </w:r>
          </w:p>
        </w:tc>
        <w:tc>
          <w:tcPr>
            <w:tcW w:w="2833" w:type="dxa"/>
          </w:tcPr>
          <w:p w14:paraId="0000071D" w14:textId="18DBEF80" w:rsidR="000A548E" w:rsidRDefault="00570ED4">
            <w:pPr>
              <w:pBdr>
                <w:top w:val="nil"/>
                <w:left w:val="nil"/>
                <w:bottom w:val="nil"/>
                <w:right w:val="nil"/>
                <w:between w:val="nil"/>
              </w:pBdr>
              <w:spacing w:after="0" w:line="240" w:lineRule="auto"/>
              <w:rPr>
                <w:color w:val="000000"/>
                <w:sz w:val="16"/>
                <w:szCs w:val="16"/>
              </w:rPr>
            </w:pPr>
            <w:r w:rsidRPr="00570ED4">
              <w:rPr>
                <w:color w:val="000000"/>
                <w:sz w:val="16"/>
                <w:szCs w:val="16"/>
              </w:rPr>
              <w:t>Zagospodarowanie ciągów komunikacyjnych wraz z otoczeniem przy ulicy Targowej w Krobi</w:t>
            </w:r>
          </w:p>
        </w:tc>
        <w:tc>
          <w:tcPr>
            <w:tcW w:w="2552" w:type="dxa"/>
          </w:tcPr>
          <w:p w14:paraId="0000071E" w14:textId="3A333447" w:rsidR="000A548E" w:rsidRDefault="00E03C80">
            <w:pPr>
              <w:spacing w:line="240" w:lineRule="auto"/>
              <w:rPr>
                <w:sz w:val="16"/>
                <w:szCs w:val="16"/>
              </w:rPr>
            </w:pPr>
            <w:r>
              <w:rPr>
                <w:sz w:val="16"/>
                <w:szCs w:val="16"/>
              </w:rPr>
              <w:t>Gmina Krobia</w:t>
            </w:r>
          </w:p>
        </w:tc>
        <w:tc>
          <w:tcPr>
            <w:tcW w:w="1276" w:type="dxa"/>
          </w:tcPr>
          <w:p w14:paraId="0000071F" w14:textId="0063DBFD" w:rsidR="000A548E" w:rsidRDefault="00E03C80">
            <w:pPr>
              <w:pBdr>
                <w:top w:val="nil"/>
                <w:left w:val="nil"/>
                <w:bottom w:val="nil"/>
                <w:right w:val="nil"/>
                <w:between w:val="nil"/>
              </w:pBdr>
              <w:spacing w:after="0" w:line="240" w:lineRule="auto"/>
              <w:rPr>
                <w:color w:val="000000"/>
                <w:sz w:val="16"/>
                <w:szCs w:val="16"/>
              </w:rPr>
            </w:pPr>
            <w:r>
              <w:rPr>
                <w:color w:val="000000"/>
                <w:sz w:val="16"/>
                <w:szCs w:val="16"/>
              </w:rPr>
              <w:t>2025-2030</w:t>
            </w:r>
          </w:p>
        </w:tc>
        <w:tc>
          <w:tcPr>
            <w:tcW w:w="1128" w:type="dxa"/>
          </w:tcPr>
          <w:p w14:paraId="00000720" w14:textId="6A19BBF8" w:rsidR="000A548E" w:rsidRDefault="00E03C80" w:rsidP="00BE09FB">
            <w:pPr>
              <w:pBdr>
                <w:top w:val="nil"/>
                <w:left w:val="nil"/>
                <w:bottom w:val="nil"/>
                <w:right w:val="nil"/>
                <w:between w:val="nil"/>
              </w:pBdr>
              <w:spacing w:after="0" w:line="240" w:lineRule="auto"/>
              <w:jc w:val="right"/>
              <w:rPr>
                <w:color w:val="000000"/>
                <w:sz w:val="16"/>
                <w:szCs w:val="16"/>
              </w:rPr>
            </w:pPr>
            <w:r>
              <w:rPr>
                <w:color w:val="000000"/>
                <w:sz w:val="16"/>
                <w:szCs w:val="16"/>
              </w:rPr>
              <w:t>2500000</w:t>
            </w:r>
          </w:p>
        </w:tc>
        <w:tc>
          <w:tcPr>
            <w:tcW w:w="1128" w:type="dxa"/>
          </w:tcPr>
          <w:p w14:paraId="00000721" w14:textId="784D098F" w:rsidR="000A548E" w:rsidRDefault="00E03C80"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722" w14:textId="3E74A571" w:rsidR="000A548E" w:rsidRDefault="00E03C80"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c>
          <w:tcPr>
            <w:tcW w:w="1128" w:type="dxa"/>
          </w:tcPr>
          <w:p w14:paraId="00000723" w14:textId="271A2B8D" w:rsidR="000A548E" w:rsidRDefault="00E03C80" w:rsidP="00BE09FB">
            <w:pPr>
              <w:pBdr>
                <w:top w:val="nil"/>
                <w:left w:val="nil"/>
                <w:bottom w:val="nil"/>
                <w:right w:val="nil"/>
                <w:between w:val="nil"/>
              </w:pBdr>
              <w:spacing w:after="0" w:line="240" w:lineRule="auto"/>
              <w:jc w:val="right"/>
              <w:rPr>
                <w:color w:val="000000"/>
                <w:sz w:val="16"/>
                <w:szCs w:val="16"/>
              </w:rPr>
            </w:pPr>
            <w:r>
              <w:rPr>
                <w:color w:val="000000"/>
                <w:sz w:val="16"/>
                <w:szCs w:val="16"/>
              </w:rPr>
              <w:t>1500000</w:t>
            </w:r>
          </w:p>
        </w:tc>
        <w:tc>
          <w:tcPr>
            <w:tcW w:w="1128" w:type="dxa"/>
          </w:tcPr>
          <w:p w14:paraId="00000724" w14:textId="65F723C8" w:rsidR="000A548E" w:rsidRDefault="00E03C80" w:rsidP="00BE09FB">
            <w:pPr>
              <w:pBdr>
                <w:top w:val="nil"/>
                <w:left w:val="nil"/>
                <w:bottom w:val="nil"/>
                <w:right w:val="nil"/>
                <w:between w:val="nil"/>
              </w:pBdr>
              <w:spacing w:after="0" w:line="240" w:lineRule="auto"/>
              <w:jc w:val="right"/>
              <w:rPr>
                <w:color w:val="000000"/>
                <w:sz w:val="16"/>
                <w:szCs w:val="16"/>
              </w:rPr>
            </w:pPr>
            <w:r>
              <w:rPr>
                <w:color w:val="000000"/>
                <w:sz w:val="16"/>
                <w:szCs w:val="16"/>
              </w:rPr>
              <w:t>1000000</w:t>
            </w:r>
          </w:p>
        </w:tc>
        <w:tc>
          <w:tcPr>
            <w:tcW w:w="1128" w:type="dxa"/>
          </w:tcPr>
          <w:p w14:paraId="00000725" w14:textId="552499FB" w:rsidR="000A548E" w:rsidRDefault="00E03C80" w:rsidP="00BE09FB">
            <w:pPr>
              <w:pBdr>
                <w:top w:val="nil"/>
                <w:left w:val="nil"/>
                <w:bottom w:val="nil"/>
                <w:right w:val="nil"/>
                <w:between w:val="nil"/>
              </w:pBdr>
              <w:spacing w:after="0" w:line="240" w:lineRule="auto"/>
              <w:jc w:val="right"/>
              <w:rPr>
                <w:color w:val="000000"/>
                <w:sz w:val="16"/>
                <w:szCs w:val="16"/>
              </w:rPr>
            </w:pPr>
            <w:r>
              <w:rPr>
                <w:color w:val="000000"/>
                <w:sz w:val="16"/>
                <w:szCs w:val="16"/>
              </w:rPr>
              <w:t>-</w:t>
            </w:r>
          </w:p>
        </w:tc>
      </w:tr>
      <w:tr w:rsidR="000A548E" w14:paraId="4E508BE7" w14:textId="77777777" w:rsidTr="00C044AD">
        <w:trPr>
          <w:trHeight w:val="419"/>
          <w:jc w:val="center"/>
        </w:trPr>
        <w:tc>
          <w:tcPr>
            <w:tcW w:w="562" w:type="dxa"/>
          </w:tcPr>
          <w:p w14:paraId="00000726" w14:textId="5B924C82" w:rsidR="000A548E" w:rsidRDefault="00C044AD">
            <w:pPr>
              <w:pBdr>
                <w:top w:val="nil"/>
                <w:left w:val="nil"/>
                <w:bottom w:val="nil"/>
                <w:right w:val="nil"/>
                <w:between w:val="nil"/>
              </w:pBdr>
              <w:spacing w:after="0" w:line="240" w:lineRule="auto"/>
              <w:rPr>
                <w:color w:val="000000"/>
                <w:sz w:val="16"/>
                <w:szCs w:val="16"/>
              </w:rPr>
            </w:pPr>
            <w:r>
              <w:rPr>
                <w:color w:val="000000"/>
                <w:sz w:val="16"/>
                <w:szCs w:val="16"/>
              </w:rPr>
              <w:t>15.</w:t>
            </w:r>
          </w:p>
        </w:tc>
        <w:tc>
          <w:tcPr>
            <w:tcW w:w="2833" w:type="dxa"/>
          </w:tcPr>
          <w:p w14:paraId="00000727" w14:textId="6D32B5C3" w:rsidR="000A548E" w:rsidRDefault="00E03C80">
            <w:pPr>
              <w:pBdr>
                <w:top w:val="nil"/>
                <w:left w:val="nil"/>
                <w:bottom w:val="nil"/>
                <w:right w:val="nil"/>
                <w:between w:val="nil"/>
              </w:pBdr>
              <w:spacing w:after="0" w:line="240" w:lineRule="auto"/>
              <w:rPr>
                <w:color w:val="000000"/>
                <w:sz w:val="16"/>
                <w:szCs w:val="16"/>
              </w:rPr>
            </w:pPr>
            <w:r w:rsidRPr="00E03C80">
              <w:rPr>
                <w:color w:val="000000"/>
                <w:sz w:val="16"/>
                <w:szCs w:val="16"/>
              </w:rPr>
              <w:t>Bezpieczne drogi w centrum Krobi - przebudowa ulic: Biskupiańskiej, Południowej, Św. Idziego, Wały i Zajazdowej</w:t>
            </w:r>
          </w:p>
        </w:tc>
        <w:tc>
          <w:tcPr>
            <w:tcW w:w="2552" w:type="dxa"/>
          </w:tcPr>
          <w:p w14:paraId="00000728" w14:textId="189C15A0" w:rsidR="000A548E" w:rsidRDefault="00E03C80">
            <w:pPr>
              <w:spacing w:line="240" w:lineRule="auto"/>
              <w:rPr>
                <w:sz w:val="16"/>
                <w:szCs w:val="16"/>
              </w:rPr>
            </w:pPr>
            <w:r>
              <w:rPr>
                <w:sz w:val="16"/>
                <w:szCs w:val="16"/>
              </w:rPr>
              <w:t>Gmina Krobia</w:t>
            </w:r>
          </w:p>
        </w:tc>
        <w:tc>
          <w:tcPr>
            <w:tcW w:w="1276" w:type="dxa"/>
          </w:tcPr>
          <w:p w14:paraId="00000729" w14:textId="76BE66E9" w:rsidR="000A548E" w:rsidRPr="00361594" w:rsidRDefault="00E03C80">
            <w:pPr>
              <w:pBdr>
                <w:top w:val="nil"/>
                <w:left w:val="nil"/>
                <w:bottom w:val="nil"/>
                <w:right w:val="nil"/>
                <w:between w:val="nil"/>
              </w:pBdr>
              <w:spacing w:after="0" w:line="240" w:lineRule="auto"/>
              <w:rPr>
                <w:color w:val="000000"/>
                <w:sz w:val="16"/>
                <w:szCs w:val="16"/>
              </w:rPr>
            </w:pPr>
            <w:r w:rsidRPr="00361594">
              <w:rPr>
                <w:color w:val="000000"/>
                <w:sz w:val="16"/>
                <w:szCs w:val="16"/>
              </w:rPr>
              <w:t>2025-2030</w:t>
            </w:r>
          </w:p>
        </w:tc>
        <w:tc>
          <w:tcPr>
            <w:tcW w:w="1128" w:type="dxa"/>
          </w:tcPr>
          <w:p w14:paraId="0000072A" w14:textId="445497D8" w:rsidR="000A548E" w:rsidRPr="00361594" w:rsidRDefault="00E03C80" w:rsidP="00BE09FB">
            <w:pPr>
              <w:pBdr>
                <w:top w:val="nil"/>
                <w:left w:val="nil"/>
                <w:bottom w:val="nil"/>
                <w:right w:val="nil"/>
                <w:between w:val="nil"/>
              </w:pBdr>
              <w:spacing w:after="0" w:line="240" w:lineRule="auto"/>
              <w:jc w:val="right"/>
              <w:rPr>
                <w:color w:val="000000"/>
                <w:sz w:val="16"/>
                <w:szCs w:val="16"/>
              </w:rPr>
            </w:pPr>
            <w:r w:rsidRPr="00361594">
              <w:rPr>
                <w:color w:val="000000"/>
                <w:sz w:val="16"/>
                <w:szCs w:val="16"/>
              </w:rPr>
              <w:t>5000000</w:t>
            </w:r>
          </w:p>
        </w:tc>
        <w:tc>
          <w:tcPr>
            <w:tcW w:w="1128" w:type="dxa"/>
          </w:tcPr>
          <w:p w14:paraId="0000072B" w14:textId="563F6342" w:rsidR="000A548E" w:rsidRPr="00361594" w:rsidRDefault="00CB291A" w:rsidP="00BE09FB">
            <w:pPr>
              <w:pBdr>
                <w:top w:val="nil"/>
                <w:left w:val="nil"/>
                <w:bottom w:val="nil"/>
                <w:right w:val="nil"/>
                <w:between w:val="nil"/>
              </w:pBdr>
              <w:spacing w:after="0" w:line="240" w:lineRule="auto"/>
              <w:jc w:val="right"/>
              <w:rPr>
                <w:color w:val="000000"/>
                <w:sz w:val="16"/>
                <w:szCs w:val="16"/>
              </w:rPr>
            </w:pPr>
            <w:r w:rsidRPr="00361594">
              <w:rPr>
                <w:color w:val="000000"/>
                <w:sz w:val="16"/>
                <w:szCs w:val="16"/>
              </w:rPr>
              <w:t>1</w:t>
            </w:r>
            <w:r w:rsidR="00E03C80" w:rsidRPr="00361594">
              <w:rPr>
                <w:color w:val="000000"/>
                <w:sz w:val="16"/>
                <w:szCs w:val="16"/>
              </w:rPr>
              <w:t>000000</w:t>
            </w:r>
          </w:p>
        </w:tc>
        <w:tc>
          <w:tcPr>
            <w:tcW w:w="1128" w:type="dxa"/>
          </w:tcPr>
          <w:p w14:paraId="0000072C" w14:textId="4CEC5C24" w:rsidR="000A548E" w:rsidRPr="00361594" w:rsidRDefault="00E03C80" w:rsidP="00BE09FB">
            <w:pPr>
              <w:pBdr>
                <w:top w:val="nil"/>
                <w:left w:val="nil"/>
                <w:bottom w:val="nil"/>
                <w:right w:val="nil"/>
                <w:between w:val="nil"/>
              </w:pBdr>
              <w:spacing w:after="0" w:line="240" w:lineRule="auto"/>
              <w:jc w:val="right"/>
              <w:rPr>
                <w:color w:val="000000"/>
                <w:sz w:val="16"/>
                <w:szCs w:val="16"/>
              </w:rPr>
            </w:pPr>
            <w:r w:rsidRPr="00361594">
              <w:rPr>
                <w:color w:val="000000"/>
                <w:sz w:val="16"/>
                <w:szCs w:val="16"/>
              </w:rPr>
              <w:t>-</w:t>
            </w:r>
          </w:p>
        </w:tc>
        <w:tc>
          <w:tcPr>
            <w:tcW w:w="1128" w:type="dxa"/>
          </w:tcPr>
          <w:p w14:paraId="0000072D" w14:textId="3460FBB3" w:rsidR="000A548E" w:rsidRPr="00361594" w:rsidRDefault="00CB291A" w:rsidP="00BE09FB">
            <w:pPr>
              <w:pBdr>
                <w:top w:val="nil"/>
                <w:left w:val="nil"/>
                <w:bottom w:val="nil"/>
                <w:right w:val="nil"/>
                <w:between w:val="nil"/>
              </w:pBdr>
              <w:spacing w:after="0" w:line="240" w:lineRule="auto"/>
              <w:jc w:val="right"/>
              <w:rPr>
                <w:color w:val="000000"/>
                <w:sz w:val="16"/>
                <w:szCs w:val="16"/>
              </w:rPr>
            </w:pPr>
            <w:r w:rsidRPr="00361594">
              <w:rPr>
                <w:color w:val="000000"/>
                <w:sz w:val="16"/>
                <w:szCs w:val="16"/>
              </w:rPr>
              <w:t>3</w:t>
            </w:r>
            <w:r w:rsidR="00E03C80" w:rsidRPr="00361594">
              <w:rPr>
                <w:color w:val="000000"/>
                <w:sz w:val="16"/>
                <w:szCs w:val="16"/>
              </w:rPr>
              <w:t>000000</w:t>
            </w:r>
          </w:p>
        </w:tc>
        <w:tc>
          <w:tcPr>
            <w:tcW w:w="1128" w:type="dxa"/>
          </w:tcPr>
          <w:p w14:paraId="0000072E" w14:textId="7C3D2B42" w:rsidR="000A548E" w:rsidRPr="00361594" w:rsidRDefault="00E03C80" w:rsidP="00BE09FB">
            <w:pPr>
              <w:pBdr>
                <w:top w:val="nil"/>
                <w:left w:val="nil"/>
                <w:bottom w:val="nil"/>
                <w:right w:val="nil"/>
                <w:between w:val="nil"/>
              </w:pBdr>
              <w:spacing w:after="0" w:line="240" w:lineRule="auto"/>
              <w:jc w:val="right"/>
              <w:rPr>
                <w:color w:val="000000"/>
                <w:sz w:val="16"/>
                <w:szCs w:val="16"/>
              </w:rPr>
            </w:pPr>
            <w:r w:rsidRPr="00361594">
              <w:rPr>
                <w:color w:val="000000"/>
                <w:sz w:val="16"/>
                <w:szCs w:val="16"/>
              </w:rPr>
              <w:t>1000000</w:t>
            </w:r>
          </w:p>
        </w:tc>
        <w:tc>
          <w:tcPr>
            <w:tcW w:w="1128" w:type="dxa"/>
          </w:tcPr>
          <w:p w14:paraId="0000072F" w14:textId="77777777" w:rsidR="000A548E" w:rsidRPr="00361594" w:rsidRDefault="000A548E" w:rsidP="00BE09FB">
            <w:pPr>
              <w:pBdr>
                <w:top w:val="nil"/>
                <w:left w:val="nil"/>
                <w:bottom w:val="nil"/>
                <w:right w:val="nil"/>
                <w:between w:val="nil"/>
              </w:pBdr>
              <w:spacing w:after="0" w:line="240" w:lineRule="auto"/>
              <w:jc w:val="right"/>
              <w:rPr>
                <w:color w:val="000000"/>
                <w:sz w:val="16"/>
                <w:szCs w:val="16"/>
              </w:rPr>
            </w:pPr>
          </w:p>
        </w:tc>
      </w:tr>
      <w:tr w:rsidR="00BE09FB" w14:paraId="1002E44B" w14:textId="77777777" w:rsidTr="00BE09FB">
        <w:trPr>
          <w:trHeight w:val="419"/>
          <w:jc w:val="center"/>
        </w:trPr>
        <w:tc>
          <w:tcPr>
            <w:tcW w:w="562" w:type="dxa"/>
            <w:shd w:val="clear" w:color="auto" w:fill="D9D9D9"/>
          </w:tcPr>
          <w:p w14:paraId="00000780" w14:textId="77777777" w:rsidR="00BE09FB" w:rsidRDefault="00BE09FB" w:rsidP="00BE09FB">
            <w:pPr>
              <w:pBdr>
                <w:top w:val="nil"/>
                <w:left w:val="nil"/>
                <w:bottom w:val="nil"/>
                <w:right w:val="nil"/>
                <w:between w:val="nil"/>
              </w:pBdr>
              <w:spacing w:after="0" w:line="240" w:lineRule="auto"/>
              <w:rPr>
                <w:color w:val="000000"/>
                <w:sz w:val="16"/>
                <w:szCs w:val="16"/>
              </w:rPr>
            </w:pPr>
            <w:r>
              <w:rPr>
                <w:color w:val="000000"/>
                <w:sz w:val="16"/>
                <w:szCs w:val="16"/>
              </w:rPr>
              <w:t>-</w:t>
            </w:r>
          </w:p>
        </w:tc>
        <w:tc>
          <w:tcPr>
            <w:tcW w:w="2833" w:type="dxa"/>
            <w:shd w:val="clear" w:color="auto" w:fill="D9D9D9"/>
          </w:tcPr>
          <w:p w14:paraId="00000781" w14:textId="77777777" w:rsidR="00BE09FB" w:rsidRDefault="00BE09FB" w:rsidP="00BE09FB">
            <w:pPr>
              <w:pBdr>
                <w:top w:val="nil"/>
                <w:left w:val="nil"/>
                <w:bottom w:val="nil"/>
                <w:right w:val="nil"/>
                <w:between w:val="nil"/>
              </w:pBdr>
              <w:spacing w:after="0" w:line="240" w:lineRule="auto"/>
              <w:rPr>
                <w:color w:val="000000"/>
                <w:sz w:val="16"/>
                <w:szCs w:val="16"/>
              </w:rPr>
            </w:pPr>
            <w:r>
              <w:rPr>
                <w:color w:val="000000"/>
                <w:sz w:val="16"/>
                <w:szCs w:val="16"/>
              </w:rPr>
              <w:t>-</w:t>
            </w:r>
          </w:p>
        </w:tc>
        <w:tc>
          <w:tcPr>
            <w:tcW w:w="2552" w:type="dxa"/>
            <w:shd w:val="clear" w:color="auto" w:fill="D9D9D9"/>
          </w:tcPr>
          <w:p w14:paraId="00000782" w14:textId="77777777" w:rsidR="00BE09FB" w:rsidRDefault="00BE09FB" w:rsidP="00BE09FB">
            <w:pPr>
              <w:spacing w:line="240" w:lineRule="auto"/>
              <w:rPr>
                <w:sz w:val="16"/>
                <w:szCs w:val="16"/>
              </w:rPr>
            </w:pPr>
            <w:r>
              <w:rPr>
                <w:sz w:val="16"/>
                <w:szCs w:val="16"/>
              </w:rPr>
              <w:t>-</w:t>
            </w:r>
          </w:p>
        </w:tc>
        <w:tc>
          <w:tcPr>
            <w:tcW w:w="1276" w:type="dxa"/>
            <w:shd w:val="clear" w:color="auto" w:fill="D9D9D9"/>
          </w:tcPr>
          <w:p w14:paraId="00000783" w14:textId="77777777" w:rsidR="00BE09FB" w:rsidRPr="00361594" w:rsidRDefault="00BE09FB" w:rsidP="00BE09FB">
            <w:pPr>
              <w:pBdr>
                <w:top w:val="nil"/>
                <w:left w:val="nil"/>
                <w:bottom w:val="nil"/>
                <w:right w:val="nil"/>
                <w:between w:val="nil"/>
              </w:pBdr>
              <w:spacing w:after="0" w:line="240" w:lineRule="auto"/>
              <w:rPr>
                <w:color w:val="000000"/>
                <w:sz w:val="16"/>
                <w:szCs w:val="16"/>
              </w:rPr>
            </w:pPr>
            <w:r w:rsidRPr="00361594">
              <w:rPr>
                <w:color w:val="000000"/>
                <w:sz w:val="16"/>
                <w:szCs w:val="16"/>
              </w:rPr>
              <w:t>RAZEM</w:t>
            </w:r>
          </w:p>
        </w:tc>
        <w:tc>
          <w:tcPr>
            <w:tcW w:w="1128" w:type="dxa"/>
            <w:shd w:val="clear" w:color="auto" w:fill="D9D9D9"/>
            <w:vAlign w:val="center"/>
          </w:tcPr>
          <w:p w14:paraId="00000784" w14:textId="2EA12A7A" w:rsidR="00BE09FB" w:rsidRPr="00361594" w:rsidRDefault="00BE09FB" w:rsidP="00BE09FB">
            <w:pPr>
              <w:pBdr>
                <w:top w:val="nil"/>
                <w:left w:val="nil"/>
                <w:bottom w:val="nil"/>
                <w:right w:val="nil"/>
                <w:between w:val="nil"/>
              </w:pBdr>
              <w:spacing w:after="0" w:line="240" w:lineRule="auto"/>
              <w:jc w:val="right"/>
              <w:rPr>
                <w:rFonts w:asciiTheme="minorHAnsi" w:hAnsiTheme="minorHAnsi"/>
                <w:color w:val="000000"/>
                <w:sz w:val="16"/>
                <w:szCs w:val="16"/>
              </w:rPr>
            </w:pPr>
            <w:r w:rsidRPr="00361594">
              <w:rPr>
                <w:rFonts w:asciiTheme="minorHAnsi" w:hAnsiTheme="minorHAnsi" w:cs="Calibri"/>
                <w:color w:val="000000"/>
                <w:sz w:val="16"/>
                <w:szCs w:val="16"/>
              </w:rPr>
              <w:t>39.800.000</w:t>
            </w:r>
          </w:p>
        </w:tc>
        <w:tc>
          <w:tcPr>
            <w:tcW w:w="1128" w:type="dxa"/>
            <w:shd w:val="clear" w:color="auto" w:fill="D9D9D9"/>
            <w:vAlign w:val="center"/>
          </w:tcPr>
          <w:p w14:paraId="00000785" w14:textId="3B69590D" w:rsidR="00BE09FB" w:rsidRPr="00361594" w:rsidRDefault="00361594" w:rsidP="00BE09FB">
            <w:pPr>
              <w:pBdr>
                <w:top w:val="nil"/>
                <w:left w:val="nil"/>
                <w:bottom w:val="nil"/>
                <w:right w:val="nil"/>
                <w:between w:val="nil"/>
              </w:pBdr>
              <w:spacing w:after="0" w:line="240" w:lineRule="auto"/>
              <w:jc w:val="right"/>
              <w:rPr>
                <w:rFonts w:asciiTheme="minorHAnsi" w:hAnsiTheme="minorHAnsi"/>
                <w:color w:val="000000"/>
                <w:sz w:val="16"/>
                <w:szCs w:val="16"/>
              </w:rPr>
            </w:pPr>
            <w:r w:rsidRPr="00361594">
              <w:rPr>
                <w:rFonts w:asciiTheme="minorHAnsi" w:hAnsiTheme="minorHAnsi" w:cs="Calibri"/>
                <w:color w:val="000000"/>
                <w:sz w:val="16"/>
                <w:szCs w:val="16"/>
              </w:rPr>
              <w:t>19</w:t>
            </w:r>
            <w:r w:rsidR="00BE09FB" w:rsidRPr="00361594">
              <w:rPr>
                <w:rFonts w:asciiTheme="minorHAnsi" w:hAnsiTheme="minorHAnsi" w:cs="Calibri"/>
                <w:color w:val="000000"/>
                <w:sz w:val="16"/>
                <w:szCs w:val="16"/>
              </w:rPr>
              <w:t>.750.000</w:t>
            </w:r>
          </w:p>
        </w:tc>
        <w:tc>
          <w:tcPr>
            <w:tcW w:w="1128" w:type="dxa"/>
            <w:shd w:val="clear" w:color="auto" w:fill="D9D9D9"/>
            <w:vAlign w:val="center"/>
          </w:tcPr>
          <w:p w14:paraId="00000786" w14:textId="3DEEBAF2" w:rsidR="00BE09FB" w:rsidRPr="00361594" w:rsidRDefault="00BE09FB" w:rsidP="00BE09FB">
            <w:pPr>
              <w:pBdr>
                <w:top w:val="nil"/>
                <w:left w:val="nil"/>
                <w:bottom w:val="nil"/>
                <w:right w:val="nil"/>
                <w:between w:val="nil"/>
              </w:pBdr>
              <w:spacing w:after="0" w:line="240" w:lineRule="auto"/>
              <w:jc w:val="right"/>
              <w:rPr>
                <w:rFonts w:asciiTheme="minorHAnsi" w:hAnsiTheme="minorHAnsi"/>
                <w:color w:val="000000"/>
                <w:sz w:val="16"/>
                <w:szCs w:val="16"/>
              </w:rPr>
            </w:pPr>
            <w:r w:rsidRPr="00361594">
              <w:rPr>
                <w:rFonts w:asciiTheme="minorHAnsi" w:hAnsiTheme="minorHAnsi" w:cs="Calibri"/>
                <w:color w:val="000000"/>
                <w:sz w:val="16"/>
                <w:szCs w:val="16"/>
              </w:rPr>
              <w:t>0</w:t>
            </w:r>
          </w:p>
        </w:tc>
        <w:tc>
          <w:tcPr>
            <w:tcW w:w="1128" w:type="dxa"/>
            <w:shd w:val="clear" w:color="auto" w:fill="D9D9D9"/>
            <w:vAlign w:val="center"/>
          </w:tcPr>
          <w:p w14:paraId="00000787" w14:textId="4EE2782D" w:rsidR="00BE09FB" w:rsidRPr="00361594" w:rsidRDefault="00361594" w:rsidP="00BE09FB">
            <w:pPr>
              <w:pBdr>
                <w:top w:val="nil"/>
                <w:left w:val="nil"/>
                <w:bottom w:val="nil"/>
                <w:right w:val="nil"/>
                <w:between w:val="nil"/>
              </w:pBdr>
              <w:spacing w:after="0" w:line="240" w:lineRule="auto"/>
              <w:jc w:val="right"/>
              <w:rPr>
                <w:rFonts w:asciiTheme="minorHAnsi" w:hAnsiTheme="minorHAnsi"/>
                <w:color w:val="000000"/>
                <w:sz w:val="16"/>
                <w:szCs w:val="16"/>
              </w:rPr>
            </w:pPr>
            <w:r w:rsidRPr="00361594">
              <w:rPr>
                <w:rFonts w:asciiTheme="minorHAnsi" w:hAnsiTheme="minorHAnsi" w:cs="Calibri"/>
                <w:color w:val="000000"/>
                <w:sz w:val="16"/>
                <w:szCs w:val="16"/>
              </w:rPr>
              <w:t>10</w:t>
            </w:r>
            <w:r w:rsidR="00BE09FB" w:rsidRPr="00361594">
              <w:rPr>
                <w:rFonts w:asciiTheme="minorHAnsi" w:hAnsiTheme="minorHAnsi" w:cs="Calibri"/>
                <w:color w:val="000000"/>
                <w:sz w:val="16"/>
                <w:szCs w:val="16"/>
              </w:rPr>
              <w:t>.300.000</w:t>
            </w:r>
          </w:p>
        </w:tc>
        <w:tc>
          <w:tcPr>
            <w:tcW w:w="1128" w:type="dxa"/>
            <w:shd w:val="clear" w:color="auto" w:fill="D9D9D9"/>
            <w:vAlign w:val="center"/>
          </w:tcPr>
          <w:p w14:paraId="00000788" w14:textId="48DA553F" w:rsidR="00BE09FB" w:rsidRPr="00361594" w:rsidRDefault="00BE09FB" w:rsidP="00BE09FB">
            <w:pPr>
              <w:pBdr>
                <w:top w:val="nil"/>
                <w:left w:val="nil"/>
                <w:bottom w:val="nil"/>
                <w:right w:val="nil"/>
                <w:between w:val="nil"/>
              </w:pBdr>
              <w:spacing w:after="0" w:line="240" w:lineRule="auto"/>
              <w:jc w:val="right"/>
              <w:rPr>
                <w:rFonts w:asciiTheme="minorHAnsi" w:hAnsiTheme="minorHAnsi"/>
                <w:color w:val="000000"/>
                <w:sz w:val="16"/>
                <w:szCs w:val="16"/>
              </w:rPr>
            </w:pPr>
            <w:r w:rsidRPr="00361594">
              <w:rPr>
                <w:rFonts w:asciiTheme="minorHAnsi" w:hAnsiTheme="minorHAnsi" w:cs="Calibri"/>
                <w:color w:val="000000"/>
                <w:sz w:val="16"/>
                <w:szCs w:val="16"/>
              </w:rPr>
              <w:t>9.550.000</w:t>
            </w:r>
          </w:p>
        </w:tc>
        <w:tc>
          <w:tcPr>
            <w:tcW w:w="1128" w:type="dxa"/>
            <w:shd w:val="clear" w:color="auto" w:fill="D9D9D9"/>
            <w:vAlign w:val="center"/>
          </w:tcPr>
          <w:p w14:paraId="00000789" w14:textId="129BD707" w:rsidR="00BE09FB" w:rsidRPr="00361594" w:rsidRDefault="00BE09FB" w:rsidP="00BE09FB">
            <w:pPr>
              <w:pBdr>
                <w:top w:val="nil"/>
                <w:left w:val="nil"/>
                <w:bottom w:val="nil"/>
                <w:right w:val="nil"/>
                <w:between w:val="nil"/>
              </w:pBdr>
              <w:spacing w:after="0" w:line="240" w:lineRule="auto"/>
              <w:jc w:val="right"/>
              <w:rPr>
                <w:rFonts w:asciiTheme="minorHAnsi" w:hAnsiTheme="minorHAnsi"/>
                <w:color w:val="000000"/>
                <w:sz w:val="16"/>
                <w:szCs w:val="16"/>
              </w:rPr>
            </w:pPr>
            <w:r w:rsidRPr="00361594">
              <w:rPr>
                <w:rFonts w:asciiTheme="minorHAnsi" w:hAnsiTheme="minorHAnsi" w:cs="Calibri"/>
                <w:color w:val="000000"/>
                <w:sz w:val="16"/>
                <w:szCs w:val="16"/>
              </w:rPr>
              <w:t>200.000</w:t>
            </w:r>
          </w:p>
        </w:tc>
      </w:tr>
    </w:tbl>
    <w:p w14:paraId="3F5CF7C3" w14:textId="77777777" w:rsidR="00F97328" w:rsidRDefault="00F97328">
      <w:pPr>
        <w:pBdr>
          <w:top w:val="nil"/>
          <w:left w:val="nil"/>
          <w:bottom w:val="nil"/>
          <w:right w:val="nil"/>
          <w:between w:val="nil"/>
        </w:pBdr>
        <w:spacing w:after="200" w:line="240" w:lineRule="auto"/>
        <w:rPr>
          <w:color w:val="000000"/>
        </w:rPr>
      </w:pPr>
    </w:p>
    <w:p w14:paraId="0000078A" w14:textId="774F7C35" w:rsidR="000A548E" w:rsidRDefault="002738D0">
      <w:pPr>
        <w:pBdr>
          <w:top w:val="nil"/>
          <w:left w:val="nil"/>
          <w:bottom w:val="nil"/>
          <w:right w:val="nil"/>
          <w:between w:val="nil"/>
        </w:pBdr>
        <w:spacing w:after="200" w:line="240" w:lineRule="auto"/>
        <w:rPr>
          <w:color w:val="000000"/>
        </w:rPr>
        <w:sectPr w:rsidR="000A548E">
          <w:pgSz w:w="16838" w:h="11906" w:orient="landscape"/>
          <w:pgMar w:top="1418" w:right="1418" w:bottom="1418" w:left="1418" w:header="709" w:footer="709" w:gutter="0"/>
          <w:cols w:space="708"/>
        </w:sectPr>
      </w:pPr>
      <w:r>
        <w:rPr>
          <w:color w:val="000000"/>
        </w:rPr>
        <w:t>Źródło: opracowanie własne</w:t>
      </w:r>
    </w:p>
    <w:p w14:paraId="6DB7CF91" w14:textId="36EEB8D2" w:rsidR="000072E7" w:rsidRPr="006C7698" w:rsidRDefault="002738D0" w:rsidP="00361594">
      <w:pPr>
        <w:pStyle w:val="Nagwek1"/>
      </w:pPr>
      <w:bookmarkStart w:id="94" w:name="_Toc202442607"/>
      <w:r w:rsidRPr="00361594">
        <w:lastRenderedPageBreak/>
        <w:t>9. Struktura zarządzania realizacją GPR, ze wskazaniem kosztów zarządzania i ramowym harmonogramem realizacji GPR</w:t>
      </w:r>
      <w:bookmarkEnd w:id="94"/>
    </w:p>
    <w:p w14:paraId="0000078C" w14:textId="77777777" w:rsidR="000A548E" w:rsidRPr="00361594" w:rsidRDefault="002738D0" w:rsidP="00361594">
      <w:pPr>
        <w:pStyle w:val="Nagwek2"/>
      </w:pPr>
      <w:bookmarkStart w:id="95" w:name="_Toc202442608"/>
      <w:r w:rsidRPr="00361594">
        <w:t>9.1. System realizacji</w:t>
      </w:r>
      <w:bookmarkEnd w:id="95"/>
    </w:p>
    <w:p w14:paraId="0000078D" w14:textId="77777777" w:rsidR="000A548E" w:rsidRDefault="002738D0">
      <w:pPr>
        <w:jc w:val="both"/>
        <w:rPr>
          <w:b/>
        </w:rPr>
      </w:pPr>
      <w:bookmarkStart w:id="96" w:name="_heading=h.y51dadkj3k9z" w:colFirst="0" w:colLast="0"/>
      <w:bookmarkEnd w:id="96"/>
      <w:r>
        <w:rPr>
          <w:b/>
        </w:rPr>
        <w:t>Warunkiem osiągnięcia trwałych rezultatów rewitalizacji jest koordynacja podejmowanych działań i współpraca różnych instytucji i podmiotów w szczególności zaś partycypacja społeczna.</w:t>
      </w:r>
    </w:p>
    <w:p w14:paraId="0000078E" w14:textId="39E9D93A" w:rsidR="000A548E" w:rsidRDefault="002738D0">
      <w:pPr>
        <w:jc w:val="both"/>
      </w:pPr>
      <w:r>
        <w:t xml:space="preserve">Przygotowanie systemu wdrażania programu adekwatnego do planowanych zadań i istniejących uwarunkowań pozwoli na osiągnięcia celów założonych w Gminnym Programie Rewitalizacji Gminy Krobia. Bezpośredni nadzór nad pracami związanymi z wdrażaniem GPR będzie sprawował Burmistrz Gminy Krobia. On też będzie osobą podejmującą wiążące w tym zakresie decyzje. </w:t>
      </w:r>
      <w:r>
        <w:rPr>
          <w:b/>
        </w:rPr>
        <w:t>Zorganizowanie systemu sterowania</w:t>
      </w:r>
      <w:r w:rsidR="000072E7">
        <w:rPr>
          <w:b/>
        </w:rPr>
        <w:t xml:space="preserve"> </w:t>
      </w:r>
      <w:r>
        <w:rPr>
          <w:b/>
        </w:rPr>
        <w:t>i zarządzania procesem rewitalizacji spoczywać będzie na Urzędzie Miejskim w Krobi</w:t>
      </w:r>
      <w:r w:rsidR="001C718B">
        <w:rPr>
          <w:b/>
        </w:rPr>
        <w:t xml:space="preserve">. </w:t>
      </w:r>
      <w:r>
        <w:t>Do jego obowiązków należeć będzie:</w:t>
      </w:r>
    </w:p>
    <w:p w14:paraId="0000078F" w14:textId="77777777" w:rsidR="000A548E" w:rsidRDefault="002738D0" w:rsidP="00583D04">
      <w:pPr>
        <w:numPr>
          <w:ilvl w:val="0"/>
          <w:numId w:val="28"/>
        </w:numPr>
        <w:pBdr>
          <w:top w:val="nil"/>
          <w:left w:val="nil"/>
          <w:bottom w:val="nil"/>
          <w:right w:val="nil"/>
          <w:between w:val="nil"/>
        </w:pBdr>
        <w:spacing w:after="0"/>
        <w:jc w:val="both"/>
      </w:pPr>
      <w:r>
        <w:rPr>
          <w:color w:val="000000"/>
        </w:rPr>
        <w:t>organizowanie systemu sterowania i zarządzania procesem rewitalizacji,</w:t>
      </w:r>
    </w:p>
    <w:p w14:paraId="00000790" w14:textId="77777777" w:rsidR="000A548E" w:rsidRDefault="002738D0" w:rsidP="00583D04">
      <w:pPr>
        <w:numPr>
          <w:ilvl w:val="0"/>
          <w:numId w:val="28"/>
        </w:numPr>
        <w:pBdr>
          <w:top w:val="nil"/>
          <w:left w:val="nil"/>
          <w:bottom w:val="nil"/>
          <w:right w:val="nil"/>
          <w:between w:val="nil"/>
        </w:pBdr>
        <w:spacing w:after="0"/>
        <w:jc w:val="both"/>
      </w:pPr>
      <w:r>
        <w:rPr>
          <w:color w:val="000000"/>
        </w:rPr>
        <w:t>przygotowywanie aplikacji  projektowych zadań gminnych w procesie pozyskiwania środków zewnętrznych oraz zapewnienie środków w budżecie gminy na tę część projektów rewitalizacyjnych,</w:t>
      </w:r>
    </w:p>
    <w:p w14:paraId="00000791" w14:textId="3E71B96D" w:rsidR="000A548E" w:rsidRDefault="006A74ED" w:rsidP="00583D04">
      <w:pPr>
        <w:numPr>
          <w:ilvl w:val="0"/>
          <w:numId w:val="28"/>
        </w:numPr>
        <w:pBdr>
          <w:top w:val="nil"/>
          <w:left w:val="nil"/>
          <w:bottom w:val="nil"/>
          <w:right w:val="nil"/>
          <w:between w:val="nil"/>
        </w:pBdr>
        <w:spacing w:after="0"/>
        <w:jc w:val="both"/>
      </w:pPr>
      <w:sdt>
        <w:sdtPr>
          <w:tag w:val="goog_rdk_253"/>
          <w:id w:val="-1275483784"/>
        </w:sdtPr>
        <w:sdtEndPr/>
        <w:sdtContent/>
      </w:sdt>
      <w:r w:rsidR="002738D0">
        <w:rPr>
          <w:color w:val="000000"/>
        </w:rPr>
        <w:t xml:space="preserve">współpraca z innymi </w:t>
      </w:r>
      <w:r w:rsidR="00097C02">
        <w:rPr>
          <w:color w:val="000000"/>
        </w:rPr>
        <w:t>jednostkami organizacyjnymi Gminy</w:t>
      </w:r>
      <w:r w:rsidR="002738D0">
        <w:rPr>
          <w:color w:val="000000"/>
        </w:rPr>
        <w:t xml:space="preserve"> Krob</w:t>
      </w:r>
      <w:r w:rsidR="00097C02">
        <w:rPr>
          <w:color w:val="000000"/>
        </w:rPr>
        <w:t>ia</w:t>
      </w:r>
      <w:r w:rsidR="002738D0">
        <w:rPr>
          <w:color w:val="000000"/>
        </w:rPr>
        <w:t xml:space="preserve"> odpowiedzialnymi za wdrażanie strategicznych programów rozwojowych, a w razie potrzeby stworzenie struktur organizacyjnych umożliwiających współpracę z zewnętrznymi partnerami programu rewitalizacji,</w:t>
      </w:r>
    </w:p>
    <w:p w14:paraId="00000792" w14:textId="77777777" w:rsidR="000A548E" w:rsidRDefault="002738D0" w:rsidP="00583D04">
      <w:pPr>
        <w:numPr>
          <w:ilvl w:val="0"/>
          <w:numId w:val="28"/>
        </w:numPr>
        <w:pBdr>
          <w:top w:val="nil"/>
          <w:left w:val="nil"/>
          <w:bottom w:val="nil"/>
          <w:right w:val="nil"/>
          <w:between w:val="nil"/>
        </w:pBdr>
        <w:spacing w:after="0"/>
        <w:jc w:val="both"/>
      </w:pPr>
      <w:r>
        <w:rPr>
          <w:color w:val="000000"/>
        </w:rPr>
        <w:t>podejmowanie inicjatyw mających na celu włączanie lokalnej społeczności w realizację programu rewitalizacji i zwiększanie partycypacji społecznej w poszczególnych jego elementach,</w:t>
      </w:r>
    </w:p>
    <w:p w14:paraId="00000793" w14:textId="77777777" w:rsidR="000A548E" w:rsidRDefault="002738D0" w:rsidP="00583D04">
      <w:pPr>
        <w:numPr>
          <w:ilvl w:val="0"/>
          <w:numId w:val="28"/>
        </w:numPr>
        <w:pBdr>
          <w:top w:val="nil"/>
          <w:left w:val="nil"/>
          <w:bottom w:val="nil"/>
          <w:right w:val="nil"/>
          <w:between w:val="nil"/>
        </w:pBdr>
        <w:spacing w:after="0"/>
        <w:jc w:val="both"/>
      </w:pPr>
      <w:r>
        <w:rPr>
          <w:color w:val="000000"/>
        </w:rPr>
        <w:t>prowadzenie prac związanych z monitorowaniem postępów we wdrażaniu programu rewitalizacji,</w:t>
      </w:r>
    </w:p>
    <w:p w14:paraId="00000794" w14:textId="77777777" w:rsidR="000A548E" w:rsidRDefault="002738D0" w:rsidP="00583D04">
      <w:pPr>
        <w:numPr>
          <w:ilvl w:val="0"/>
          <w:numId w:val="28"/>
        </w:numPr>
        <w:pBdr>
          <w:top w:val="nil"/>
          <w:left w:val="nil"/>
          <w:bottom w:val="nil"/>
          <w:right w:val="nil"/>
          <w:between w:val="nil"/>
        </w:pBdr>
        <w:jc w:val="both"/>
      </w:pPr>
      <w:r>
        <w:rPr>
          <w:color w:val="000000"/>
        </w:rPr>
        <w:lastRenderedPageBreak/>
        <w:t>bieżąca komunikacja z lokalną społecznością i poszczególnymi grupami interesariuszy oraz prowadzenie akcji promocyjnej nawiązującej do działań zmierzających do wyprowadzenia obszarów kryzysowych ze stanu w jakim się one aktualnie znajdują.</w:t>
      </w:r>
    </w:p>
    <w:p w14:paraId="00000795" w14:textId="77777777" w:rsidR="000A548E" w:rsidRDefault="002738D0">
      <w:pPr>
        <w:jc w:val="both"/>
        <w:rPr>
          <w:b/>
        </w:rPr>
      </w:pPr>
      <w:r>
        <w:t>Realizacji Gminnego Programu Rewitalizacji towarzyszyć będzie transparentność, mająca na celu stworzenie przestrzeni wymiany informacji oraz opinii o poszczególnych działaniach i prowadzonych akcjach (w formie spotkań, publikacji w miejscowej prasie, komunikacji za pomocą Internetu).</w:t>
      </w:r>
    </w:p>
    <w:p w14:paraId="00000796" w14:textId="77777777" w:rsidR="000A548E" w:rsidRDefault="002738D0">
      <w:pPr>
        <w:jc w:val="both"/>
      </w:pPr>
      <w:r>
        <w:t>W celu efektywnego wdrażania GPR systematycznie monitorowane będą efekty rzeczowe i społeczne podejmowanych działań oraz wydatkowane na ten cel środki finansowe. Monitoring obejmie zbieranie, raportowanie i interpretowanie danych opisujących postęp i efekty realizowanego programu.</w:t>
      </w:r>
    </w:p>
    <w:p w14:paraId="00000797" w14:textId="77777777" w:rsidR="000A548E" w:rsidRDefault="002738D0">
      <w:pPr>
        <w:jc w:val="both"/>
      </w:pPr>
      <w:r>
        <w:rPr>
          <w:b/>
        </w:rPr>
        <w:t>Istotnym elementem wdrażania przygotowanego GPR jest komunikacja z lokalną społecznością i poszczególnymi grupami interesariuszy oraz promocja działań</w:t>
      </w:r>
      <w:r>
        <w:t xml:space="preserve"> </w:t>
      </w:r>
      <w:r>
        <w:rPr>
          <w:b/>
        </w:rPr>
        <w:t>rewitalizacyjnych.</w:t>
      </w:r>
    </w:p>
    <w:p w14:paraId="00000798" w14:textId="77777777" w:rsidR="000A548E" w:rsidRDefault="002738D0">
      <w:pPr>
        <w:jc w:val="both"/>
      </w:pPr>
      <w:r>
        <w:t>Stały przepływ informacji między zespołem odpowiedzialnym za wdrażanie GPR, a lokalną społecznością nieść będzie za sobą cały szereg korzyści. Mieszkańcy nie tylko będą mieli większą świadomość działań podejmowanych przez władze lokalne, ale też będą mogli lepiej zrozumieć czemu te działania służą, jakie przynoszą korzyści, ile kosztują i skąd pochodzą środki na ich realizację. Pełniejsza wiedza w tym zakresie przyczyni się do lepszego zrozumienia toczących się przemian społeczno-przestrzennych. W efekcie większe zrozumienie dla zachodzących procesów przełoży się na pełniejsze utożsamianie się mieszkańców z kierunkami i działaniami wynikającymi z GPR.</w:t>
      </w:r>
    </w:p>
    <w:p w14:paraId="00000799" w14:textId="77777777" w:rsidR="000A548E" w:rsidRDefault="002738D0">
      <w:pPr>
        <w:jc w:val="both"/>
        <w:rPr>
          <w:b/>
        </w:rPr>
      </w:pPr>
      <w:r>
        <w:rPr>
          <w:b/>
        </w:rPr>
        <w:t>Istotnym narzędziem wspierającym realizację GPR oraz komunikację z mieszkańcami i interesariuszami będzie Komitet Rewitalizacji.</w:t>
      </w:r>
    </w:p>
    <w:p w14:paraId="0000079A" w14:textId="77777777" w:rsidR="000A548E" w:rsidRDefault="002738D0">
      <w:pPr>
        <w:jc w:val="both"/>
      </w:pPr>
      <w:r>
        <w:t>Ustawa z dnia 9 października 2015 roku o rewitalizacji – wskazuje, że jednym z najważniejszych narzędzi realizacji programu rewitalizacji – zapewniających jego uspołecznienie oraz komplementarność jest komitet rewitalizacji:</w:t>
      </w:r>
    </w:p>
    <w:p w14:paraId="0000079B" w14:textId="77777777" w:rsidR="000A548E" w:rsidRDefault="002738D0" w:rsidP="00583D04">
      <w:pPr>
        <w:numPr>
          <w:ilvl w:val="0"/>
          <w:numId w:val="29"/>
        </w:numPr>
        <w:pBdr>
          <w:top w:val="nil"/>
          <w:left w:val="nil"/>
          <w:bottom w:val="nil"/>
          <w:right w:val="nil"/>
          <w:between w:val="nil"/>
        </w:pBdr>
        <w:spacing w:after="0"/>
        <w:jc w:val="both"/>
      </w:pPr>
      <w:r>
        <w:rPr>
          <w:color w:val="000000"/>
        </w:rPr>
        <w:t>Komitet rewitalizacji stanowi forum współpracy i dialogu interesariuszy z organami gminy w sprawach dotyczących przygotowania, prowadzenia i oceny rewitalizacji oraz pełnić będzie funkcję opiniodawczo-doradczą Burmistrza,</w:t>
      </w:r>
    </w:p>
    <w:p w14:paraId="0000079C" w14:textId="77777777" w:rsidR="000A548E" w:rsidRDefault="002738D0" w:rsidP="00583D04">
      <w:pPr>
        <w:numPr>
          <w:ilvl w:val="0"/>
          <w:numId w:val="29"/>
        </w:numPr>
        <w:pBdr>
          <w:top w:val="nil"/>
          <w:left w:val="nil"/>
          <w:bottom w:val="nil"/>
          <w:right w:val="nil"/>
          <w:between w:val="nil"/>
        </w:pBdr>
        <w:jc w:val="both"/>
      </w:pPr>
      <w:r>
        <w:rPr>
          <w:color w:val="000000"/>
        </w:rPr>
        <w:lastRenderedPageBreak/>
        <w:t>Zasady wyznaczania składu oraz zasady działania komitetu rewitalizacji ustala się uwzględniając jego funkcję oraz zapewniając wyłanianie przez interesariuszy ich przedstawicieli.</w:t>
      </w:r>
    </w:p>
    <w:p w14:paraId="37770A9F" w14:textId="09506F36" w:rsidR="00802B31" w:rsidRPr="00802B31" w:rsidRDefault="002738D0" w:rsidP="007361C6">
      <w:pPr>
        <w:spacing w:before="240"/>
        <w:jc w:val="both"/>
        <w:rPr>
          <w:b/>
        </w:rPr>
      </w:pPr>
      <w:r w:rsidRPr="00802B31">
        <w:rPr>
          <w:b/>
        </w:rPr>
        <w:t xml:space="preserve">Zasady wyznaczania składu oraz zasady działania komitetu rewitalizacji w Gminie Krobia ustalone zostały </w:t>
      </w:r>
      <w:r w:rsidR="007361C6" w:rsidRPr="00802B31">
        <w:rPr>
          <w:b/>
        </w:rPr>
        <w:t>u</w:t>
      </w:r>
      <w:r w:rsidRPr="00802B31">
        <w:rPr>
          <w:b/>
        </w:rPr>
        <w:t xml:space="preserve">chwałą </w:t>
      </w:r>
      <w:r w:rsidR="007361C6" w:rsidRPr="00802B31">
        <w:rPr>
          <w:b/>
        </w:rPr>
        <w:t>nr</w:t>
      </w:r>
      <w:r w:rsidR="00802B31" w:rsidRPr="00802B31">
        <w:rPr>
          <w:b/>
        </w:rPr>
        <w:t xml:space="preserve"> XIV/93/2025 Rady Miejskiej w Krobi</w:t>
      </w:r>
      <w:r w:rsidRPr="00802B31">
        <w:rPr>
          <w:b/>
        </w:rPr>
        <w:t xml:space="preserve"> z dnia </w:t>
      </w:r>
      <w:r w:rsidR="00802B31" w:rsidRPr="00802B31">
        <w:rPr>
          <w:b/>
        </w:rPr>
        <w:t xml:space="preserve">24 marca 2025 </w:t>
      </w:r>
      <w:r w:rsidRPr="00802B31">
        <w:rPr>
          <w:b/>
        </w:rPr>
        <w:t xml:space="preserve">r. </w:t>
      </w:r>
    </w:p>
    <w:p w14:paraId="2F551976" w14:textId="7387AFFA" w:rsidR="007361C6" w:rsidRDefault="007361C6" w:rsidP="007361C6">
      <w:pPr>
        <w:spacing w:before="240"/>
        <w:jc w:val="both"/>
      </w:pPr>
      <w:r>
        <w:t xml:space="preserve">W skład Komitetu wchodzą osoby fizyczne zamieszkujące wyłącznie gminę Krobia, przedstawiciele podmiotów prowadzących działalność gospodarczą na terenie gminy Krobia, przedstawiciele organizacji pozarządowych oraz przedstawiciele instytucji  publicznych i innych podmiotów działających na obszarze gminy Krobia, będący  przedstawicielami interesariuszy rewitalizacji, w tym: </w:t>
      </w:r>
    </w:p>
    <w:p w14:paraId="0039C5E2" w14:textId="77777777" w:rsidR="007361C6" w:rsidRDefault="007361C6" w:rsidP="006A74ED">
      <w:pPr>
        <w:pStyle w:val="Akapitzlist"/>
        <w:numPr>
          <w:ilvl w:val="0"/>
          <w:numId w:val="53"/>
        </w:numPr>
        <w:spacing w:before="240"/>
        <w:jc w:val="both"/>
      </w:pPr>
      <w:r>
        <w:t xml:space="preserve">przedstawiciele Urzędu Miejskiego w Krobi i jednostek organizacyjnych wskazani przez Burmistrza Krobi, </w:t>
      </w:r>
    </w:p>
    <w:p w14:paraId="36E4BCDB" w14:textId="77777777" w:rsidR="007361C6" w:rsidRDefault="007361C6" w:rsidP="006A74ED">
      <w:pPr>
        <w:pStyle w:val="Akapitzlist"/>
        <w:numPr>
          <w:ilvl w:val="0"/>
          <w:numId w:val="53"/>
        </w:numPr>
        <w:spacing w:before="240"/>
        <w:jc w:val="both"/>
      </w:pPr>
      <w:r>
        <w:t xml:space="preserve">przedstawiciele Rady Miejskiej w Krobi wskazani przez Radę, </w:t>
      </w:r>
    </w:p>
    <w:p w14:paraId="1D12AFDD" w14:textId="5BBFDFB2" w:rsidR="007361C6" w:rsidRDefault="007361C6" w:rsidP="006A74ED">
      <w:pPr>
        <w:pStyle w:val="Akapitzlist"/>
        <w:numPr>
          <w:ilvl w:val="0"/>
          <w:numId w:val="53"/>
        </w:numPr>
        <w:spacing w:before="240"/>
        <w:jc w:val="both"/>
      </w:pPr>
      <w:r>
        <w:t xml:space="preserve">mieszkańcy z obszaru rewitalizacji, przedstawiciele właścicieli, użytkowników wieczystych nieruchomości, podmiotów zarządzających nieruchomościami znajdującymi się na obszarze rewitalizacji, </w:t>
      </w:r>
    </w:p>
    <w:p w14:paraId="65E13BB1" w14:textId="2143902B" w:rsidR="007361C6" w:rsidRDefault="007361C6" w:rsidP="006A74ED">
      <w:pPr>
        <w:pStyle w:val="Akapitzlist"/>
        <w:numPr>
          <w:ilvl w:val="0"/>
          <w:numId w:val="53"/>
        </w:numPr>
        <w:spacing w:before="240"/>
        <w:jc w:val="both"/>
      </w:pPr>
      <w:r>
        <w:t>mieszkańcy gminy inni niż wymienieni w lit.</w:t>
      </w:r>
      <w:r w:rsidR="003762DD">
        <w:t xml:space="preserve"> </w:t>
      </w:r>
      <w:r>
        <w:t xml:space="preserve">c, </w:t>
      </w:r>
    </w:p>
    <w:p w14:paraId="581795C7" w14:textId="77777777" w:rsidR="007361C6" w:rsidRDefault="007361C6" w:rsidP="006A74ED">
      <w:pPr>
        <w:pStyle w:val="Akapitzlist"/>
        <w:numPr>
          <w:ilvl w:val="0"/>
          <w:numId w:val="53"/>
        </w:numPr>
        <w:spacing w:before="240"/>
        <w:jc w:val="both"/>
      </w:pPr>
      <w:r>
        <w:t xml:space="preserve">przedstawiciele sektora społecznego, w tym organizacji pozarządowych i grup  nieformalnych, działających na terenie Gminy Krobia, </w:t>
      </w:r>
    </w:p>
    <w:p w14:paraId="65A47059" w14:textId="3C82F502" w:rsidR="007361C6" w:rsidRPr="00973AA7" w:rsidRDefault="007361C6" w:rsidP="006A74ED">
      <w:pPr>
        <w:pStyle w:val="Akapitzlist"/>
        <w:numPr>
          <w:ilvl w:val="0"/>
          <w:numId w:val="53"/>
        </w:numPr>
        <w:spacing w:before="240"/>
        <w:jc w:val="both"/>
      </w:pPr>
      <w:r>
        <w:t>przedstawiciele podmiotów prywatnych prowadzący na obszarze Gminy Krobia  działalność gospodarczą.</w:t>
      </w:r>
    </w:p>
    <w:p w14:paraId="000007A0" w14:textId="77777777" w:rsidR="000A548E" w:rsidRDefault="002738D0">
      <w:pPr>
        <w:jc w:val="both"/>
        <w:rPr>
          <w:b/>
        </w:rPr>
      </w:pPr>
      <w:r>
        <w:rPr>
          <w:b/>
        </w:rPr>
        <w:t>Proces tworzenia oraz realizacji programu rewitalizacji można podzielić na kilka istotnych etapów:</w:t>
      </w:r>
    </w:p>
    <w:p w14:paraId="000007A1" w14:textId="2249C2CA" w:rsidR="000A548E" w:rsidRDefault="00C34322" w:rsidP="00583D04">
      <w:pPr>
        <w:numPr>
          <w:ilvl w:val="0"/>
          <w:numId w:val="30"/>
        </w:numPr>
        <w:pBdr>
          <w:top w:val="nil"/>
          <w:left w:val="nil"/>
          <w:bottom w:val="nil"/>
          <w:right w:val="nil"/>
          <w:between w:val="nil"/>
        </w:pBdr>
        <w:spacing w:after="0"/>
        <w:jc w:val="both"/>
      </w:pPr>
      <w:r>
        <w:rPr>
          <w:color w:val="000000"/>
        </w:rPr>
        <w:t>p</w:t>
      </w:r>
      <w:r w:rsidR="002738D0">
        <w:rPr>
          <w:color w:val="000000"/>
        </w:rPr>
        <w:t>rzygotowanie do sporządzania/aktualizacji programu rewitalizacji</w:t>
      </w:r>
      <w:r>
        <w:rPr>
          <w:color w:val="000000"/>
        </w:rPr>
        <w:t>,</w:t>
      </w:r>
    </w:p>
    <w:p w14:paraId="000007A2" w14:textId="79655C06" w:rsidR="000A548E" w:rsidRDefault="00C34322" w:rsidP="00583D04">
      <w:pPr>
        <w:numPr>
          <w:ilvl w:val="0"/>
          <w:numId w:val="30"/>
        </w:numPr>
        <w:pBdr>
          <w:top w:val="nil"/>
          <w:left w:val="nil"/>
          <w:bottom w:val="nil"/>
          <w:right w:val="nil"/>
          <w:between w:val="nil"/>
        </w:pBdr>
        <w:spacing w:after="0"/>
        <w:jc w:val="both"/>
      </w:pPr>
      <w:r>
        <w:rPr>
          <w:color w:val="000000"/>
        </w:rPr>
        <w:t>s</w:t>
      </w:r>
      <w:r w:rsidR="002738D0">
        <w:rPr>
          <w:color w:val="000000"/>
        </w:rPr>
        <w:t>porządzenie projektu programu rewitalizacji</w:t>
      </w:r>
      <w:r>
        <w:rPr>
          <w:color w:val="000000"/>
        </w:rPr>
        <w:t>,</w:t>
      </w:r>
    </w:p>
    <w:p w14:paraId="000007A3" w14:textId="49F9C4E0" w:rsidR="000A548E" w:rsidRDefault="00C34322" w:rsidP="00583D04">
      <w:pPr>
        <w:numPr>
          <w:ilvl w:val="0"/>
          <w:numId w:val="30"/>
        </w:numPr>
        <w:pBdr>
          <w:top w:val="nil"/>
          <w:left w:val="nil"/>
          <w:bottom w:val="nil"/>
          <w:right w:val="nil"/>
          <w:between w:val="nil"/>
        </w:pBdr>
        <w:spacing w:after="0"/>
        <w:jc w:val="both"/>
      </w:pPr>
      <w:r>
        <w:rPr>
          <w:color w:val="000000"/>
        </w:rPr>
        <w:t>k</w:t>
      </w:r>
      <w:r w:rsidR="002738D0">
        <w:rPr>
          <w:color w:val="000000"/>
        </w:rPr>
        <w:t>onsultacje społecznego programu rewitalizacji</w:t>
      </w:r>
      <w:r>
        <w:rPr>
          <w:color w:val="000000"/>
        </w:rPr>
        <w:t>,</w:t>
      </w:r>
    </w:p>
    <w:p w14:paraId="000007A4" w14:textId="147ABFFA" w:rsidR="000A548E" w:rsidRDefault="00C34322" w:rsidP="00583D04">
      <w:pPr>
        <w:numPr>
          <w:ilvl w:val="0"/>
          <w:numId w:val="30"/>
        </w:numPr>
        <w:pBdr>
          <w:top w:val="nil"/>
          <w:left w:val="nil"/>
          <w:bottom w:val="nil"/>
          <w:right w:val="nil"/>
          <w:between w:val="nil"/>
        </w:pBdr>
        <w:spacing w:after="0"/>
        <w:jc w:val="both"/>
      </w:pPr>
      <w:r>
        <w:rPr>
          <w:color w:val="000000"/>
        </w:rPr>
        <w:t>o</w:t>
      </w:r>
      <w:r w:rsidR="002738D0">
        <w:rPr>
          <w:color w:val="000000"/>
        </w:rPr>
        <w:t>piniowanie projektu programu rewitalizacji</w:t>
      </w:r>
      <w:r>
        <w:rPr>
          <w:color w:val="000000"/>
        </w:rPr>
        <w:t>,</w:t>
      </w:r>
    </w:p>
    <w:p w14:paraId="000007A5" w14:textId="233E0ACB" w:rsidR="000A548E" w:rsidRDefault="00C34322" w:rsidP="00583D04">
      <w:pPr>
        <w:numPr>
          <w:ilvl w:val="0"/>
          <w:numId w:val="30"/>
        </w:numPr>
        <w:pBdr>
          <w:top w:val="nil"/>
          <w:left w:val="nil"/>
          <w:bottom w:val="nil"/>
          <w:right w:val="nil"/>
          <w:between w:val="nil"/>
        </w:pBdr>
        <w:spacing w:after="0"/>
        <w:jc w:val="both"/>
      </w:pPr>
      <w:r>
        <w:rPr>
          <w:color w:val="000000"/>
        </w:rPr>
        <w:t>w</w:t>
      </w:r>
      <w:r w:rsidR="002738D0">
        <w:rPr>
          <w:color w:val="000000"/>
        </w:rPr>
        <w:t>prowadzenie zmian wynikających z przeprowadzonych konsultacji społecznych i uzyskanych opinii oraz uchwalenie programu rewitalizacji</w:t>
      </w:r>
      <w:r>
        <w:rPr>
          <w:color w:val="000000"/>
        </w:rPr>
        <w:t>,</w:t>
      </w:r>
    </w:p>
    <w:p w14:paraId="000007A6" w14:textId="067AA2D7" w:rsidR="000A548E" w:rsidRDefault="00C34322" w:rsidP="00583D04">
      <w:pPr>
        <w:numPr>
          <w:ilvl w:val="0"/>
          <w:numId w:val="30"/>
        </w:numPr>
        <w:pBdr>
          <w:top w:val="nil"/>
          <w:left w:val="nil"/>
          <w:bottom w:val="nil"/>
          <w:right w:val="nil"/>
          <w:between w:val="nil"/>
        </w:pBdr>
        <w:jc w:val="both"/>
      </w:pPr>
      <w:r>
        <w:rPr>
          <w:color w:val="000000"/>
        </w:rPr>
        <w:t>r</w:t>
      </w:r>
      <w:r w:rsidR="002738D0">
        <w:rPr>
          <w:color w:val="000000"/>
        </w:rPr>
        <w:t>ealizacja programu rewitalizacji.</w:t>
      </w:r>
    </w:p>
    <w:p w14:paraId="000007A7" w14:textId="77777777" w:rsidR="000A548E" w:rsidRDefault="002738D0">
      <w:pPr>
        <w:jc w:val="both"/>
      </w:pPr>
      <w:r>
        <w:t xml:space="preserve">Kluczowe działania związane z realizacją programu rewitalizacji ujęte zostały w poniżej tabeli. </w:t>
      </w:r>
    </w:p>
    <w:p w14:paraId="000007A8" w14:textId="37006930" w:rsidR="000A548E" w:rsidRDefault="001C543E" w:rsidP="001C543E">
      <w:pPr>
        <w:pStyle w:val="Legenda"/>
        <w:rPr>
          <w:color w:val="000000"/>
        </w:rPr>
      </w:pPr>
      <w:bookmarkStart w:id="97" w:name="_heading=h.rh0bn04lmb5g" w:colFirst="0" w:colLast="0"/>
      <w:bookmarkStart w:id="98" w:name="_Toc202442714"/>
      <w:bookmarkEnd w:id="97"/>
      <w:r>
        <w:lastRenderedPageBreak/>
        <w:t xml:space="preserve">Tabela </w:t>
      </w:r>
      <w:r w:rsidR="006A74ED">
        <w:fldChar w:fldCharType="begin"/>
      </w:r>
      <w:r w:rsidR="006A74ED">
        <w:instrText xml:space="preserve"> SEQ Tabela \* ARABIC </w:instrText>
      </w:r>
      <w:r w:rsidR="006A74ED">
        <w:fldChar w:fldCharType="separate"/>
      </w:r>
      <w:r w:rsidR="00CA33BA">
        <w:rPr>
          <w:noProof/>
        </w:rPr>
        <w:t>15</w:t>
      </w:r>
      <w:r w:rsidR="006A74ED">
        <w:rPr>
          <w:noProof/>
        </w:rPr>
        <w:fldChar w:fldCharType="end"/>
      </w:r>
      <w:r>
        <w:t xml:space="preserve">. </w:t>
      </w:r>
      <w:r w:rsidR="002738D0">
        <w:rPr>
          <w:color w:val="000000"/>
        </w:rPr>
        <w:t>Harmonogram wdrażania i realizacji Gminnego Programu Rewitalizacji Gminy Krobia</w:t>
      </w:r>
      <w:bookmarkEnd w:id="98"/>
    </w:p>
    <w:tbl>
      <w:tblPr>
        <w:tblStyle w:val="afb"/>
        <w:tblW w:w="91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936"/>
        <w:gridCol w:w="2298"/>
        <w:gridCol w:w="1233"/>
      </w:tblGrid>
      <w:tr w:rsidR="000A548E" w14:paraId="1576BD51" w14:textId="77777777">
        <w:trPr>
          <w:trHeight w:val="397"/>
          <w:tblHeader/>
        </w:trPr>
        <w:tc>
          <w:tcPr>
            <w:tcW w:w="704" w:type="dxa"/>
            <w:shd w:val="clear" w:color="auto" w:fill="DAE9F7"/>
            <w:vAlign w:val="center"/>
          </w:tcPr>
          <w:p w14:paraId="000007A9" w14:textId="77777777" w:rsidR="000A548E" w:rsidRDefault="002738D0">
            <w:pPr>
              <w:spacing w:line="276" w:lineRule="auto"/>
              <w:jc w:val="center"/>
              <w:rPr>
                <w:b/>
              </w:rPr>
            </w:pPr>
            <w:r>
              <w:rPr>
                <w:b/>
              </w:rPr>
              <w:t>L.p.</w:t>
            </w:r>
          </w:p>
        </w:tc>
        <w:tc>
          <w:tcPr>
            <w:tcW w:w="4936" w:type="dxa"/>
            <w:shd w:val="clear" w:color="auto" w:fill="DAE9F7"/>
            <w:vAlign w:val="center"/>
          </w:tcPr>
          <w:p w14:paraId="000007AA" w14:textId="77777777" w:rsidR="000A548E" w:rsidRDefault="002738D0">
            <w:pPr>
              <w:spacing w:line="276" w:lineRule="auto"/>
              <w:jc w:val="center"/>
              <w:rPr>
                <w:b/>
              </w:rPr>
            </w:pPr>
            <w:r>
              <w:rPr>
                <w:b/>
              </w:rPr>
              <w:t>Działanie</w:t>
            </w:r>
          </w:p>
        </w:tc>
        <w:tc>
          <w:tcPr>
            <w:tcW w:w="2298" w:type="dxa"/>
            <w:shd w:val="clear" w:color="auto" w:fill="DAE9F7"/>
            <w:vAlign w:val="center"/>
          </w:tcPr>
          <w:p w14:paraId="000007AB" w14:textId="77777777" w:rsidR="000A548E" w:rsidRDefault="002738D0">
            <w:pPr>
              <w:spacing w:line="276" w:lineRule="auto"/>
              <w:jc w:val="center"/>
              <w:rPr>
                <w:b/>
              </w:rPr>
            </w:pPr>
            <w:r>
              <w:rPr>
                <w:b/>
              </w:rPr>
              <w:t>Odpowiedzialność</w:t>
            </w:r>
          </w:p>
        </w:tc>
        <w:tc>
          <w:tcPr>
            <w:tcW w:w="1233" w:type="dxa"/>
            <w:shd w:val="clear" w:color="auto" w:fill="DAE9F7"/>
            <w:vAlign w:val="center"/>
          </w:tcPr>
          <w:p w14:paraId="000007AC" w14:textId="77777777" w:rsidR="000A548E" w:rsidRDefault="002738D0">
            <w:pPr>
              <w:spacing w:line="276" w:lineRule="auto"/>
              <w:jc w:val="center"/>
              <w:rPr>
                <w:b/>
              </w:rPr>
            </w:pPr>
            <w:r>
              <w:rPr>
                <w:b/>
              </w:rPr>
              <w:t>Rok</w:t>
            </w:r>
          </w:p>
        </w:tc>
      </w:tr>
      <w:tr w:rsidR="000A548E" w14:paraId="07499B2E" w14:textId="77777777">
        <w:trPr>
          <w:trHeight w:val="289"/>
        </w:trPr>
        <w:tc>
          <w:tcPr>
            <w:tcW w:w="704" w:type="dxa"/>
          </w:tcPr>
          <w:p w14:paraId="000007AD" w14:textId="77777777" w:rsidR="000A548E" w:rsidRDefault="002738D0">
            <w:pPr>
              <w:spacing w:line="276" w:lineRule="auto"/>
            </w:pPr>
            <w:r>
              <w:t>1.</w:t>
            </w:r>
          </w:p>
        </w:tc>
        <w:tc>
          <w:tcPr>
            <w:tcW w:w="4936" w:type="dxa"/>
          </w:tcPr>
          <w:p w14:paraId="000007AE" w14:textId="77777777" w:rsidR="000A548E" w:rsidRDefault="002738D0">
            <w:pPr>
              <w:spacing w:line="276" w:lineRule="auto"/>
            </w:pPr>
            <w:r>
              <w:rPr>
                <w:b/>
              </w:rPr>
              <w:t>Wprowadzenie przedsięwzięć rewitalizacyjnych, zawartych w programie rewitalizacji, niezwłocznie po uchwaleniu tego programu, do załącznika do wieloletniej prognozy finansowej gminy.</w:t>
            </w:r>
          </w:p>
          <w:p w14:paraId="000007AF" w14:textId="77777777" w:rsidR="000A548E" w:rsidRDefault="002738D0">
            <w:pPr>
              <w:spacing w:line="276" w:lineRule="auto"/>
            </w:pPr>
            <w:r>
              <w:t>Jeżeli dane dotyczące tych przedsięwzięć nie są wystarczające do wpisania ich do wieloletniej prognozy finansowej, Rada Gminy wprowadza przedsięwzięcia do tej prognozy niezwłocznie po ustaleniu niezbędnych danych.</w:t>
            </w:r>
          </w:p>
        </w:tc>
        <w:tc>
          <w:tcPr>
            <w:tcW w:w="2298" w:type="dxa"/>
          </w:tcPr>
          <w:p w14:paraId="000007B0" w14:textId="77777777" w:rsidR="000A548E" w:rsidRDefault="002738D0">
            <w:pPr>
              <w:spacing w:line="276" w:lineRule="auto"/>
            </w:pPr>
            <w:r>
              <w:t>Rada Miejska, Burmistrz</w:t>
            </w:r>
          </w:p>
        </w:tc>
        <w:tc>
          <w:tcPr>
            <w:tcW w:w="1233" w:type="dxa"/>
          </w:tcPr>
          <w:p w14:paraId="000007B1" w14:textId="77777777" w:rsidR="000A548E" w:rsidRDefault="002738D0">
            <w:pPr>
              <w:spacing w:line="276" w:lineRule="auto"/>
            </w:pPr>
            <w:r>
              <w:t>2025-2030</w:t>
            </w:r>
          </w:p>
        </w:tc>
      </w:tr>
      <w:tr w:rsidR="000A548E" w14:paraId="2DD2E384" w14:textId="77777777">
        <w:tc>
          <w:tcPr>
            <w:tcW w:w="704" w:type="dxa"/>
          </w:tcPr>
          <w:p w14:paraId="000007B2" w14:textId="77777777" w:rsidR="000A548E" w:rsidRDefault="002738D0">
            <w:pPr>
              <w:spacing w:line="276" w:lineRule="auto"/>
            </w:pPr>
            <w:r>
              <w:t>2</w:t>
            </w:r>
          </w:p>
        </w:tc>
        <w:tc>
          <w:tcPr>
            <w:tcW w:w="4936" w:type="dxa"/>
          </w:tcPr>
          <w:p w14:paraId="000007B3" w14:textId="77777777" w:rsidR="000A548E" w:rsidRDefault="002738D0">
            <w:pPr>
              <w:spacing w:line="276" w:lineRule="auto"/>
              <w:rPr>
                <w:b/>
              </w:rPr>
            </w:pPr>
            <w:r>
              <w:rPr>
                <w:b/>
              </w:rPr>
              <w:t>Aktualizacja składu Komitetu Rewitalizacji.</w:t>
            </w:r>
          </w:p>
          <w:p w14:paraId="000007B4" w14:textId="77777777" w:rsidR="000A548E" w:rsidRDefault="002738D0">
            <w:pPr>
              <w:spacing w:line="276" w:lineRule="auto"/>
            </w:pPr>
            <w:r>
              <w:t>Komitet stanowi forum współpracy i dialogu interesariuszy z organami gminy w sprawach dotyczących przygotowania, prowadzenia i oceny rewitalizacji oraz pełni funkcję opiniodawczo-doradczą.</w:t>
            </w:r>
          </w:p>
          <w:p w14:paraId="000007B5" w14:textId="77777777" w:rsidR="000A548E" w:rsidRDefault="002738D0">
            <w:pPr>
              <w:spacing w:line="276" w:lineRule="auto"/>
            </w:pPr>
            <w:r>
              <w:t>Zakłada się cykliczność spotkań komitetu rewitalizacji, w trakcie których omawiane będą poszczególne przedsięwzięcia rewitalizacji, ich stan wdrażania oraz rezultaty programu rewitalizacji. Komitet rewitalizacji pełnić będzie funkcję multiplikatora, tj. jest zobowiązany do komunikowania się w sprawach istotnych dla rewitalizacji z interesariuszami, których reprezentuje.</w:t>
            </w:r>
          </w:p>
        </w:tc>
        <w:tc>
          <w:tcPr>
            <w:tcW w:w="2298" w:type="dxa"/>
          </w:tcPr>
          <w:p w14:paraId="000007B6" w14:textId="77777777" w:rsidR="000A548E" w:rsidRDefault="002738D0">
            <w:pPr>
              <w:spacing w:line="276" w:lineRule="auto"/>
            </w:pPr>
            <w:r>
              <w:t>Komitet Rewitalizacji, Burmistrz</w:t>
            </w:r>
          </w:p>
        </w:tc>
        <w:tc>
          <w:tcPr>
            <w:tcW w:w="1233" w:type="dxa"/>
          </w:tcPr>
          <w:p w14:paraId="000007B7" w14:textId="77777777" w:rsidR="000A548E" w:rsidRDefault="002738D0">
            <w:pPr>
              <w:spacing w:line="276" w:lineRule="auto"/>
            </w:pPr>
            <w:r>
              <w:t>2025-2030</w:t>
            </w:r>
          </w:p>
        </w:tc>
      </w:tr>
      <w:tr w:rsidR="000A548E" w14:paraId="0E6F1473" w14:textId="77777777">
        <w:tc>
          <w:tcPr>
            <w:tcW w:w="704" w:type="dxa"/>
          </w:tcPr>
          <w:p w14:paraId="000007B8" w14:textId="77777777" w:rsidR="000A548E" w:rsidRDefault="002738D0">
            <w:pPr>
              <w:spacing w:line="276" w:lineRule="auto"/>
            </w:pPr>
            <w:r>
              <w:t>3.</w:t>
            </w:r>
          </w:p>
        </w:tc>
        <w:tc>
          <w:tcPr>
            <w:tcW w:w="4936" w:type="dxa"/>
          </w:tcPr>
          <w:p w14:paraId="000007B9" w14:textId="77777777" w:rsidR="000A548E" w:rsidRDefault="002738D0">
            <w:pPr>
              <w:spacing w:line="276" w:lineRule="auto"/>
              <w:rPr>
                <w:b/>
              </w:rPr>
            </w:pPr>
            <w:r>
              <w:rPr>
                <w:b/>
              </w:rPr>
              <w:t xml:space="preserve">Bieżące, w miarę możliwości i zgodnie z harmonogramem opracowywanie dokumentacji technicznej dla projektów wpisanych do programu rewitalizacji, kosztorysów, uzyskiwanie wszelkich pozwoleń. </w:t>
            </w:r>
            <w:r>
              <w:t>Opracowanie studiów wykonalności i wniosków aplikacyjnych oraz niezbędnych załączników. Zgodnie z harmonogramami opracowywania, składania, realizacji i rozliczenia poszczególnych projektów na współfinansowanie zadań.</w:t>
            </w:r>
          </w:p>
        </w:tc>
        <w:tc>
          <w:tcPr>
            <w:tcW w:w="2298" w:type="dxa"/>
          </w:tcPr>
          <w:p w14:paraId="000007BA" w14:textId="77777777" w:rsidR="000A548E" w:rsidRDefault="002738D0">
            <w:pPr>
              <w:spacing w:line="276" w:lineRule="auto"/>
            </w:pPr>
            <w:r>
              <w:t xml:space="preserve">Podmioty realizujące przedsięwzięcia ujęte w programie rewitalizacji.  </w:t>
            </w:r>
          </w:p>
        </w:tc>
        <w:tc>
          <w:tcPr>
            <w:tcW w:w="1233" w:type="dxa"/>
          </w:tcPr>
          <w:p w14:paraId="000007BB" w14:textId="77777777" w:rsidR="000A548E" w:rsidRDefault="002738D0">
            <w:pPr>
              <w:spacing w:line="276" w:lineRule="auto"/>
            </w:pPr>
            <w:r>
              <w:t>2025-2030</w:t>
            </w:r>
          </w:p>
        </w:tc>
      </w:tr>
      <w:tr w:rsidR="000A548E" w14:paraId="56703CEB" w14:textId="77777777">
        <w:tc>
          <w:tcPr>
            <w:tcW w:w="704" w:type="dxa"/>
          </w:tcPr>
          <w:p w14:paraId="000007BC" w14:textId="77777777" w:rsidR="000A548E" w:rsidRDefault="002738D0">
            <w:pPr>
              <w:spacing w:line="276" w:lineRule="auto"/>
            </w:pPr>
            <w:r>
              <w:t>4.</w:t>
            </w:r>
          </w:p>
        </w:tc>
        <w:tc>
          <w:tcPr>
            <w:tcW w:w="4936" w:type="dxa"/>
          </w:tcPr>
          <w:p w14:paraId="000007BD" w14:textId="77777777" w:rsidR="000A548E" w:rsidRDefault="002738D0">
            <w:pPr>
              <w:spacing w:line="276" w:lineRule="auto"/>
            </w:pPr>
            <w:r>
              <w:rPr>
                <w:b/>
              </w:rPr>
              <w:t>Ocena aktualności i stopnia realizacji programu rewitalizacji minimum raz na trzy lata, zgodnie z systemem monitorowania i oceny określonym w tym programie</w:t>
            </w:r>
            <w:r>
              <w:t>.</w:t>
            </w:r>
          </w:p>
          <w:p w14:paraId="000007BE" w14:textId="77777777" w:rsidR="000A548E" w:rsidRDefault="002738D0">
            <w:pPr>
              <w:spacing w:line="276" w:lineRule="auto"/>
            </w:pPr>
            <w:r>
              <w:t xml:space="preserve">Ocena sporządzona przez Wójta podlega zaopiniowaniu przez Komitet Rewitalizacji oraz ogłoszeniu na stronie podmiotowej Biuletynu </w:t>
            </w:r>
            <w:r>
              <w:lastRenderedPageBreak/>
              <w:t>Informacji Publicznej gminy. W przypadku stwierdzenia, że program rewitalizacji wymaga zmiany Wójt występuje do Rady Gminy z wnioskiem o jego zmianę. Do wniosku załącza się opinię.</w:t>
            </w:r>
          </w:p>
        </w:tc>
        <w:tc>
          <w:tcPr>
            <w:tcW w:w="2298" w:type="dxa"/>
          </w:tcPr>
          <w:p w14:paraId="000007BF" w14:textId="77777777" w:rsidR="000A548E" w:rsidRDefault="002738D0">
            <w:pPr>
              <w:spacing w:line="276" w:lineRule="auto"/>
            </w:pPr>
            <w:r>
              <w:lastRenderedPageBreak/>
              <w:t xml:space="preserve">Burmistrz, Komitet Rewitalizacji </w:t>
            </w:r>
          </w:p>
        </w:tc>
        <w:tc>
          <w:tcPr>
            <w:tcW w:w="1233" w:type="dxa"/>
          </w:tcPr>
          <w:p w14:paraId="000007C0" w14:textId="77777777" w:rsidR="000A548E" w:rsidRDefault="002738D0">
            <w:pPr>
              <w:spacing w:line="276" w:lineRule="auto"/>
            </w:pPr>
            <w:r>
              <w:t>2027, 2030</w:t>
            </w:r>
          </w:p>
        </w:tc>
      </w:tr>
      <w:tr w:rsidR="000A548E" w14:paraId="2ADDE59B" w14:textId="77777777">
        <w:tc>
          <w:tcPr>
            <w:tcW w:w="704" w:type="dxa"/>
          </w:tcPr>
          <w:p w14:paraId="000007C1" w14:textId="77777777" w:rsidR="000A548E" w:rsidRDefault="002738D0">
            <w:pPr>
              <w:spacing w:line="276" w:lineRule="auto"/>
            </w:pPr>
            <w:r>
              <w:lastRenderedPageBreak/>
              <w:t xml:space="preserve">5. </w:t>
            </w:r>
          </w:p>
        </w:tc>
        <w:tc>
          <w:tcPr>
            <w:tcW w:w="4936" w:type="dxa"/>
          </w:tcPr>
          <w:p w14:paraId="000007C2" w14:textId="77777777" w:rsidR="000A548E" w:rsidRDefault="002738D0">
            <w:pPr>
              <w:spacing w:line="276" w:lineRule="auto"/>
              <w:rPr>
                <w:b/>
              </w:rPr>
            </w:pPr>
            <w:r>
              <w:rPr>
                <w:b/>
              </w:rPr>
              <w:t>Uzupełnienie i rozszerzanie programu rewitalizacji o nowe zadania zgłaszane przez instytucje, organizacje i firmy działające na obszarze objętym programem rewitalizacji, w tym także o zadania gminy.</w:t>
            </w:r>
          </w:p>
          <w:p w14:paraId="000007C3" w14:textId="77777777" w:rsidR="000A548E" w:rsidRDefault="002738D0">
            <w:pPr>
              <w:spacing w:line="276" w:lineRule="auto"/>
            </w:pPr>
            <w:bookmarkStart w:id="99" w:name="_heading=h.qf4phehkuti1" w:colFirst="0" w:colLast="0"/>
            <w:bookmarkEnd w:id="99"/>
            <w:r>
              <w:t xml:space="preserve">Warunkiem przyjęcia dodatkowych projektów do programu rewitalizacji jest uzasadnienie ich realizacji w kontekście osiągania celów programu rewitalizacji i przeciwdziałania istotnym problemom obszaru rewitalizacji. Uzasadnienie powinno być załączone do zgłaszanej karty projektów i powoływać się na zapisy diagnozy oraz celów programu rewitalizacji, względnie zawierać aktualne dane potwierdzające istnienie problemu lub negatywne zmiany obserwowane na obszarze rewitalizacji. </w:t>
            </w:r>
          </w:p>
        </w:tc>
        <w:tc>
          <w:tcPr>
            <w:tcW w:w="2298" w:type="dxa"/>
          </w:tcPr>
          <w:p w14:paraId="000007C4" w14:textId="77777777" w:rsidR="000A548E" w:rsidRDefault="002738D0">
            <w:pPr>
              <w:spacing w:line="276" w:lineRule="auto"/>
            </w:pPr>
            <w:r>
              <w:t>Burmistrz, Komitet Rewitalizacji, podmioty zamierzające realizować przedsięwzięcia rewitalizacyjne w oparciu o zaktualizowany program rewitalizacji</w:t>
            </w:r>
          </w:p>
        </w:tc>
        <w:tc>
          <w:tcPr>
            <w:tcW w:w="1233" w:type="dxa"/>
          </w:tcPr>
          <w:p w14:paraId="000007C5" w14:textId="77777777" w:rsidR="000A548E" w:rsidRDefault="002738D0">
            <w:pPr>
              <w:spacing w:line="276" w:lineRule="auto"/>
            </w:pPr>
            <w:r>
              <w:t>2025-2030</w:t>
            </w:r>
          </w:p>
        </w:tc>
      </w:tr>
      <w:tr w:rsidR="000A548E" w14:paraId="1DBE23CF" w14:textId="77777777">
        <w:tc>
          <w:tcPr>
            <w:tcW w:w="704" w:type="dxa"/>
          </w:tcPr>
          <w:p w14:paraId="000007C6" w14:textId="77777777" w:rsidR="000A548E" w:rsidRDefault="002738D0">
            <w:pPr>
              <w:spacing w:line="276" w:lineRule="auto"/>
            </w:pPr>
            <w:r>
              <w:t xml:space="preserve">6. </w:t>
            </w:r>
          </w:p>
        </w:tc>
        <w:tc>
          <w:tcPr>
            <w:tcW w:w="4936" w:type="dxa"/>
          </w:tcPr>
          <w:p w14:paraId="000007C7" w14:textId="77777777" w:rsidR="000A548E" w:rsidRDefault="002738D0">
            <w:pPr>
              <w:spacing w:line="276" w:lineRule="auto"/>
              <w:rPr>
                <w:b/>
              </w:rPr>
            </w:pPr>
            <w:r>
              <w:rPr>
                <w:b/>
              </w:rPr>
              <w:t>Działania public relations, bieżąca i stała komunikacja z mieszkańcami obszaru rewitalizacji nt. założeń rewitalizacji, postępów w realizacji przedsięwzięć rewitalizacyjnych oraz efektów.</w:t>
            </w:r>
          </w:p>
          <w:p w14:paraId="000007C8" w14:textId="77777777" w:rsidR="000A548E" w:rsidRDefault="002738D0">
            <w:pPr>
              <w:spacing w:line="276" w:lineRule="auto"/>
            </w:pPr>
            <w:r>
              <w:t xml:space="preserve">Zbieranie i analizowanie zgłaszanych przez społeczność uwag, opinii, wniosków. Działania komunikacyjne realizowane za pośrednictwem narzędzi komunikacyjnych gminy, lokalnych mediów, Komitetu Rewitalizacji oraz podmiotów realizujących przedsięwzięcia rewitalizacyjne. </w:t>
            </w:r>
          </w:p>
        </w:tc>
        <w:tc>
          <w:tcPr>
            <w:tcW w:w="2298" w:type="dxa"/>
          </w:tcPr>
          <w:p w14:paraId="000007C9" w14:textId="77777777" w:rsidR="000A548E" w:rsidRDefault="002738D0">
            <w:pPr>
              <w:spacing w:line="276" w:lineRule="auto"/>
            </w:pPr>
            <w:r>
              <w:t xml:space="preserve">Burmistrz, Komitet Rewitalizacji, podmioty realizujące przedsięwzięcia rewitalizacyjne.  </w:t>
            </w:r>
          </w:p>
        </w:tc>
        <w:tc>
          <w:tcPr>
            <w:tcW w:w="1233" w:type="dxa"/>
          </w:tcPr>
          <w:p w14:paraId="000007CA" w14:textId="77777777" w:rsidR="000A548E" w:rsidRDefault="002738D0">
            <w:pPr>
              <w:spacing w:line="276" w:lineRule="auto"/>
            </w:pPr>
            <w:r>
              <w:t>2025-2030</w:t>
            </w:r>
          </w:p>
        </w:tc>
      </w:tr>
      <w:tr w:rsidR="000A548E" w14:paraId="22706E07" w14:textId="77777777">
        <w:trPr>
          <w:trHeight w:val="363"/>
        </w:trPr>
        <w:tc>
          <w:tcPr>
            <w:tcW w:w="704" w:type="dxa"/>
          </w:tcPr>
          <w:p w14:paraId="000007CB" w14:textId="77777777" w:rsidR="000A548E" w:rsidRDefault="002738D0">
            <w:pPr>
              <w:spacing w:line="276" w:lineRule="auto"/>
            </w:pPr>
            <w:r>
              <w:t xml:space="preserve">7. </w:t>
            </w:r>
          </w:p>
        </w:tc>
        <w:tc>
          <w:tcPr>
            <w:tcW w:w="4936" w:type="dxa"/>
          </w:tcPr>
          <w:p w14:paraId="000007CC" w14:textId="77777777" w:rsidR="000A548E" w:rsidRDefault="002738D0">
            <w:pPr>
              <w:spacing w:line="276" w:lineRule="auto"/>
            </w:pPr>
            <w:r>
              <w:rPr>
                <w:b/>
              </w:rPr>
              <w:t>Uchylenie uchwały w sprawie programu rewitalizacji</w:t>
            </w:r>
            <w:r>
              <w:t xml:space="preserve"> w całości albo w części, w przypadku stwierdzenia, w wyniku przeprowadzonej oceny stopnia realizacji programu rewitalizacji, osiągnięcia celów rewitalizacji w nim zawartych.</w:t>
            </w:r>
          </w:p>
        </w:tc>
        <w:tc>
          <w:tcPr>
            <w:tcW w:w="2298" w:type="dxa"/>
          </w:tcPr>
          <w:p w14:paraId="000007CD" w14:textId="77777777" w:rsidR="000A548E" w:rsidRDefault="002738D0">
            <w:pPr>
              <w:spacing w:line="276" w:lineRule="auto"/>
            </w:pPr>
            <w:r>
              <w:t>Rada Miejska</w:t>
            </w:r>
          </w:p>
        </w:tc>
        <w:tc>
          <w:tcPr>
            <w:tcW w:w="1233" w:type="dxa"/>
          </w:tcPr>
          <w:p w14:paraId="000007CE" w14:textId="77777777" w:rsidR="000A548E" w:rsidRDefault="002738D0">
            <w:pPr>
              <w:spacing w:line="276" w:lineRule="auto"/>
            </w:pPr>
            <w:r>
              <w:t>2025-2030</w:t>
            </w:r>
          </w:p>
        </w:tc>
      </w:tr>
    </w:tbl>
    <w:p w14:paraId="000007CF" w14:textId="77777777" w:rsidR="000A548E" w:rsidRDefault="002738D0">
      <w:pPr>
        <w:pBdr>
          <w:top w:val="nil"/>
          <w:left w:val="nil"/>
          <w:bottom w:val="nil"/>
          <w:right w:val="nil"/>
          <w:between w:val="nil"/>
        </w:pBdr>
        <w:spacing w:after="200" w:line="240" w:lineRule="auto"/>
        <w:rPr>
          <w:color w:val="000000"/>
        </w:rPr>
      </w:pPr>
      <w:r>
        <w:rPr>
          <w:color w:val="000000"/>
        </w:rPr>
        <w:t>Źródło: opracowanie własne</w:t>
      </w:r>
    </w:p>
    <w:p w14:paraId="000007D0" w14:textId="77777777" w:rsidR="000A548E" w:rsidRDefault="002738D0">
      <w:pPr>
        <w:jc w:val="both"/>
      </w:pPr>
      <w:r>
        <w:rPr>
          <w:b/>
        </w:rPr>
        <w:t xml:space="preserve">System zarządzania procesem rewitalizacji i wdrażania Gminnego Programu Rewitalizacji oparty będzie o istniejący system zarządzania Urzędem Miejskim, co oznacza, że nie będzie </w:t>
      </w:r>
      <w:r>
        <w:rPr>
          <w:b/>
        </w:rPr>
        <w:lastRenderedPageBreak/>
        <w:t xml:space="preserve">on generował dodatkowych kosztów. </w:t>
      </w:r>
      <w:r>
        <w:t>Osoby zasiadające w Komitecie Rewitalizacji będą pełniły tę funkcję społecznie, nie otrzymując za swoją pracę wynagrodzenia.</w:t>
      </w:r>
    </w:p>
    <w:p w14:paraId="000007D2" w14:textId="261C7591" w:rsidR="000A548E" w:rsidRPr="00C34322" w:rsidRDefault="002738D0" w:rsidP="00C34322">
      <w:pPr>
        <w:jc w:val="both"/>
      </w:pPr>
      <w:r>
        <w:t>Harmonogram realizacji programu rewitalizacji w odniesieniu do poszczególnych projektów i przedsięwzięć rewitalizacyjnych ujęto w tabeli 10. Ramy finansowe związane z realizacją Gminnego Programu Rewitalizacji.</w:t>
      </w:r>
      <w:bookmarkStart w:id="100" w:name="_heading=h.jvj4mbt8gghv" w:colFirst="0" w:colLast="0"/>
      <w:bookmarkEnd w:id="100"/>
    </w:p>
    <w:p w14:paraId="000007D3" w14:textId="77777777" w:rsidR="000A548E" w:rsidRPr="00361594" w:rsidRDefault="002738D0" w:rsidP="00361594">
      <w:pPr>
        <w:pStyle w:val="Nagwek2"/>
      </w:pPr>
      <w:bookmarkStart w:id="101" w:name="_Toc202442609"/>
      <w:r w:rsidRPr="00361594">
        <w:t>9.2. Monitoring i ocena aktualności GPR</w:t>
      </w:r>
      <w:bookmarkEnd w:id="101"/>
    </w:p>
    <w:p w14:paraId="000007D4" w14:textId="77777777" w:rsidR="000A548E" w:rsidRDefault="002738D0">
      <w:pPr>
        <w:jc w:val="both"/>
        <w:rPr>
          <w:b/>
        </w:rPr>
      </w:pPr>
      <w:bookmarkStart w:id="102" w:name="_heading=h.qzlh2prxbuwt" w:colFirst="0" w:colLast="0"/>
      <w:bookmarkEnd w:id="102"/>
      <w:r>
        <w:rPr>
          <w:b/>
        </w:rPr>
        <w:t>System monitoringu i oceny aktualności Gminnego Programu Rewitalizacji Gminy Krobia ma na celu śledzenie postępu realizacji oraz ustalenie czy nie zachodzą przesłanki do zmian w jego treści.</w:t>
      </w:r>
    </w:p>
    <w:p w14:paraId="000007D5" w14:textId="77777777" w:rsidR="000A548E" w:rsidRDefault="002738D0">
      <w:pPr>
        <w:jc w:val="both"/>
      </w:pPr>
      <w:r>
        <w:t>Na system monitoringu i oceny aktualności Gminnego Programu Rewitalizacji składa się:</w:t>
      </w:r>
    </w:p>
    <w:p w14:paraId="000007D6" w14:textId="173097CE" w:rsidR="000A548E" w:rsidRDefault="0031486B" w:rsidP="00583D04">
      <w:pPr>
        <w:numPr>
          <w:ilvl w:val="0"/>
          <w:numId w:val="31"/>
        </w:numPr>
        <w:pBdr>
          <w:top w:val="nil"/>
          <w:left w:val="nil"/>
          <w:bottom w:val="nil"/>
          <w:right w:val="nil"/>
          <w:between w:val="nil"/>
        </w:pBdr>
        <w:spacing w:after="0"/>
        <w:jc w:val="both"/>
        <w:rPr>
          <w:color w:val="000000"/>
        </w:rPr>
      </w:pPr>
      <w:r>
        <w:rPr>
          <w:color w:val="000000"/>
        </w:rPr>
        <w:t>o</w:t>
      </w:r>
      <w:r w:rsidR="002738D0">
        <w:rPr>
          <w:color w:val="000000"/>
        </w:rPr>
        <w:t>cena stanu wdrażania projektów i przedsięwzięć rewitalizacyjnych,</w:t>
      </w:r>
    </w:p>
    <w:p w14:paraId="000007D7" w14:textId="3059DACE" w:rsidR="000A548E" w:rsidRDefault="0031486B" w:rsidP="00583D04">
      <w:pPr>
        <w:numPr>
          <w:ilvl w:val="0"/>
          <w:numId w:val="31"/>
        </w:numPr>
        <w:pBdr>
          <w:top w:val="nil"/>
          <w:left w:val="nil"/>
          <w:bottom w:val="nil"/>
          <w:right w:val="nil"/>
          <w:between w:val="nil"/>
        </w:pBdr>
        <w:jc w:val="both"/>
        <w:rPr>
          <w:color w:val="000000"/>
        </w:rPr>
      </w:pPr>
      <w:r>
        <w:rPr>
          <w:color w:val="000000"/>
        </w:rPr>
        <w:t>o</w:t>
      </w:r>
      <w:r w:rsidR="002738D0">
        <w:rPr>
          <w:color w:val="000000"/>
        </w:rPr>
        <w:t>cena aktualności i stopnia realizacji programu rewitalizacji.</w:t>
      </w:r>
    </w:p>
    <w:p w14:paraId="000007D8" w14:textId="77777777" w:rsidR="000A548E" w:rsidRDefault="002738D0">
      <w:pPr>
        <w:rPr>
          <w:b/>
        </w:rPr>
      </w:pPr>
      <w:r>
        <w:rPr>
          <w:b/>
        </w:rPr>
        <w:t>Monitoring</w:t>
      </w:r>
    </w:p>
    <w:p w14:paraId="000007D9" w14:textId="77777777" w:rsidR="000A548E" w:rsidRDefault="002738D0">
      <w:pPr>
        <w:jc w:val="both"/>
      </w:pPr>
      <w:r>
        <w:t>Proces monitorowania polegał będzie na zbieraniu oraz analizowaniu ilościowych i jakościowych informacji na temat wdrażanych przedsięwzięć rewitalizacyjnych. Prowadzony będzie w ujęciu rocznym, stanowiąc źródło informacji nt. postępów wdrażania Gminnego Programu Rewitalizacji. Zakłada się gromadzenie danych nt. stanu i postępu wdrażania poszczególnych przedsięwzięć rewitalizacyjnych. Oznacza to pozyskanie informacji od podmiotów realizujących poszczególne przedsięwzięcia rewitalizacyjne. Kluczowe będzie pozyskanie informacji jaki jest status przedsięwzięcia, tj. czy został zrealizowany, jest w fazie realizacji lub nie został jeszcze zrealizowany. Pozwoli to śledzić postęp wdrażania całego Gminnego Programu Rewitalizacji w odstępach rocznych. Ważne jest również pozyskanie uzasadnienia nt. przyczyn braku realizacji przedsięwzięcia, w tym również takich, które nie będą już realizowane.</w:t>
      </w:r>
    </w:p>
    <w:p w14:paraId="000007DA" w14:textId="73E906FE" w:rsidR="000A548E" w:rsidRDefault="001C543E" w:rsidP="001C543E">
      <w:pPr>
        <w:pStyle w:val="Legenda"/>
        <w:rPr>
          <w:color w:val="000000"/>
        </w:rPr>
      </w:pPr>
      <w:bookmarkStart w:id="103" w:name="_heading=h.nj7840ya966u" w:colFirst="0" w:colLast="0"/>
      <w:bookmarkStart w:id="104" w:name="_Toc202442715"/>
      <w:bookmarkEnd w:id="103"/>
      <w:r>
        <w:t xml:space="preserve">Tabela </w:t>
      </w:r>
      <w:r w:rsidR="006A74ED">
        <w:fldChar w:fldCharType="begin"/>
      </w:r>
      <w:r w:rsidR="006A74ED">
        <w:instrText xml:space="preserve"> SEQ Tabela \* ARABIC </w:instrText>
      </w:r>
      <w:r w:rsidR="006A74ED">
        <w:fldChar w:fldCharType="separate"/>
      </w:r>
      <w:r w:rsidR="00CA33BA">
        <w:rPr>
          <w:noProof/>
        </w:rPr>
        <w:t>16</w:t>
      </w:r>
      <w:r w:rsidR="006A74ED">
        <w:rPr>
          <w:noProof/>
        </w:rPr>
        <w:fldChar w:fldCharType="end"/>
      </w:r>
      <w:r>
        <w:t xml:space="preserve">. </w:t>
      </w:r>
      <w:r w:rsidR="002738D0">
        <w:rPr>
          <w:color w:val="000000"/>
        </w:rPr>
        <w:t>Tabela monitoringu stanu wdrażania przedsięwzięć rewitalizacyjnych – wzór</w:t>
      </w:r>
      <w:bookmarkEnd w:id="104"/>
    </w:p>
    <w:tbl>
      <w:tblPr>
        <w:tblStyle w:val="afc"/>
        <w:tblW w:w="9062" w:type="dxa"/>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ayout w:type="fixed"/>
        <w:tblLook w:val="0400" w:firstRow="0" w:lastRow="0" w:firstColumn="0" w:lastColumn="0" w:noHBand="0" w:noVBand="1"/>
      </w:tblPr>
      <w:tblGrid>
        <w:gridCol w:w="1696"/>
        <w:gridCol w:w="1417"/>
        <w:gridCol w:w="1135"/>
        <w:gridCol w:w="2445"/>
        <w:gridCol w:w="2369"/>
      </w:tblGrid>
      <w:tr w:rsidR="000A548E" w14:paraId="4E39D45D" w14:textId="77777777">
        <w:trPr>
          <w:tblHeader/>
        </w:trPr>
        <w:tc>
          <w:tcPr>
            <w:tcW w:w="1696" w:type="dxa"/>
            <w:shd w:val="clear" w:color="auto" w:fill="DAE9F7"/>
            <w:vAlign w:val="center"/>
          </w:tcPr>
          <w:p w14:paraId="000007DB" w14:textId="77777777" w:rsidR="000A548E" w:rsidRDefault="002738D0">
            <w:pPr>
              <w:spacing w:line="276" w:lineRule="auto"/>
              <w:jc w:val="center"/>
              <w:rPr>
                <w:b/>
                <w:sz w:val="18"/>
                <w:szCs w:val="18"/>
              </w:rPr>
            </w:pPr>
            <w:r>
              <w:rPr>
                <w:b/>
                <w:sz w:val="18"/>
                <w:szCs w:val="18"/>
              </w:rPr>
              <w:t>Tytuł przedsięwzięcia</w:t>
            </w:r>
          </w:p>
        </w:tc>
        <w:tc>
          <w:tcPr>
            <w:tcW w:w="1417" w:type="dxa"/>
            <w:shd w:val="clear" w:color="auto" w:fill="DAE9F7"/>
            <w:vAlign w:val="center"/>
          </w:tcPr>
          <w:p w14:paraId="000007DC" w14:textId="77777777" w:rsidR="000A548E" w:rsidRDefault="002738D0">
            <w:pPr>
              <w:spacing w:line="276" w:lineRule="auto"/>
              <w:jc w:val="center"/>
              <w:rPr>
                <w:b/>
                <w:sz w:val="18"/>
                <w:szCs w:val="18"/>
              </w:rPr>
            </w:pPr>
            <w:r>
              <w:rPr>
                <w:b/>
                <w:sz w:val="18"/>
                <w:szCs w:val="18"/>
              </w:rPr>
              <w:t>Podmiot realizujący</w:t>
            </w:r>
          </w:p>
        </w:tc>
        <w:tc>
          <w:tcPr>
            <w:tcW w:w="1135" w:type="dxa"/>
            <w:shd w:val="clear" w:color="auto" w:fill="DAE9F7"/>
          </w:tcPr>
          <w:p w14:paraId="000007DD" w14:textId="77777777" w:rsidR="000A548E" w:rsidRDefault="002738D0">
            <w:pPr>
              <w:spacing w:line="276" w:lineRule="auto"/>
              <w:jc w:val="center"/>
              <w:rPr>
                <w:b/>
                <w:sz w:val="18"/>
                <w:szCs w:val="18"/>
              </w:rPr>
            </w:pPr>
            <w:r>
              <w:rPr>
                <w:b/>
                <w:sz w:val="18"/>
                <w:szCs w:val="18"/>
              </w:rPr>
              <w:t>Termin realizacji</w:t>
            </w:r>
          </w:p>
        </w:tc>
        <w:tc>
          <w:tcPr>
            <w:tcW w:w="2445" w:type="dxa"/>
            <w:shd w:val="clear" w:color="auto" w:fill="DAE9F7"/>
            <w:vAlign w:val="center"/>
          </w:tcPr>
          <w:p w14:paraId="000007DE" w14:textId="77777777" w:rsidR="000A548E" w:rsidRDefault="002738D0">
            <w:pPr>
              <w:spacing w:line="276" w:lineRule="auto"/>
              <w:jc w:val="center"/>
              <w:rPr>
                <w:b/>
                <w:sz w:val="18"/>
                <w:szCs w:val="18"/>
              </w:rPr>
            </w:pPr>
            <w:r>
              <w:rPr>
                <w:b/>
                <w:sz w:val="18"/>
                <w:szCs w:val="18"/>
              </w:rPr>
              <w:t>Status przedsięwzięcia</w:t>
            </w:r>
          </w:p>
        </w:tc>
        <w:tc>
          <w:tcPr>
            <w:tcW w:w="2369" w:type="dxa"/>
            <w:shd w:val="clear" w:color="auto" w:fill="DAE9F7"/>
            <w:vAlign w:val="center"/>
          </w:tcPr>
          <w:p w14:paraId="000007DF" w14:textId="77777777" w:rsidR="000A548E" w:rsidRDefault="002738D0">
            <w:pPr>
              <w:spacing w:line="276" w:lineRule="auto"/>
              <w:jc w:val="center"/>
              <w:rPr>
                <w:b/>
                <w:sz w:val="18"/>
                <w:szCs w:val="18"/>
              </w:rPr>
            </w:pPr>
            <w:r>
              <w:rPr>
                <w:b/>
                <w:sz w:val="18"/>
                <w:szCs w:val="18"/>
              </w:rPr>
              <w:t>Uzasadnienie</w:t>
            </w:r>
          </w:p>
        </w:tc>
      </w:tr>
      <w:tr w:rsidR="000A548E" w14:paraId="1B94DB1D" w14:textId="77777777">
        <w:tc>
          <w:tcPr>
            <w:tcW w:w="1696" w:type="dxa"/>
          </w:tcPr>
          <w:p w14:paraId="000007E0" w14:textId="77777777" w:rsidR="000A548E" w:rsidRDefault="000A548E">
            <w:pPr>
              <w:spacing w:line="276" w:lineRule="auto"/>
              <w:rPr>
                <w:sz w:val="18"/>
                <w:szCs w:val="18"/>
                <w:highlight w:val="yellow"/>
              </w:rPr>
            </w:pPr>
          </w:p>
        </w:tc>
        <w:tc>
          <w:tcPr>
            <w:tcW w:w="1417" w:type="dxa"/>
          </w:tcPr>
          <w:p w14:paraId="000007E1" w14:textId="77777777" w:rsidR="000A548E" w:rsidRDefault="000A548E">
            <w:pPr>
              <w:spacing w:line="276" w:lineRule="auto"/>
              <w:rPr>
                <w:sz w:val="18"/>
                <w:szCs w:val="18"/>
                <w:highlight w:val="yellow"/>
              </w:rPr>
            </w:pPr>
          </w:p>
        </w:tc>
        <w:tc>
          <w:tcPr>
            <w:tcW w:w="1135" w:type="dxa"/>
          </w:tcPr>
          <w:p w14:paraId="000007E2" w14:textId="77777777" w:rsidR="000A548E" w:rsidRDefault="000A548E">
            <w:pPr>
              <w:spacing w:line="276" w:lineRule="auto"/>
              <w:rPr>
                <w:sz w:val="18"/>
                <w:szCs w:val="18"/>
                <w:highlight w:val="yellow"/>
              </w:rPr>
            </w:pPr>
          </w:p>
        </w:tc>
        <w:tc>
          <w:tcPr>
            <w:tcW w:w="2445" w:type="dxa"/>
            <w:shd w:val="clear" w:color="auto" w:fill="auto"/>
          </w:tcPr>
          <w:p w14:paraId="000007E3" w14:textId="77777777" w:rsidR="000A548E" w:rsidRDefault="002738D0">
            <w:pPr>
              <w:spacing w:line="276" w:lineRule="auto"/>
              <w:rPr>
                <w:sz w:val="18"/>
                <w:szCs w:val="18"/>
              </w:rPr>
            </w:pPr>
            <w:r>
              <w:rPr>
                <w:sz w:val="18"/>
                <w:szCs w:val="18"/>
              </w:rPr>
              <w:t xml:space="preserve">1) Przedsięwzięcie nie jest realizowane – ale będzie realizowane w przyszłości </w:t>
            </w:r>
          </w:p>
          <w:p w14:paraId="000007E4" w14:textId="77777777" w:rsidR="000A548E" w:rsidRDefault="002738D0">
            <w:pPr>
              <w:spacing w:line="276" w:lineRule="auto"/>
              <w:rPr>
                <w:sz w:val="18"/>
                <w:szCs w:val="18"/>
              </w:rPr>
            </w:pPr>
            <w:r>
              <w:rPr>
                <w:sz w:val="18"/>
                <w:szCs w:val="18"/>
              </w:rPr>
              <w:t xml:space="preserve">2) Przedsięwzięcie niezrealizowane – nie będzie  już realizowane </w:t>
            </w:r>
          </w:p>
          <w:p w14:paraId="000007E5" w14:textId="77777777" w:rsidR="000A548E" w:rsidRDefault="002738D0">
            <w:pPr>
              <w:spacing w:line="276" w:lineRule="auto"/>
              <w:rPr>
                <w:sz w:val="18"/>
                <w:szCs w:val="18"/>
              </w:rPr>
            </w:pPr>
            <w:r>
              <w:rPr>
                <w:sz w:val="18"/>
                <w:szCs w:val="18"/>
              </w:rPr>
              <w:t xml:space="preserve">3) Przedsięwzięcie w trakcie </w:t>
            </w:r>
            <w:r>
              <w:rPr>
                <w:sz w:val="18"/>
                <w:szCs w:val="18"/>
              </w:rPr>
              <w:lastRenderedPageBreak/>
              <w:t xml:space="preserve">realizacji </w:t>
            </w:r>
          </w:p>
          <w:p w14:paraId="000007E6" w14:textId="77777777" w:rsidR="000A548E" w:rsidRDefault="002738D0">
            <w:pPr>
              <w:spacing w:line="276" w:lineRule="auto"/>
              <w:rPr>
                <w:sz w:val="18"/>
                <w:szCs w:val="18"/>
              </w:rPr>
            </w:pPr>
            <w:r>
              <w:rPr>
                <w:sz w:val="18"/>
                <w:szCs w:val="18"/>
              </w:rPr>
              <w:t>4) Przedsięwzięcie zakończone</w:t>
            </w:r>
          </w:p>
        </w:tc>
        <w:tc>
          <w:tcPr>
            <w:tcW w:w="2369" w:type="dxa"/>
          </w:tcPr>
          <w:p w14:paraId="000007E7" w14:textId="77777777" w:rsidR="000A548E" w:rsidRDefault="002738D0">
            <w:pPr>
              <w:spacing w:line="276" w:lineRule="auto"/>
              <w:rPr>
                <w:sz w:val="18"/>
                <w:szCs w:val="18"/>
              </w:rPr>
            </w:pPr>
            <w:r>
              <w:rPr>
                <w:sz w:val="18"/>
                <w:szCs w:val="18"/>
              </w:rPr>
              <w:lastRenderedPageBreak/>
              <w:t xml:space="preserve">Uzasadnienie dla braku realizacji przedsięwzięcia oraz opis osiągniętych produktów w przypadku zakończenia przedsięwzięcia. </w:t>
            </w:r>
          </w:p>
        </w:tc>
      </w:tr>
    </w:tbl>
    <w:p w14:paraId="000007E8" w14:textId="77777777" w:rsidR="000A548E" w:rsidRDefault="002738D0">
      <w:pPr>
        <w:pBdr>
          <w:top w:val="nil"/>
          <w:left w:val="nil"/>
          <w:bottom w:val="nil"/>
          <w:right w:val="nil"/>
          <w:between w:val="nil"/>
        </w:pBdr>
        <w:spacing w:after="200" w:line="276" w:lineRule="auto"/>
        <w:rPr>
          <w:color w:val="000000"/>
        </w:rPr>
      </w:pPr>
      <w:r>
        <w:rPr>
          <w:color w:val="000000"/>
        </w:rPr>
        <w:lastRenderedPageBreak/>
        <w:t>Źródło: opracowanie własne</w:t>
      </w:r>
    </w:p>
    <w:p w14:paraId="000007E9" w14:textId="77777777" w:rsidR="000A548E" w:rsidRDefault="002738D0">
      <w:pPr>
        <w:jc w:val="both"/>
        <w:rPr>
          <w:b/>
        </w:rPr>
      </w:pPr>
      <w:r>
        <w:rPr>
          <w:b/>
        </w:rPr>
        <w:t>Wskaźniki produktu przypisane są do poszczególnych przedsięwzięć rewitalizacyjnych. Zbiorcza lista tych wskaźników umożliwia faktyczne śledzenie postępów realizacji Gminnego Programu Rewitalizacji Gminy Krobia – tj. porównanie stanu wyjściowego (projektowanego) do stanu aktualnego.</w:t>
      </w:r>
    </w:p>
    <w:p w14:paraId="000007EA" w14:textId="56BD4451" w:rsidR="000A548E" w:rsidRDefault="001C543E" w:rsidP="001C543E">
      <w:pPr>
        <w:pStyle w:val="Legenda"/>
        <w:rPr>
          <w:color w:val="000000"/>
        </w:rPr>
      </w:pPr>
      <w:bookmarkStart w:id="105" w:name="_heading=h.fvgwl421g4dg" w:colFirst="0" w:colLast="0"/>
      <w:bookmarkStart w:id="106" w:name="_Toc202442716"/>
      <w:bookmarkEnd w:id="105"/>
      <w:r>
        <w:t xml:space="preserve">Tabela </w:t>
      </w:r>
      <w:r w:rsidR="006A74ED">
        <w:fldChar w:fldCharType="begin"/>
      </w:r>
      <w:r w:rsidR="006A74ED">
        <w:instrText xml:space="preserve"> SEQ Tabela \* ARABIC </w:instrText>
      </w:r>
      <w:r w:rsidR="006A74ED">
        <w:fldChar w:fldCharType="separate"/>
      </w:r>
      <w:r w:rsidR="00CA33BA">
        <w:rPr>
          <w:noProof/>
        </w:rPr>
        <w:t>17</w:t>
      </w:r>
      <w:r w:rsidR="006A74ED">
        <w:rPr>
          <w:noProof/>
        </w:rPr>
        <w:fldChar w:fldCharType="end"/>
      </w:r>
      <w:r>
        <w:t xml:space="preserve">. </w:t>
      </w:r>
      <w:r w:rsidR="002738D0">
        <w:rPr>
          <w:color w:val="000000"/>
        </w:rPr>
        <w:t>Zbiorcze wskaźniki produktu w odniesieniu do celów Gminnego Programu Gminy Krobia</w:t>
      </w:r>
      <w:bookmarkEnd w:id="106"/>
    </w:p>
    <w:tbl>
      <w:tblPr>
        <w:tblStyle w:val="afd"/>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701"/>
        <w:gridCol w:w="1517"/>
        <w:gridCol w:w="1604"/>
      </w:tblGrid>
      <w:tr w:rsidR="000A548E" w:rsidRPr="001F36E6" w14:paraId="38A6AD85" w14:textId="77777777">
        <w:trPr>
          <w:trHeight w:val="600"/>
        </w:trPr>
        <w:tc>
          <w:tcPr>
            <w:tcW w:w="5240" w:type="dxa"/>
            <w:shd w:val="clear" w:color="auto" w:fill="DAE9F7"/>
          </w:tcPr>
          <w:p w14:paraId="000007EB" w14:textId="77777777" w:rsidR="000A548E" w:rsidRPr="001F36E6" w:rsidRDefault="002738D0" w:rsidP="001F36E6">
            <w:pPr>
              <w:spacing w:line="276" w:lineRule="auto"/>
              <w:rPr>
                <w:bCs/>
              </w:rPr>
            </w:pPr>
            <w:r w:rsidRPr="001F36E6">
              <w:rPr>
                <w:bCs/>
              </w:rPr>
              <w:t>Wskaźnik</w:t>
            </w:r>
          </w:p>
        </w:tc>
        <w:tc>
          <w:tcPr>
            <w:tcW w:w="701" w:type="dxa"/>
            <w:shd w:val="clear" w:color="auto" w:fill="DAE9F7"/>
          </w:tcPr>
          <w:p w14:paraId="000007EC" w14:textId="77777777" w:rsidR="000A548E" w:rsidRPr="001F36E6" w:rsidRDefault="002738D0" w:rsidP="001F36E6">
            <w:pPr>
              <w:spacing w:line="276" w:lineRule="auto"/>
              <w:rPr>
                <w:bCs/>
              </w:rPr>
            </w:pPr>
            <w:r w:rsidRPr="001F36E6">
              <w:rPr>
                <w:bCs/>
              </w:rPr>
              <w:t>Cel</w:t>
            </w:r>
          </w:p>
        </w:tc>
        <w:tc>
          <w:tcPr>
            <w:tcW w:w="1517" w:type="dxa"/>
            <w:shd w:val="clear" w:color="auto" w:fill="DAE9F7"/>
          </w:tcPr>
          <w:p w14:paraId="000007ED" w14:textId="3655AD72" w:rsidR="000A548E" w:rsidRPr="001F36E6" w:rsidRDefault="002738D0" w:rsidP="001F36E6">
            <w:pPr>
              <w:spacing w:line="276" w:lineRule="auto"/>
              <w:rPr>
                <w:bCs/>
              </w:rPr>
            </w:pPr>
            <w:r w:rsidRPr="001F36E6">
              <w:rPr>
                <w:bCs/>
              </w:rPr>
              <w:t>Wartość w roku bazowym (202</w:t>
            </w:r>
            <w:r w:rsidR="0015324A" w:rsidRPr="001F36E6">
              <w:rPr>
                <w:bCs/>
              </w:rPr>
              <w:t>4</w:t>
            </w:r>
            <w:r w:rsidRPr="001F36E6">
              <w:rPr>
                <w:bCs/>
              </w:rPr>
              <w:t>)</w:t>
            </w:r>
          </w:p>
        </w:tc>
        <w:tc>
          <w:tcPr>
            <w:tcW w:w="1604" w:type="dxa"/>
            <w:shd w:val="clear" w:color="auto" w:fill="DAE9F7"/>
          </w:tcPr>
          <w:p w14:paraId="000007EE" w14:textId="77777777" w:rsidR="000A548E" w:rsidRPr="001F36E6" w:rsidRDefault="002738D0" w:rsidP="001F36E6">
            <w:pPr>
              <w:spacing w:line="276" w:lineRule="auto"/>
              <w:rPr>
                <w:bCs/>
              </w:rPr>
            </w:pPr>
            <w:r w:rsidRPr="001F36E6">
              <w:rPr>
                <w:bCs/>
              </w:rPr>
              <w:t>Wartość w roku docelowym (2030)</w:t>
            </w:r>
          </w:p>
        </w:tc>
      </w:tr>
      <w:tr w:rsidR="000A548E" w:rsidRPr="001F36E6" w14:paraId="6D5B93D1" w14:textId="77777777">
        <w:trPr>
          <w:trHeight w:val="300"/>
        </w:trPr>
        <w:tc>
          <w:tcPr>
            <w:tcW w:w="5240" w:type="dxa"/>
          </w:tcPr>
          <w:p w14:paraId="000007EF" w14:textId="07A948F1" w:rsidR="000A548E" w:rsidRPr="001F36E6" w:rsidRDefault="0015324A" w:rsidP="001F36E6">
            <w:r w:rsidRPr="001F36E6">
              <w:t>Liczba realizowanych działań na rzecz integracji lub wsparcia mieszkańców na obszarze rewitalizacji zagrożonych wykluczeniem społecznym (szt.)</w:t>
            </w:r>
          </w:p>
        </w:tc>
        <w:tc>
          <w:tcPr>
            <w:tcW w:w="701" w:type="dxa"/>
          </w:tcPr>
          <w:p w14:paraId="000007F0" w14:textId="446EE138" w:rsidR="000A548E" w:rsidRPr="001F36E6" w:rsidRDefault="0015324A" w:rsidP="001F36E6">
            <w:pPr>
              <w:spacing w:line="276" w:lineRule="auto"/>
              <w:jc w:val="right"/>
            </w:pPr>
            <w:r w:rsidRPr="001F36E6">
              <w:t>1.</w:t>
            </w:r>
          </w:p>
        </w:tc>
        <w:tc>
          <w:tcPr>
            <w:tcW w:w="1517" w:type="dxa"/>
          </w:tcPr>
          <w:p w14:paraId="000007F1" w14:textId="6CC3042C" w:rsidR="000A548E" w:rsidRPr="001F36E6" w:rsidRDefault="0015324A" w:rsidP="001F36E6">
            <w:pPr>
              <w:spacing w:line="276" w:lineRule="auto"/>
              <w:jc w:val="right"/>
            </w:pPr>
            <w:r w:rsidRPr="001F36E6">
              <w:t>0</w:t>
            </w:r>
          </w:p>
        </w:tc>
        <w:tc>
          <w:tcPr>
            <w:tcW w:w="1604" w:type="dxa"/>
          </w:tcPr>
          <w:p w14:paraId="000007F2" w14:textId="73A0028B" w:rsidR="000A548E" w:rsidRPr="001F36E6" w:rsidRDefault="001F36E6" w:rsidP="001F36E6">
            <w:pPr>
              <w:spacing w:line="276" w:lineRule="auto"/>
              <w:jc w:val="right"/>
            </w:pPr>
            <w:r w:rsidRPr="001F36E6">
              <w:t>40</w:t>
            </w:r>
          </w:p>
        </w:tc>
      </w:tr>
      <w:tr w:rsidR="000A548E" w:rsidRPr="001F36E6" w14:paraId="2DE56BBB" w14:textId="77777777">
        <w:trPr>
          <w:trHeight w:val="300"/>
        </w:trPr>
        <w:tc>
          <w:tcPr>
            <w:tcW w:w="5240" w:type="dxa"/>
          </w:tcPr>
          <w:p w14:paraId="00000803" w14:textId="1842F211" w:rsidR="000A548E" w:rsidRPr="001F36E6" w:rsidRDefault="0015324A" w:rsidP="001F36E6">
            <w:r w:rsidRPr="001F36E6">
              <w:t>Liczba utworzonych/ zmodernizowanych obiektów infrastruktury społecznej (szt.)</w:t>
            </w:r>
          </w:p>
        </w:tc>
        <w:tc>
          <w:tcPr>
            <w:tcW w:w="701" w:type="dxa"/>
          </w:tcPr>
          <w:p w14:paraId="00000804" w14:textId="7D47CF52" w:rsidR="000A548E" w:rsidRPr="001F36E6" w:rsidRDefault="001F36E6" w:rsidP="001F36E6">
            <w:pPr>
              <w:spacing w:line="276" w:lineRule="auto"/>
              <w:jc w:val="right"/>
            </w:pPr>
            <w:r w:rsidRPr="001F36E6">
              <w:t>1</w:t>
            </w:r>
          </w:p>
        </w:tc>
        <w:tc>
          <w:tcPr>
            <w:tcW w:w="1517" w:type="dxa"/>
          </w:tcPr>
          <w:p w14:paraId="00000805" w14:textId="55ECECDD" w:rsidR="000A548E" w:rsidRPr="001F36E6" w:rsidRDefault="001F36E6" w:rsidP="001F36E6">
            <w:pPr>
              <w:spacing w:line="276" w:lineRule="auto"/>
              <w:jc w:val="right"/>
            </w:pPr>
            <w:r w:rsidRPr="001F36E6">
              <w:t>0</w:t>
            </w:r>
          </w:p>
        </w:tc>
        <w:tc>
          <w:tcPr>
            <w:tcW w:w="1604" w:type="dxa"/>
          </w:tcPr>
          <w:p w14:paraId="00000806" w14:textId="70E559B3" w:rsidR="000A548E" w:rsidRPr="001F36E6" w:rsidRDefault="001F36E6" w:rsidP="001F36E6">
            <w:pPr>
              <w:spacing w:line="276" w:lineRule="auto"/>
              <w:jc w:val="right"/>
            </w:pPr>
            <w:r>
              <w:t>5</w:t>
            </w:r>
          </w:p>
        </w:tc>
      </w:tr>
      <w:tr w:rsidR="005401F8" w:rsidRPr="001F36E6" w14:paraId="7571CB02" w14:textId="77777777">
        <w:trPr>
          <w:trHeight w:val="300"/>
        </w:trPr>
        <w:tc>
          <w:tcPr>
            <w:tcW w:w="5240" w:type="dxa"/>
          </w:tcPr>
          <w:p w14:paraId="2882EC95" w14:textId="78DCC393" w:rsidR="005401F8" w:rsidRPr="001F36E6" w:rsidRDefault="005401F8" w:rsidP="001F36E6">
            <w:r w:rsidRPr="001F36E6">
              <w:t>Wskaźnik produktu: liczba zrealizowanych działań wsparcia organizacji pozarządowych na obszarze rewitalizacji (szt.)</w:t>
            </w:r>
          </w:p>
        </w:tc>
        <w:tc>
          <w:tcPr>
            <w:tcW w:w="701" w:type="dxa"/>
          </w:tcPr>
          <w:p w14:paraId="41BAE912" w14:textId="298601BE" w:rsidR="005401F8" w:rsidRPr="001F36E6" w:rsidRDefault="005401F8" w:rsidP="001F36E6">
            <w:pPr>
              <w:spacing w:line="276" w:lineRule="auto"/>
              <w:jc w:val="right"/>
            </w:pPr>
            <w:r w:rsidRPr="001F36E6">
              <w:t>1</w:t>
            </w:r>
          </w:p>
        </w:tc>
        <w:tc>
          <w:tcPr>
            <w:tcW w:w="1517" w:type="dxa"/>
          </w:tcPr>
          <w:p w14:paraId="3A8C2251" w14:textId="4BDDCEAE" w:rsidR="005401F8" w:rsidRPr="001F36E6" w:rsidRDefault="001F36E6" w:rsidP="001F36E6">
            <w:pPr>
              <w:spacing w:line="276" w:lineRule="auto"/>
              <w:jc w:val="right"/>
            </w:pPr>
            <w:r>
              <w:t>0</w:t>
            </w:r>
          </w:p>
        </w:tc>
        <w:tc>
          <w:tcPr>
            <w:tcW w:w="1604" w:type="dxa"/>
          </w:tcPr>
          <w:p w14:paraId="2D0D61E8" w14:textId="4158F585" w:rsidR="005401F8" w:rsidRPr="001F36E6" w:rsidRDefault="001F36E6" w:rsidP="001F36E6">
            <w:pPr>
              <w:spacing w:line="276" w:lineRule="auto"/>
              <w:jc w:val="right"/>
            </w:pPr>
            <w:r>
              <w:t>12</w:t>
            </w:r>
          </w:p>
        </w:tc>
      </w:tr>
      <w:tr w:rsidR="005401F8" w:rsidRPr="001F36E6" w14:paraId="02648362" w14:textId="77777777">
        <w:trPr>
          <w:trHeight w:val="300"/>
        </w:trPr>
        <w:tc>
          <w:tcPr>
            <w:tcW w:w="5240" w:type="dxa"/>
          </w:tcPr>
          <w:p w14:paraId="33EEADC2" w14:textId="1C3577B3" w:rsidR="005401F8" w:rsidRPr="001F36E6" w:rsidRDefault="005401F8" w:rsidP="001F36E6">
            <w:r w:rsidRPr="001F36E6">
              <w:t>Wskaźnik produktu: liczba zrealizowanych działań/ kampanii związanych z edukacją ekologiczną i przyrodniczą na obszarze rewitalizacji (szt.)</w:t>
            </w:r>
          </w:p>
        </w:tc>
        <w:tc>
          <w:tcPr>
            <w:tcW w:w="701" w:type="dxa"/>
          </w:tcPr>
          <w:p w14:paraId="668CAF96" w14:textId="5AB1A3EB" w:rsidR="005401F8" w:rsidRPr="001F36E6" w:rsidRDefault="005401F8" w:rsidP="001F36E6">
            <w:pPr>
              <w:spacing w:line="276" w:lineRule="auto"/>
              <w:jc w:val="right"/>
            </w:pPr>
            <w:r w:rsidRPr="001F36E6">
              <w:t>1</w:t>
            </w:r>
          </w:p>
        </w:tc>
        <w:tc>
          <w:tcPr>
            <w:tcW w:w="1517" w:type="dxa"/>
          </w:tcPr>
          <w:p w14:paraId="3E38EB9A" w14:textId="3B1265F2" w:rsidR="005401F8" w:rsidRPr="001F36E6" w:rsidRDefault="001F36E6" w:rsidP="001F36E6">
            <w:pPr>
              <w:spacing w:line="276" w:lineRule="auto"/>
              <w:jc w:val="right"/>
            </w:pPr>
            <w:r>
              <w:t>0</w:t>
            </w:r>
          </w:p>
        </w:tc>
        <w:tc>
          <w:tcPr>
            <w:tcW w:w="1604" w:type="dxa"/>
          </w:tcPr>
          <w:p w14:paraId="28B3522E" w14:textId="4847D337" w:rsidR="005401F8" w:rsidRPr="001F36E6" w:rsidRDefault="001F36E6" w:rsidP="001F36E6">
            <w:pPr>
              <w:spacing w:line="276" w:lineRule="auto"/>
              <w:jc w:val="right"/>
            </w:pPr>
            <w:r>
              <w:t>6</w:t>
            </w:r>
          </w:p>
        </w:tc>
      </w:tr>
      <w:tr w:rsidR="000A548E" w:rsidRPr="001F36E6" w14:paraId="47C6077A" w14:textId="77777777">
        <w:trPr>
          <w:trHeight w:val="300"/>
        </w:trPr>
        <w:tc>
          <w:tcPr>
            <w:tcW w:w="5240" w:type="dxa"/>
          </w:tcPr>
          <w:p w14:paraId="00000813" w14:textId="7E50E0CF" w:rsidR="000A548E" w:rsidRPr="001F36E6" w:rsidRDefault="0015324A" w:rsidP="001F36E6">
            <w:r w:rsidRPr="001F36E6">
              <w:t xml:space="preserve">Liczba zmodernizowanych obiektów infrastruktury publicznej (szt.) </w:t>
            </w:r>
          </w:p>
        </w:tc>
        <w:tc>
          <w:tcPr>
            <w:tcW w:w="701" w:type="dxa"/>
          </w:tcPr>
          <w:p w14:paraId="00000814" w14:textId="0DECD5D5" w:rsidR="000A548E" w:rsidRPr="001F36E6" w:rsidRDefault="0015324A" w:rsidP="001F36E6">
            <w:pPr>
              <w:spacing w:line="276" w:lineRule="auto"/>
              <w:jc w:val="right"/>
            </w:pPr>
            <w:r w:rsidRPr="001F36E6">
              <w:t>2</w:t>
            </w:r>
          </w:p>
        </w:tc>
        <w:tc>
          <w:tcPr>
            <w:tcW w:w="1517" w:type="dxa"/>
          </w:tcPr>
          <w:p w14:paraId="00000815" w14:textId="29AF09A9" w:rsidR="000A548E" w:rsidRPr="001F36E6" w:rsidRDefault="001F36E6" w:rsidP="001F36E6">
            <w:pPr>
              <w:spacing w:line="276" w:lineRule="auto"/>
              <w:jc w:val="right"/>
            </w:pPr>
            <w:r>
              <w:t>0</w:t>
            </w:r>
          </w:p>
        </w:tc>
        <w:tc>
          <w:tcPr>
            <w:tcW w:w="1604" w:type="dxa"/>
          </w:tcPr>
          <w:p w14:paraId="00000816" w14:textId="4A3DD85B" w:rsidR="000A548E" w:rsidRPr="001F36E6" w:rsidRDefault="001F36E6" w:rsidP="001F36E6">
            <w:pPr>
              <w:spacing w:line="276" w:lineRule="auto"/>
              <w:jc w:val="right"/>
            </w:pPr>
            <w:r>
              <w:t>1</w:t>
            </w:r>
          </w:p>
        </w:tc>
      </w:tr>
      <w:tr w:rsidR="000A548E" w:rsidRPr="001F36E6" w14:paraId="1319ABE3" w14:textId="77777777">
        <w:trPr>
          <w:trHeight w:val="300"/>
        </w:trPr>
        <w:tc>
          <w:tcPr>
            <w:tcW w:w="5240" w:type="dxa"/>
          </w:tcPr>
          <w:p w14:paraId="00000817" w14:textId="7AB1E1F4" w:rsidR="000A548E" w:rsidRPr="001F36E6" w:rsidRDefault="0015324A" w:rsidP="001F36E6">
            <w:r w:rsidRPr="001F36E6">
              <w:t>Liczba wspartych obiektów zabytkowych (szt.) – 1</w:t>
            </w:r>
          </w:p>
        </w:tc>
        <w:tc>
          <w:tcPr>
            <w:tcW w:w="701" w:type="dxa"/>
          </w:tcPr>
          <w:p w14:paraId="00000818" w14:textId="5F5DC8E7" w:rsidR="000A548E" w:rsidRPr="001F36E6" w:rsidRDefault="0015324A" w:rsidP="001F36E6">
            <w:pPr>
              <w:spacing w:line="276" w:lineRule="auto"/>
              <w:jc w:val="right"/>
            </w:pPr>
            <w:r w:rsidRPr="001F36E6">
              <w:t>2</w:t>
            </w:r>
          </w:p>
        </w:tc>
        <w:tc>
          <w:tcPr>
            <w:tcW w:w="1517" w:type="dxa"/>
          </w:tcPr>
          <w:p w14:paraId="00000819" w14:textId="03DAC7A3" w:rsidR="000A548E" w:rsidRPr="001F36E6" w:rsidRDefault="001F36E6" w:rsidP="001F36E6">
            <w:pPr>
              <w:spacing w:line="276" w:lineRule="auto"/>
              <w:jc w:val="right"/>
            </w:pPr>
            <w:r>
              <w:t>0</w:t>
            </w:r>
          </w:p>
        </w:tc>
        <w:tc>
          <w:tcPr>
            <w:tcW w:w="1604" w:type="dxa"/>
          </w:tcPr>
          <w:p w14:paraId="0000081A" w14:textId="7FCD58F6" w:rsidR="000A548E" w:rsidRPr="001F36E6" w:rsidRDefault="001F36E6" w:rsidP="001F36E6">
            <w:pPr>
              <w:spacing w:line="276" w:lineRule="auto"/>
              <w:jc w:val="right"/>
            </w:pPr>
            <w:r>
              <w:t>1</w:t>
            </w:r>
          </w:p>
        </w:tc>
      </w:tr>
      <w:tr w:rsidR="000A548E" w:rsidRPr="001F36E6" w14:paraId="5AE3F1C3" w14:textId="77777777">
        <w:trPr>
          <w:trHeight w:val="300"/>
        </w:trPr>
        <w:tc>
          <w:tcPr>
            <w:tcW w:w="5240" w:type="dxa"/>
          </w:tcPr>
          <w:p w14:paraId="0000081B" w14:textId="519CE408" w:rsidR="000A548E" w:rsidRPr="001F36E6" w:rsidRDefault="0015324A" w:rsidP="001F36E6">
            <w:r w:rsidRPr="001F36E6">
              <w:t>Liczba utworzonych/ zmodernizowanych przestrzeni publicznych (szt.) – 1</w:t>
            </w:r>
          </w:p>
        </w:tc>
        <w:tc>
          <w:tcPr>
            <w:tcW w:w="701" w:type="dxa"/>
          </w:tcPr>
          <w:p w14:paraId="0000081C" w14:textId="615A2B2B" w:rsidR="000A548E" w:rsidRPr="001F36E6" w:rsidRDefault="0015324A" w:rsidP="001F36E6">
            <w:pPr>
              <w:spacing w:line="276" w:lineRule="auto"/>
              <w:jc w:val="right"/>
            </w:pPr>
            <w:r w:rsidRPr="001F36E6">
              <w:t>2</w:t>
            </w:r>
          </w:p>
        </w:tc>
        <w:tc>
          <w:tcPr>
            <w:tcW w:w="1517" w:type="dxa"/>
          </w:tcPr>
          <w:p w14:paraId="0000081D" w14:textId="7B296BD6" w:rsidR="000A548E" w:rsidRPr="001F36E6" w:rsidRDefault="001F36E6" w:rsidP="001F36E6">
            <w:pPr>
              <w:spacing w:line="276" w:lineRule="auto"/>
              <w:jc w:val="right"/>
            </w:pPr>
            <w:r>
              <w:t>0</w:t>
            </w:r>
          </w:p>
        </w:tc>
        <w:tc>
          <w:tcPr>
            <w:tcW w:w="1604" w:type="dxa"/>
          </w:tcPr>
          <w:p w14:paraId="0000081E" w14:textId="7F1AF6B6" w:rsidR="000A548E" w:rsidRPr="001F36E6" w:rsidRDefault="001F36E6" w:rsidP="001F36E6">
            <w:pPr>
              <w:spacing w:line="276" w:lineRule="auto"/>
              <w:jc w:val="right"/>
            </w:pPr>
            <w:r>
              <w:t>2</w:t>
            </w:r>
          </w:p>
        </w:tc>
      </w:tr>
      <w:tr w:rsidR="000A548E" w:rsidRPr="001F36E6" w14:paraId="31AF51F5" w14:textId="77777777">
        <w:trPr>
          <w:trHeight w:val="300"/>
        </w:trPr>
        <w:tc>
          <w:tcPr>
            <w:tcW w:w="5240" w:type="dxa"/>
          </w:tcPr>
          <w:p w14:paraId="00000823" w14:textId="14217DB9" w:rsidR="000A548E" w:rsidRPr="001F36E6" w:rsidRDefault="0015324A" w:rsidP="001F36E6">
            <w:r w:rsidRPr="001F36E6">
              <w:t>Długość wybudowanych/przebudowanych dróg (km) – 0,3</w:t>
            </w:r>
          </w:p>
        </w:tc>
        <w:tc>
          <w:tcPr>
            <w:tcW w:w="701" w:type="dxa"/>
          </w:tcPr>
          <w:p w14:paraId="00000824" w14:textId="1263178F" w:rsidR="000A548E" w:rsidRPr="001F36E6" w:rsidRDefault="005401F8" w:rsidP="001F36E6">
            <w:pPr>
              <w:spacing w:line="276" w:lineRule="auto"/>
              <w:jc w:val="right"/>
            </w:pPr>
            <w:r w:rsidRPr="001F36E6">
              <w:t>2</w:t>
            </w:r>
          </w:p>
        </w:tc>
        <w:tc>
          <w:tcPr>
            <w:tcW w:w="1517" w:type="dxa"/>
          </w:tcPr>
          <w:p w14:paraId="00000825" w14:textId="48779BA1" w:rsidR="000A548E" w:rsidRPr="001F36E6" w:rsidRDefault="001F36E6" w:rsidP="001F36E6">
            <w:pPr>
              <w:spacing w:line="276" w:lineRule="auto"/>
              <w:jc w:val="right"/>
            </w:pPr>
            <w:r>
              <w:t>0</w:t>
            </w:r>
          </w:p>
        </w:tc>
        <w:tc>
          <w:tcPr>
            <w:tcW w:w="1604" w:type="dxa"/>
          </w:tcPr>
          <w:p w14:paraId="00000826" w14:textId="76A30887" w:rsidR="000A548E" w:rsidRPr="001F36E6" w:rsidRDefault="00CB291A" w:rsidP="001F36E6">
            <w:pPr>
              <w:spacing w:line="276" w:lineRule="auto"/>
              <w:jc w:val="right"/>
            </w:pPr>
            <w:r>
              <w:t>1,2</w:t>
            </w:r>
          </w:p>
        </w:tc>
      </w:tr>
      <w:tr w:rsidR="000A548E" w:rsidRPr="001F36E6" w14:paraId="3361CE6D" w14:textId="77777777">
        <w:trPr>
          <w:trHeight w:val="300"/>
        </w:trPr>
        <w:tc>
          <w:tcPr>
            <w:tcW w:w="5240" w:type="dxa"/>
          </w:tcPr>
          <w:p w14:paraId="0000082B" w14:textId="01E47F5F" w:rsidR="000A548E" w:rsidRPr="001F36E6" w:rsidRDefault="005401F8" w:rsidP="001F36E6">
            <w:r w:rsidRPr="001F36E6">
              <w:t xml:space="preserve">Liczba zrealizowanych inwestycji związanych z niebiesko-zieloną infrastrukturą (szt.) </w:t>
            </w:r>
          </w:p>
        </w:tc>
        <w:tc>
          <w:tcPr>
            <w:tcW w:w="701" w:type="dxa"/>
          </w:tcPr>
          <w:p w14:paraId="0000082C" w14:textId="10AAAF5D" w:rsidR="000A548E" w:rsidRPr="001F36E6" w:rsidRDefault="005401F8" w:rsidP="001F36E6">
            <w:pPr>
              <w:spacing w:line="276" w:lineRule="auto"/>
              <w:jc w:val="right"/>
            </w:pPr>
            <w:r w:rsidRPr="001F36E6">
              <w:t>2</w:t>
            </w:r>
          </w:p>
        </w:tc>
        <w:tc>
          <w:tcPr>
            <w:tcW w:w="1517" w:type="dxa"/>
          </w:tcPr>
          <w:p w14:paraId="0000082D" w14:textId="2E9DE53F" w:rsidR="000A548E" w:rsidRPr="001F36E6" w:rsidRDefault="001F36E6" w:rsidP="001F36E6">
            <w:pPr>
              <w:spacing w:line="276" w:lineRule="auto"/>
              <w:jc w:val="right"/>
            </w:pPr>
            <w:r>
              <w:t>0</w:t>
            </w:r>
          </w:p>
        </w:tc>
        <w:tc>
          <w:tcPr>
            <w:tcW w:w="1604" w:type="dxa"/>
          </w:tcPr>
          <w:p w14:paraId="0000082E" w14:textId="0AD1D325" w:rsidR="000A548E" w:rsidRPr="001F36E6" w:rsidRDefault="001F36E6" w:rsidP="001F36E6">
            <w:pPr>
              <w:spacing w:line="276" w:lineRule="auto"/>
              <w:jc w:val="right"/>
            </w:pPr>
            <w:r>
              <w:t>18</w:t>
            </w:r>
          </w:p>
        </w:tc>
      </w:tr>
      <w:tr w:rsidR="000A548E" w:rsidRPr="001F36E6" w14:paraId="4A38E884" w14:textId="77777777">
        <w:trPr>
          <w:trHeight w:val="300"/>
        </w:trPr>
        <w:tc>
          <w:tcPr>
            <w:tcW w:w="5240" w:type="dxa"/>
          </w:tcPr>
          <w:p w14:paraId="0000082F" w14:textId="40368D78" w:rsidR="000A548E" w:rsidRPr="00361594" w:rsidRDefault="001F36E6" w:rsidP="001F36E6">
            <w:r w:rsidRPr="00361594">
              <w:t>L</w:t>
            </w:r>
            <w:r w:rsidR="005401F8" w:rsidRPr="00361594">
              <w:t>iczba wspartych gospodarstw domowych w zakresie poprawy efektywności energetycznej (szt.) – 5/rok</w:t>
            </w:r>
          </w:p>
        </w:tc>
        <w:tc>
          <w:tcPr>
            <w:tcW w:w="701" w:type="dxa"/>
          </w:tcPr>
          <w:p w14:paraId="00000830" w14:textId="025E7DD5" w:rsidR="000A548E" w:rsidRPr="00361594" w:rsidRDefault="005401F8" w:rsidP="001F36E6">
            <w:pPr>
              <w:spacing w:line="276" w:lineRule="auto"/>
              <w:jc w:val="right"/>
            </w:pPr>
            <w:r w:rsidRPr="00361594">
              <w:t>2</w:t>
            </w:r>
          </w:p>
        </w:tc>
        <w:tc>
          <w:tcPr>
            <w:tcW w:w="1517" w:type="dxa"/>
          </w:tcPr>
          <w:p w14:paraId="00000831" w14:textId="35F6FE3C" w:rsidR="000A548E" w:rsidRPr="00361594" w:rsidRDefault="001F36E6" w:rsidP="001F36E6">
            <w:pPr>
              <w:spacing w:line="276" w:lineRule="auto"/>
              <w:jc w:val="right"/>
            </w:pPr>
            <w:r w:rsidRPr="00361594">
              <w:t>0</w:t>
            </w:r>
          </w:p>
        </w:tc>
        <w:tc>
          <w:tcPr>
            <w:tcW w:w="1604" w:type="dxa"/>
          </w:tcPr>
          <w:p w14:paraId="00000832" w14:textId="6769C1CE" w:rsidR="000A548E" w:rsidRPr="00361594" w:rsidRDefault="001F36E6" w:rsidP="001F36E6">
            <w:pPr>
              <w:spacing w:line="276" w:lineRule="auto"/>
              <w:jc w:val="right"/>
            </w:pPr>
            <w:r w:rsidRPr="00361594">
              <w:t>30</w:t>
            </w:r>
          </w:p>
        </w:tc>
      </w:tr>
    </w:tbl>
    <w:p w14:paraId="0000084B" w14:textId="77777777" w:rsidR="000A548E" w:rsidRDefault="002738D0">
      <w:pPr>
        <w:pBdr>
          <w:top w:val="nil"/>
          <w:left w:val="nil"/>
          <w:bottom w:val="nil"/>
          <w:right w:val="nil"/>
          <w:between w:val="nil"/>
        </w:pBdr>
        <w:spacing w:after="200" w:line="276" w:lineRule="auto"/>
        <w:rPr>
          <w:color w:val="000000"/>
        </w:rPr>
      </w:pPr>
      <w:r>
        <w:rPr>
          <w:color w:val="000000"/>
        </w:rPr>
        <w:t>Źródło: opracowanie własne</w:t>
      </w:r>
    </w:p>
    <w:p w14:paraId="0000084C" w14:textId="77777777" w:rsidR="000A548E" w:rsidRDefault="002738D0">
      <w:pPr>
        <w:rPr>
          <w:b/>
        </w:rPr>
      </w:pPr>
      <w:bookmarkStart w:id="107" w:name="_heading=h.en3rkrmuejp6" w:colFirst="0" w:colLast="0"/>
      <w:bookmarkEnd w:id="107"/>
      <w:r>
        <w:rPr>
          <w:b/>
        </w:rPr>
        <w:t>Ocena aktualności i stopnia realizacji programu rewitalizacji</w:t>
      </w:r>
    </w:p>
    <w:p w14:paraId="0000084D" w14:textId="67C6FDB6" w:rsidR="000A548E" w:rsidRDefault="002738D0">
      <w:pPr>
        <w:jc w:val="both"/>
      </w:pPr>
      <w:r>
        <w:t xml:space="preserve">Zgodnie z Art. 22 Ust. 1 Ustawy z dnia 9 października 2015 r. Gminy Program Rewitalizacji Gminy Krobia podlegać będzie ocenie aktualności i stopnia realizacji, dokonywanej przez Burmistrza </w:t>
      </w:r>
      <w:r>
        <w:lastRenderedPageBreak/>
        <w:t>raz na 3 lata, zgodnie z systemem monitorowania. Ocena sporządzona przez Wójta podlegać będzie zaopiniowaniu przez Komitet Rewitalizacji oraz ogłoszeniu na stronie podmiotowej gminy w Biuletynie Informacji Publicznej. W przypadku stwierdzenia, że Gminny Program Rewitalizacji wymaga zmiany, Burmistrz wystąpi do Rady Miejskiej z wnioskiem o jego zmianę. Do wniosku załączy opinię Komitetu Rewitalizacji. W przypadku stwierdzenia, w wyniku przeprowadzonej oceny stopnia realizacji Gminnego Programu Rewitalizacji, osiągnięcia celów rewitalizacji w nim zawartych, Rada Miejska uchyli uchwałę w sprawie Gminnego Programu Rewitalizacji z własnej inicjatywy albo na wniosek Burmistrza.</w:t>
      </w:r>
    </w:p>
    <w:p w14:paraId="0000084E" w14:textId="77777777" w:rsidR="000A548E" w:rsidRDefault="002738D0">
      <w:pPr>
        <w:jc w:val="both"/>
      </w:pPr>
      <w:r>
        <w:rPr>
          <w:b/>
        </w:rPr>
        <w:t xml:space="preserve">Ocena aktualności i stopnia realizacji Gminnego Programu Rewitalizacji bazować będzie na ocenie osiągania stanu docelowego wyznaczonego przez wizję oraz cele rewitalizacji. </w:t>
      </w:r>
      <w:r>
        <w:t>Będzie wynikać z analizy stanu wdrażania przedsięwzięć rewitalizacyjnych i wniosków bazujących na ocenie sytuacji społecznej, gospodarczej, środowiskowej, przestrzenno-funkcjonalnej i technicznej obszaru rewitalizacji. Zakłada się przy tym wykorzystanie danych ilościowych i jakościowych. Punktem wyjścia będą dane nt. rezultatów realizowanych przedsięwzięć rewitalizacyjnych. Istotne będzie ponadto zaprezentowanie oceny sytuacji społeczno-gospodarczej oraz przestrzennej, w tym bazującej na danych, które wykorzystane zostały przy delimitacji obszaru zdegradowanego i obszaru rewitalizacji.</w:t>
      </w:r>
    </w:p>
    <w:p w14:paraId="0000084F" w14:textId="1907414E" w:rsidR="000A548E" w:rsidRDefault="001C543E" w:rsidP="001C543E">
      <w:pPr>
        <w:pStyle w:val="Legenda"/>
        <w:rPr>
          <w:color w:val="000000"/>
        </w:rPr>
      </w:pPr>
      <w:bookmarkStart w:id="108" w:name="_heading=h.87kslarunwja" w:colFirst="0" w:colLast="0"/>
      <w:bookmarkStart w:id="109" w:name="_Toc202442717"/>
      <w:bookmarkEnd w:id="108"/>
      <w:r>
        <w:t xml:space="preserve">Tabela </w:t>
      </w:r>
      <w:r w:rsidR="006A74ED">
        <w:fldChar w:fldCharType="begin"/>
      </w:r>
      <w:r w:rsidR="006A74ED">
        <w:instrText xml:space="preserve"> SEQ Tabela \* ARABIC </w:instrText>
      </w:r>
      <w:r w:rsidR="006A74ED">
        <w:fldChar w:fldCharType="separate"/>
      </w:r>
      <w:r w:rsidR="00CA33BA">
        <w:rPr>
          <w:noProof/>
        </w:rPr>
        <w:t>18</w:t>
      </w:r>
      <w:r w:rsidR="006A74ED">
        <w:rPr>
          <w:noProof/>
        </w:rPr>
        <w:fldChar w:fldCharType="end"/>
      </w:r>
      <w:r w:rsidR="002738D0">
        <w:rPr>
          <w:color w:val="000000"/>
        </w:rPr>
        <w:t>. Zbiorcze wskaźniki rezultatu w odniesieniu do celów Gminnego Programu Rewitalizacji Gminy Krobia</w:t>
      </w:r>
      <w:bookmarkEnd w:id="109"/>
    </w:p>
    <w:tbl>
      <w:tblPr>
        <w:tblStyle w:val="afe"/>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701"/>
        <w:gridCol w:w="1517"/>
        <w:gridCol w:w="1604"/>
      </w:tblGrid>
      <w:tr w:rsidR="000A548E" w14:paraId="208FF1AF" w14:textId="77777777" w:rsidTr="001F36E6">
        <w:trPr>
          <w:trHeight w:val="600"/>
          <w:tblHeader/>
        </w:trPr>
        <w:tc>
          <w:tcPr>
            <w:tcW w:w="5240" w:type="dxa"/>
            <w:shd w:val="clear" w:color="auto" w:fill="DAE9F7"/>
          </w:tcPr>
          <w:p w14:paraId="00000850" w14:textId="77777777" w:rsidR="000A548E" w:rsidRPr="001F36E6" w:rsidRDefault="002738D0" w:rsidP="001F36E6">
            <w:pPr>
              <w:rPr>
                <w:bCs/>
              </w:rPr>
            </w:pPr>
            <w:r w:rsidRPr="001F36E6">
              <w:rPr>
                <w:bCs/>
              </w:rPr>
              <w:t>Wskaźnik</w:t>
            </w:r>
          </w:p>
        </w:tc>
        <w:tc>
          <w:tcPr>
            <w:tcW w:w="701" w:type="dxa"/>
            <w:shd w:val="clear" w:color="auto" w:fill="DAE9F7"/>
          </w:tcPr>
          <w:p w14:paraId="00000851" w14:textId="77777777" w:rsidR="000A548E" w:rsidRPr="001F36E6" w:rsidRDefault="002738D0" w:rsidP="001F36E6">
            <w:pPr>
              <w:rPr>
                <w:bCs/>
              </w:rPr>
            </w:pPr>
            <w:r w:rsidRPr="001F36E6">
              <w:rPr>
                <w:bCs/>
              </w:rPr>
              <w:t>Cel</w:t>
            </w:r>
          </w:p>
        </w:tc>
        <w:tc>
          <w:tcPr>
            <w:tcW w:w="1517" w:type="dxa"/>
            <w:shd w:val="clear" w:color="auto" w:fill="DAE9F7"/>
          </w:tcPr>
          <w:p w14:paraId="00000852" w14:textId="7056516F" w:rsidR="000A548E" w:rsidRPr="001F36E6" w:rsidRDefault="002738D0" w:rsidP="001F36E6">
            <w:pPr>
              <w:rPr>
                <w:bCs/>
              </w:rPr>
            </w:pPr>
            <w:r w:rsidRPr="001F36E6">
              <w:rPr>
                <w:bCs/>
              </w:rPr>
              <w:t>Wartość w roku bazowym (202</w:t>
            </w:r>
            <w:r w:rsidR="0015324A" w:rsidRPr="001F36E6">
              <w:rPr>
                <w:bCs/>
              </w:rPr>
              <w:t>4</w:t>
            </w:r>
            <w:r w:rsidRPr="001F36E6">
              <w:rPr>
                <w:bCs/>
              </w:rPr>
              <w:t>)</w:t>
            </w:r>
          </w:p>
        </w:tc>
        <w:tc>
          <w:tcPr>
            <w:tcW w:w="1604" w:type="dxa"/>
            <w:shd w:val="clear" w:color="auto" w:fill="DAE9F7"/>
          </w:tcPr>
          <w:p w14:paraId="00000853" w14:textId="77777777" w:rsidR="000A548E" w:rsidRPr="001F36E6" w:rsidRDefault="002738D0" w:rsidP="001F36E6">
            <w:pPr>
              <w:rPr>
                <w:bCs/>
              </w:rPr>
            </w:pPr>
            <w:r w:rsidRPr="001F36E6">
              <w:rPr>
                <w:bCs/>
              </w:rPr>
              <w:t>Wartość w roku docelowym (2030)</w:t>
            </w:r>
          </w:p>
        </w:tc>
      </w:tr>
      <w:tr w:rsidR="000A548E" w14:paraId="4D378750" w14:textId="77777777">
        <w:trPr>
          <w:trHeight w:val="300"/>
        </w:trPr>
        <w:tc>
          <w:tcPr>
            <w:tcW w:w="5240" w:type="dxa"/>
          </w:tcPr>
          <w:p w14:paraId="00000854" w14:textId="20C45CF4" w:rsidR="000A548E" w:rsidRPr="001F36E6" w:rsidRDefault="0015324A" w:rsidP="001F36E6">
            <w:pPr>
              <w:rPr>
                <w:rFonts w:asciiTheme="minorHAnsi" w:hAnsiTheme="minorHAnsi"/>
              </w:rPr>
            </w:pPr>
            <w:r w:rsidRPr="001F36E6">
              <w:rPr>
                <w:rFonts w:asciiTheme="minorHAnsi" w:hAnsiTheme="minorHAnsi"/>
              </w:rPr>
              <w:t>Liczba osób z obszaru rewitalizacji wspartych w</w:t>
            </w:r>
            <w:r w:rsidR="00F23E5E">
              <w:rPr>
                <w:rFonts w:asciiTheme="minorHAnsi" w:hAnsiTheme="minorHAnsi"/>
              </w:rPr>
              <w:t> </w:t>
            </w:r>
            <w:r w:rsidRPr="001F36E6">
              <w:rPr>
                <w:rFonts w:asciiTheme="minorHAnsi" w:hAnsiTheme="minorHAnsi"/>
              </w:rPr>
              <w:t xml:space="preserve">ramach działań integracji społecznej (osoby) </w:t>
            </w:r>
          </w:p>
        </w:tc>
        <w:tc>
          <w:tcPr>
            <w:tcW w:w="701" w:type="dxa"/>
          </w:tcPr>
          <w:p w14:paraId="00000855" w14:textId="2B0517FC" w:rsidR="000A548E" w:rsidRPr="001F36E6" w:rsidRDefault="0015324A" w:rsidP="001F36E6">
            <w:pPr>
              <w:rPr>
                <w:rFonts w:asciiTheme="minorHAnsi" w:hAnsiTheme="minorHAnsi"/>
              </w:rPr>
            </w:pPr>
            <w:r w:rsidRPr="001F36E6">
              <w:rPr>
                <w:rFonts w:asciiTheme="minorHAnsi" w:hAnsiTheme="minorHAnsi"/>
              </w:rPr>
              <w:t>1</w:t>
            </w:r>
          </w:p>
        </w:tc>
        <w:tc>
          <w:tcPr>
            <w:tcW w:w="1517" w:type="dxa"/>
          </w:tcPr>
          <w:p w14:paraId="00000856" w14:textId="7D75E6ED" w:rsidR="000A548E" w:rsidRPr="001F36E6" w:rsidRDefault="0015324A" w:rsidP="001F36E6">
            <w:pPr>
              <w:jc w:val="right"/>
              <w:rPr>
                <w:rFonts w:asciiTheme="minorHAnsi" w:hAnsiTheme="minorHAnsi"/>
              </w:rPr>
            </w:pPr>
            <w:r w:rsidRPr="001F36E6">
              <w:rPr>
                <w:rFonts w:asciiTheme="minorHAnsi" w:hAnsiTheme="minorHAnsi"/>
              </w:rPr>
              <w:t>0</w:t>
            </w:r>
          </w:p>
        </w:tc>
        <w:tc>
          <w:tcPr>
            <w:tcW w:w="1604" w:type="dxa"/>
          </w:tcPr>
          <w:p w14:paraId="00000857" w14:textId="7C5B7D85" w:rsidR="000A548E" w:rsidRPr="001F36E6" w:rsidRDefault="001F36E6" w:rsidP="001F36E6">
            <w:pPr>
              <w:jc w:val="right"/>
              <w:rPr>
                <w:rFonts w:asciiTheme="minorHAnsi" w:hAnsiTheme="minorHAnsi"/>
              </w:rPr>
            </w:pPr>
            <w:r>
              <w:rPr>
                <w:rFonts w:asciiTheme="minorHAnsi" w:hAnsiTheme="minorHAnsi"/>
              </w:rPr>
              <w:t>6600</w:t>
            </w:r>
          </w:p>
        </w:tc>
      </w:tr>
      <w:tr w:rsidR="000A548E" w14:paraId="15C8C8BF" w14:textId="77777777">
        <w:trPr>
          <w:trHeight w:val="300"/>
        </w:trPr>
        <w:tc>
          <w:tcPr>
            <w:tcW w:w="5240" w:type="dxa"/>
          </w:tcPr>
          <w:p w14:paraId="0000086C" w14:textId="24ECB312" w:rsidR="000A548E" w:rsidRPr="001F36E6" w:rsidRDefault="0015324A" w:rsidP="001F36E6">
            <w:pPr>
              <w:rPr>
                <w:rFonts w:asciiTheme="minorHAnsi" w:hAnsiTheme="minorHAnsi"/>
              </w:rPr>
            </w:pPr>
            <w:r w:rsidRPr="001F36E6">
              <w:rPr>
                <w:rFonts w:asciiTheme="minorHAnsi" w:hAnsiTheme="minorHAnsi"/>
              </w:rPr>
              <w:t>Liczba osób korzystających z utworzonych/zmodernizowanych obiektów infrastruktury społecznej/ przestrzeni publicznych (osoby</w:t>
            </w:r>
            <w:r w:rsidR="001F36E6">
              <w:rPr>
                <w:rFonts w:asciiTheme="minorHAnsi" w:hAnsiTheme="minorHAnsi"/>
              </w:rPr>
              <w:t>/ rok</w:t>
            </w:r>
            <w:r w:rsidRPr="001F36E6">
              <w:rPr>
                <w:rFonts w:asciiTheme="minorHAnsi" w:hAnsiTheme="minorHAnsi"/>
              </w:rPr>
              <w:t xml:space="preserve">) </w:t>
            </w:r>
          </w:p>
        </w:tc>
        <w:tc>
          <w:tcPr>
            <w:tcW w:w="701" w:type="dxa"/>
          </w:tcPr>
          <w:p w14:paraId="0000086D" w14:textId="505B7647" w:rsidR="000A548E" w:rsidRPr="001F36E6" w:rsidRDefault="001F36E6" w:rsidP="001F36E6">
            <w:pPr>
              <w:rPr>
                <w:rFonts w:asciiTheme="minorHAnsi" w:hAnsiTheme="minorHAnsi"/>
              </w:rPr>
            </w:pPr>
            <w:r>
              <w:rPr>
                <w:rFonts w:asciiTheme="minorHAnsi" w:hAnsiTheme="minorHAnsi"/>
              </w:rPr>
              <w:t>1</w:t>
            </w:r>
          </w:p>
        </w:tc>
        <w:tc>
          <w:tcPr>
            <w:tcW w:w="1517" w:type="dxa"/>
          </w:tcPr>
          <w:p w14:paraId="0000086E" w14:textId="5FD558EF" w:rsidR="000A548E" w:rsidRPr="001F36E6" w:rsidRDefault="001F36E6" w:rsidP="001F36E6">
            <w:pPr>
              <w:jc w:val="right"/>
              <w:rPr>
                <w:rFonts w:asciiTheme="minorHAnsi" w:hAnsiTheme="minorHAnsi"/>
              </w:rPr>
            </w:pPr>
            <w:r>
              <w:rPr>
                <w:rFonts w:asciiTheme="minorHAnsi" w:hAnsiTheme="minorHAnsi"/>
              </w:rPr>
              <w:t>0</w:t>
            </w:r>
          </w:p>
        </w:tc>
        <w:tc>
          <w:tcPr>
            <w:tcW w:w="1604" w:type="dxa"/>
          </w:tcPr>
          <w:p w14:paraId="0000086F" w14:textId="345E512E" w:rsidR="000A548E" w:rsidRPr="001F36E6" w:rsidRDefault="001F36E6" w:rsidP="001F36E6">
            <w:pPr>
              <w:jc w:val="right"/>
              <w:rPr>
                <w:rFonts w:asciiTheme="minorHAnsi" w:hAnsiTheme="minorHAnsi"/>
              </w:rPr>
            </w:pPr>
            <w:r>
              <w:rPr>
                <w:rFonts w:asciiTheme="minorHAnsi" w:hAnsiTheme="minorHAnsi"/>
              </w:rPr>
              <w:t>3300</w:t>
            </w:r>
          </w:p>
        </w:tc>
      </w:tr>
      <w:tr w:rsidR="005401F8" w14:paraId="46CEC6E6" w14:textId="77777777">
        <w:trPr>
          <w:trHeight w:val="300"/>
        </w:trPr>
        <w:tc>
          <w:tcPr>
            <w:tcW w:w="5240" w:type="dxa"/>
          </w:tcPr>
          <w:p w14:paraId="3F080397" w14:textId="695D10DB" w:rsidR="005401F8" w:rsidRPr="001F36E6" w:rsidRDefault="005401F8" w:rsidP="001F36E6">
            <w:pPr>
              <w:rPr>
                <w:rFonts w:asciiTheme="minorHAnsi" w:hAnsiTheme="minorHAnsi"/>
              </w:rPr>
            </w:pPr>
            <w:r w:rsidRPr="001F36E6">
              <w:rPr>
                <w:rFonts w:asciiTheme="minorHAnsi" w:hAnsiTheme="minorHAnsi"/>
              </w:rPr>
              <w:t>Liczba osób wspartych na obszarze rewitalizacji w ramach działań pomocy społecznej – 200 osób</w:t>
            </w:r>
          </w:p>
        </w:tc>
        <w:tc>
          <w:tcPr>
            <w:tcW w:w="701" w:type="dxa"/>
          </w:tcPr>
          <w:p w14:paraId="317E8CD3" w14:textId="54C52CBB" w:rsidR="005401F8" w:rsidRPr="001F36E6" w:rsidRDefault="001F36E6" w:rsidP="001F36E6">
            <w:pPr>
              <w:rPr>
                <w:rFonts w:asciiTheme="minorHAnsi" w:hAnsiTheme="minorHAnsi"/>
              </w:rPr>
            </w:pPr>
            <w:r>
              <w:rPr>
                <w:rFonts w:asciiTheme="minorHAnsi" w:hAnsiTheme="minorHAnsi"/>
              </w:rPr>
              <w:t>1</w:t>
            </w:r>
          </w:p>
        </w:tc>
        <w:tc>
          <w:tcPr>
            <w:tcW w:w="1517" w:type="dxa"/>
          </w:tcPr>
          <w:p w14:paraId="5EED53BE" w14:textId="44CBD00D" w:rsidR="005401F8" w:rsidRPr="001F36E6" w:rsidRDefault="001F36E6" w:rsidP="001F36E6">
            <w:pPr>
              <w:jc w:val="right"/>
              <w:rPr>
                <w:rFonts w:asciiTheme="minorHAnsi" w:hAnsiTheme="minorHAnsi"/>
              </w:rPr>
            </w:pPr>
            <w:r>
              <w:rPr>
                <w:rFonts w:asciiTheme="minorHAnsi" w:hAnsiTheme="minorHAnsi"/>
              </w:rPr>
              <w:t>0</w:t>
            </w:r>
          </w:p>
        </w:tc>
        <w:tc>
          <w:tcPr>
            <w:tcW w:w="1604" w:type="dxa"/>
          </w:tcPr>
          <w:p w14:paraId="51B278BD" w14:textId="42835E77" w:rsidR="005401F8" w:rsidRPr="001F36E6" w:rsidRDefault="001F36E6" w:rsidP="001F36E6">
            <w:pPr>
              <w:jc w:val="right"/>
              <w:rPr>
                <w:rFonts w:asciiTheme="minorHAnsi" w:hAnsiTheme="minorHAnsi"/>
              </w:rPr>
            </w:pPr>
            <w:r>
              <w:rPr>
                <w:rFonts w:asciiTheme="minorHAnsi" w:hAnsiTheme="minorHAnsi"/>
              </w:rPr>
              <w:t>200</w:t>
            </w:r>
          </w:p>
        </w:tc>
      </w:tr>
      <w:tr w:rsidR="0015324A" w14:paraId="52CA1310" w14:textId="77777777">
        <w:trPr>
          <w:trHeight w:val="300"/>
        </w:trPr>
        <w:tc>
          <w:tcPr>
            <w:tcW w:w="5240" w:type="dxa"/>
          </w:tcPr>
          <w:p w14:paraId="00000870" w14:textId="4C76C9B6" w:rsidR="0015324A" w:rsidRPr="001F36E6" w:rsidRDefault="0015324A" w:rsidP="001F36E6">
            <w:pPr>
              <w:rPr>
                <w:rFonts w:asciiTheme="minorHAnsi" w:hAnsiTheme="minorHAnsi"/>
              </w:rPr>
            </w:pPr>
            <w:r w:rsidRPr="001F36E6">
              <w:rPr>
                <w:rFonts w:asciiTheme="minorHAnsi" w:hAnsiTheme="minorHAnsi"/>
              </w:rPr>
              <w:t>Liczba nowych funkcji dostępnych dla osób korzystających z utworzonej/ zmodernizowanej infrastruktury społecznej/ przestrzeni publicznych (szt.)</w:t>
            </w:r>
          </w:p>
        </w:tc>
        <w:tc>
          <w:tcPr>
            <w:tcW w:w="701" w:type="dxa"/>
          </w:tcPr>
          <w:p w14:paraId="00000871" w14:textId="3001EBF0" w:rsidR="0015324A" w:rsidRPr="001F36E6" w:rsidRDefault="001F36E6" w:rsidP="001F36E6">
            <w:pPr>
              <w:rPr>
                <w:rFonts w:asciiTheme="minorHAnsi" w:hAnsiTheme="minorHAnsi"/>
              </w:rPr>
            </w:pPr>
            <w:r>
              <w:rPr>
                <w:rFonts w:asciiTheme="minorHAnsi" w:hAnsiTheme="minorHAnsi"/>
              </w:rPr>
              <w:t>1</w:t>
            </w:r>
          </w:p>
        </w:tc>
        <w:tc>
          <w:tcPr>
            <w:tcW w:w="1517" w:type="dxa"/>
          </w:tcPr>
          <w:p w14:paraId="00000872" w14:textId="057B775F" w:rsidR="0015324A" w:rsidRPr="001F36E6" w:rsidRDefault="001F36E6" w:rsidP="001F36E6">
            <w:pPr>
              <w:jc w:val="right"/>
              <w:rPr>
                <w:rFonts w:asciiTheme="minorHAnsi" w:hAnsiTheme="minorHAnsi"/>
              </w:rPr>
            </w:pPr>
            <w:r>
              <w:rPr>
                <w:rFonts w:asciiTheme="minorHAnsi" w:hAnsiTheme="minorHAnsi"/>
              </w:rPr>
              <w:t>0</w:t>
            </w:r>
          </w:p>
        </w:tc>
        <w:tc>
          <w:tcPr>
            <w:tcW w:w="1604" w:type="dxa"/>
          </w:tcPr>
          <w:p w14:paraId="00000873" w14:textId="6C9F22AB" w:rsidR="0015324A" w:rsidRPr="001F36E6" w:rsidRDefault="001F36E6" w:rsidP="001F36E6">
            <w:pPr>
              <w:jc w:val="right"/>
              <w:rPr>
                <w:rFonts w:asciiTheme="minorHAnsi" w:hAnsiTheme="minorHAnsi"/>
              </w:rPr>
            </w:pPr>
            <w:r>
              <w:rPr>
                <w:rFonts w:asciiTheme="minorHAnsi" w:hAnsiTheme="minorHAnsi"/>
              </w:rPr>
              <w:t>2</w:t>
            </w:r>
          </w:p>
        </w:tc>
      </w:tr>
      <w:tr w:rsidR="005401F8" w14:paraId="172A85A4" w14:textId="77777777">
        <w:trPr>
          <w:trHeight w:val="300"/>
        </w:trPr>
        <w:tc>
          <w:tcPr>
            <w:tcW w:w="5240" w:type="dxa"/>
          </w:tcPr>
          <w:p w14:paraId="2BC4519C" w14:textId="684DFCCA" w:rsidR="005401F8" w:rsidRPr="001F36E6" w:rsidRDefault="005401F8" w:rsidP="001F36E6">
            <w:pPr>
              <w:rPr>
                <w:rFonts w:asciiTheme="minorHAnsi" w:hAnsiTheme="minorHAnsi"/>
              </w:rPr>
            </w:pPr>
            <w:r w:rsidRPr="001F36E6">
              <w:rPr>
                <w:rFonts w:asciiTheme="minorHAnsi" w:hAnsiTheme="minorHAnsi"/>
              </w:rPr>
              <w:t>Wskaźnik rezultatu: liczba wspartych organizacji pozarządowych na obszarze rewitalizacji (szt.)</w:t>
            </w:r>
          </w:p>
        </w:tc>
        <w:tc>
          <w:tcPr>
            <w:tcW w:w="701" w:type="dxa"/>
          </w:tcPr>
          <w:p w14:paraId="257B8E90" w14:textId="6BEA673A" w:rsidR="005401F8" w:rsidRPr="001F36E6" w:rsidRDefault="005401F8" w:rsidP="001F36E6">
            <w:pPr>
              <w:rPr>
                <w:rFonts w:asciiTheme="minorHAnsi" w:hAnsiTheme="minorHAnsi"/>
              </w:rPr>
            </w:pPr>
            <w:r w:rsidRPr="001F36E6">
              <w:rPr>
                <w:rFonts w:asciiTheme="minorHAnsi" w:hAnsiTheme="minorHAnsi"/>
              </w:rPr>
              <w:t>1</w:t>
            </w:r>
          </w:p>
        </w:tc>
        <w:tc>
          <w:tcPr>
            <w:tcW w:w="1517" w:type="dxa"/>
          </w:tcPr>
          <w:p w14:paraId="1018E955" w14:textId="7A0B61B8" w:rsidR="005401F8" w:rsidRPr="001F36E6" w:rsidRDefault="001F36E6" w:rsidP="001F36E6">
            <w:pPr>
              <w:jc w:val="right"/>
              <w:rPr>
                <w:rFonts w:asciiTheme="minorHAnsi" w:hAnsiTheme="minorHAnsi"/>
              </w:rPr>
            </w:pPr>
            <w:r>
              <w:rPr>
                <w:rFonts w:asciiTheme="minorHAnsi" w:hAnsiTheme="minorHAnsi"/>
              </w:rPr>
              <w:t>0</w:t>
            </w:r>
          </w:p>
        </w:tc>
        <w:tc>
          <w:tcPr>
            <w:tcW w:w="1604" w:type="dxa"/>
          </w:tcPr>
          <w:p w14:paraId="26BC0C24" w14:textId="21B0CB2E" w:rsidR="005401F8" w:rsidRPr="001F36E6" w:rsidRDefault="001F36E6" w:rsidP="001F36E6">
            <w:pPr>
              <w:jc w:val="right"/>
              <w:rPr>
                <w:rFonts w:asciiTheme="minorHAnsi" w:hAnsiTheme="minorHAnsi"/>
              </w:rPr>
            </w:pPr>
            <w:r>
              <w:rPr>
                <w:rFonts w:asciiTheme="minorHAnsi" w:hAnsiTheme="minorHAnsi"/>
              </w:rPr>
              <w:t>4</w:t>
            </w:r>
          </w:p>
        </w:tc>
      </w:tr>
      <w:tr w:rsidR="005401F8" w14:paraId="40AA53DD" w14:textId="77777777">
        <w:trPr>
          <w:trHeight w:val="300"/>
        </w:trPr>
        <w:tc>
          <w:tcPr>
            <w:tcW w:w="5240" w:type="dxa"/>
          </w:tcPr>
          <w:p w14:paraId="325CAA44" w14:textId="75032A59" w:rsidR="005401F8" w:rsidRPr="00361594" w:rsidRDefault="005401F8" w:rsidP="001F36E6">
            <w:pPr>
              <w:rPr>
                <w:rFonts w:asciiTheme="minorHAnsi" w:hAnsiTheme="minorHAnsi"/>
              </w:rPr>
            </w:pPr>
            <w:r w:rsidRPr="00361594">
              <w:rPr>
                <w:rFonts w:asciiTheme="minorHAnsi" w:hAnsiTheme="minorHAnsi"/>
              </w:rPr>
              <w:t>Wskaźnik rezultatu: liczba mieszkańców obszaru rewitalizacji objęta efektem zwiększenia świadomości społecznej dot. ochrony środowiska, klimatu i przyrody (osoby)</w:t>
            </w:r>
          </w:p>
        </w:tc>
        <w:tc>
          <w:tcPr>
            <w:tcW w:w="701" w:type="dxa"/>
          </w:tcPr>
          <w:p w14:paraId="27FCB577" w14:textId="064811F0" w:rsidR="005401F8" w:rsidRPr="00361594" w:rsidRDefault="001F36E6" w:rsidP="001F36E6">
            <w:pPr>
              <w:rPr>
                <w:rFonts w:asciiTheme="minorHAnsi" w:hAnsiTheme="minorHAnsi"/>
              </w:rPr>
            </w:pPr>
            <w:r w:rsidRPr="00361594">
              <w:rPr>
                <w:rFonts w:asciiTheme="minorHAnsi" w:hAnsiTheme="minorHAnsi"/>
              </w:rPr>
              <w:t>1</w:t>
            </w:r>
          </w:p>
        </w:tc>
        <w:tc>
          <w:tcPr>
            <w:tcW w:w="1517" w:type="dxa"/>
          </w:tcPr>
          <w:p w14:paraId="24CA6A01" w14:textId="15E4D532" w:rsidR="005401F8" w:rsidRPr="00361594" w:rsidRDefault="001F36E6" w:rsidP="001F36E6">
            <w:pPr>
              <w:jc w:val="right"/>
              <w:rPr>
                <w:rFonts w:asciiTheme="minorHAnsi" w:hAnsiTheme="minorHAnsi"/>
              </w:rPr>
            </w:pPr>
            <w:r w:rsidRPr="00361594">
              <w:rPr>
                <w:rFonts w:asciiTheme="minorHAnsi" w:hAnsiTheme="minorHAnsi"/>
              </w:rPr>
              <w:t>0</w:t>
            </w:r>
          </w:p>
        </w:tc>
        <w:tc>
          <w:tcPr>
            <w:tcW w:w="1604" w:type="dxa"/>
          </w:tcPr>
          <w:p w14:paraId="04515EB1" w14:textId="72720362" w:rsidR="005401F8" w:rsidRPr="00361594" w:rsidRDefault="001F36E6" w:rsidP="001F36E6">
            <w:pPr>
              <w:jc w:val="right"/>
              <w:rPr>
                <w:rFonts w:asciiTheme="minorHAnsi" w:hAnsiTheme="minorHAnsi"/>
              </w:rPr>
            </w:pPr>
            <w:r w:rsidRPr="00361594">
              <w:rPr>
                <w:rFonts w:asciiTheme="minorHAnsi" w:hAnsiTheme="minorHAnsi"/>
              </w:rPr>
              <w:t>1000</w:t>
            </w:r>
          </w:p>
        </w:tc>
      </w:tr>
      <w:tr w:rsidR="005401F8" w14:paraId="0A35B4B7" w14:textId="77777777">
        <w:trPr>
          <w:trHeight w:val="300"/>
        </w:trPr>
        <w:tc>
          <w:tcPr>
            <w:tcW w:w="5240" w:type="dxa"/>
          </w:tcPr>
          <w:p w14:paraId="256181CA" w14:textId="2C345439" w:rsidR="005401F8" w:rsidRPr="001F36E6" w:rsidRDefault="005401F8" w:rsidP="001F36E6">
            <w:pPr>
              <w:rPr>
                <w:rFonts w:asciiTheme="minorHAnsi" w:hAnsiTheme="minorHAnsi"/>
              </w:rPr>
            </w:pPr>
            <w:r w:rsidRPr="001F36E6">
              <w:rPr>
                <w:rFonts w:asciiTheme="minorHAnsi" w:hAnsiTheme="minorHAnsi"/>
              </w:rPr>
              <w:lastRenderedPageBreak/>
              <w:t xml:space="preserve">Liczba mieszkańców obszaru rewitalizacji objęta efektem adaptacji przestrzeni obszaru rewitalizacji do skutków zmian klimatu (osoby) </w:t>
            </w:r>
          </w:p>
        </w:tc>
        <w:tc>
          <w:tcPr>
            <w:tcW w:w="701" w:type="dxa"/>
          </w:tcPr>
          <w:p w14:paraId="28BCEBF7" w14:textId="313B2270" w:rsidR="005401F8" w:rsidRPr="001F36E6" w:rsidRDefault="001F36E6" w:rsidP="001F36E6">
            <w:pPr>
              <w:rPr>
                <w:rFonts w:asciiTheme="minorHAnsi" w:hAnsiTheme="minorHAnsi"/>
              </w:rPr>
            </w:pPr>
            <w:r>
              <w:rPr>
                <w:rFonts w:asciiTheme="minorHAnsi" w:hAnsiTheme="minorHAnsi"/>
              </w:rPr>
              <w:t>2</w:t>
            </w:r>
          </w:p>
        </w:tc>
        <w:tc>
          <w:tcPr>
            <w:tcW w:w="1517" w:type="dxa"/>
          </w:tcPr>
          <w:p w14:paraId="72B52471" w14:textId="1AF8B559" w:rsidR="005401F8" w:rsidRPr="001F36E6" w:rsidRDefault="001F36E6" w:rsidP="001F36E6">
            <w:pPr>
              <w:jc w:val="right"/>
              <w:rPr>
                <w:rFonts w:asciiTheme="minorHAnsi" w:hAnsiTheme="minorHAnsi"/>
              </w:rPr>
            </w:pPr>
            <w:r>
              <w:rPr>
                <w:rFonts w:asciiTheme="minorHAnsi" w:hAnsiTheme="minorHAnsi"/>
              </w:rPr>
              <w:t>0</w:t>
            </w:r>
          </w:p>
        </w:tc>
        <w:tc>
          <w:tcPr>
            <w:tcW w:w="1604" w:type="dxa"/>
          </w:tcPr>
          <w:p w14:paraId="2A43E85B" w14:textId="4C601A4E" w:rsidR="005401F8" w:rsidRPr="001F36E6" w:rsidRDefault="001F36E6" w:rsidP="001F36E6">
            <w:pPr>
              <w:jc w:val="right"/>
              <w:rPr>
                <w:rFonts w:asciiTheme="minorHAnsi" w:hAnsiTheme="minorHAnsi"/>
              </w:rPr>
            </w:pPr>
            <w:r>
              <w:rPr>
                <w:rFonts w:asciiTheme="minorHAnsi" w:hAnsiTheme="minorHAnsi"/>
              </w:rPr>
              <w:t>1000</w:t>
            </w:r>
          </w:p>
        </w:tc>
      </w:tr>
      <w:tr w:rsidR="000A548E" w14:paraId="4ECFEA62" w14:textId="77777777">
        <w:trPr>
          <w:trHeight w:val="300"/>
        </w:trPr>
        <w:tc>
          <w:tcPr>
            <w:tcW w:w="5240" w:type="dxa"/>
          </w:tcPr>
          <w:p w14:paraId="00000884" w14:textId="4E15C5A0" w:rsidR="000A548E" w:rsidRPr="001F36E6" w:rsidRDefault="0015324A" w:rsidP="001F36E6">
            <w:pPr>
              <w:rPr>
                <w:rFonts w:asciiTheme="minorHAnsi" w:hAnsiTheme="minorHAnsi"/>
              </w:rPr>
            </w:pPr>
            <w:r w:rsidRPr="001F36E6">
              <w:rPr>
                <w:rFonts w:asciiTheme="minorHAnsi" w:hAnsiTheme="minorHAnsi"/>
              </w:rPr>
              <w:t>Liczba osób korzystających ze zmodernizowanych obiektów infrastruktury publicznej (osoby</w:t>
            </w:r>
            <w:r w:rsidR="001F36E6">
              <w:rPr>
                <w:rFonts w:asciiTheme="minorHAnsi" w:hAnsiTheme="minorHAnsi"/>
              </w:rPr>
              <w:t>/ rok</w:t>
            </w:r>
            <w:r w:rsidRPr="001F36E6">
              <w:rPr>
                <w:rFonts w:asciiTheme="minorHAnsi" w:hAnsiTheme="minorHAnsi"/>
              </w:rPr>
              <w:t>)</w:t>
            </w:r>
          </w:p>
        </w:tc>
        <w:tc>
          <w:tcPr>
            <w:tcW w:w="701" w:type="dxa"/>
          </w:tcPr>
          <w:p w14:paraId="00000885" w14:textId="2BF120E2" w:rsidR="000A548E" w:rsidRPr="001F36E6" w:rsidRDefault="0015324A" w:rsidP="001F36E6">
            <w:pPr>
              <w:rPr>
                <w:rFonts w:asciiTheme="minorHAnsi" w:hAnsiTheme="minorHAnsi"/>
              </w:rPr>
            </w:pPr>
            <w:r w:rsidRPr="001F36E6">
              <w:rPr>
                <w:rFonts w:asciiTheme="minorHAnsi" w:hAnsiTheme="minorHAnsi"/>
              </w:rPr>
              <w:t>2</w:t>
            </w:r>
          </w:p>
        </w:tc>
        <w:tc>
          <w:tcPr>
            <w:tcW w:w="1517" w:type="dxa"/>
          </w:tcPr>
          <w:p w14:paraId="00000886" w14:textId="1DDE1341" w:rsidR="000A548E" w:rsidRPr="001F36E6" w:rsidRDefault="001F36E6" w:rsidP="001F36E6">
            <w:pPr>
              <w:jc w:val="right"/>
              <w:rPr>
                <w:rFonts w:asciiTheme="minorHAnsi" w:hAnsiTheme="minorHAnsi"/>
              </w:rPr>
            </w:pPr>
            <w:r>
              <w:rPr>
                <w:rFonts w:asciiTheme="minorHAnsi" w:hAnsiTheme="minorHAnsi"/>
              </w:rPr>
              <w:t>0</w:t>
            </w:r>
          </w:p>
        </w:tc>
        <w:tc>
          <w:tcPr>
            <w:tcW w:w="1604" w:type="dxa"/>
          </w:tcPr>
          <w:p w14:paraId="00000887" w14:textId="20AB47F6" w:rsidR="000A548E" w:rsidRPr="001F36E6" w:rsidRDefault="001F36E6" w:rsidP="001F36E6">
            <w:pPr>
              <w:jc w:val="right"/>
              <w:rPr>
                <w:rFonts w:asciiTheme="minorHAnsi" w:hAnsiTheme="minorHAnsi"/>
              </w:rPr>
            </w:pPr>
            <w:r>
              <w:rPr>
                <w:rFonts w:asciiTheme="minorHAnsi" w:hAnsiTheme="minorHAnsi"/>
              </w:rPr>
              <w:t>1000</w:t>
            </w:r>
          </w:p>
        </w:tc>
      </w:tr>
      <w:tr w:rsidR="0015324A" w14:paraId="3F02C101" w14:textId="77777777">
        <w:trPr>
          <w:trHeight w:val="300"/>
        </w:trPr>
        <w:tc>
          <w:tcPr>
            <w:tcW w:w="5240" w:type="dxa"/>
          </w:tcPr>
          <w:p w14:paraId="2634D44D" w14:textId="7F20C2E8" w:rsidR="0015324A" w:rsidRPr="001F36E6" w:rsidRDefault="0015324A" w:rsidP="001F36E6">
            <w:pPr>
              <w:rPr>
                <w:rFonts w:asciiTheme="minorHAnsi" w:hAnsiTheme="minorHAnsi"/>
              </w:rPr>
            </w:pPr>
            <w:r w:rsidRPr="001F36E6">
              <w:rPr>
                <w:rFonts w:asciiTheme="minorHAnsi" w:hAnsiTheme="minorHAnsi"/>
              </w:rPr>
              <w:t>Liczba osób korzystających z utworzonych/ zmodernizowanych przestrzeni publicznych (osoby</w:t>
            </w:r>
            <w:r w:rsidR="001F36E6">
              <w:rPr>
                <w:rFonts w:asciiTheme="minorHAnsi" w:hAnsiTheme="minorHAnsi"/>
              </w:rPr>
              <w:t>/ rok</w:t>
            </w:r>
            <w:r w:rsidRPr="001F36E6">
              <w:rPr>
                <w:rFonts w:asciiTheme="minorHAnsi" w:hAnsiTheme="minorHAnsi"/>
              </w:rPr>
              <w:t xml:space="preserve">) </w:t>
            </w:r>
          </w:p>
        </w:tc>
        <w:tc>
          <w:tcPr>
            <w:tcW w:w="701" w:type="dxa"/>
          </w:tcPr>
          <w:p w14:paraId="53C15B5F" w14:textId="4A479A0F" w:rsidR="0015324A" w:rsidRPr="001F36E6" w:rsidRDefault="0015324A" w:rsidP="001F36E6">
            <w:pPr>
              <w:rPr>
                <w:rFonts w:asciiTheme="minorHAnsi" w:hAnsiTheme="minorHAnsi"/>
              </w:rPr>
            </w:pPr>
            <w:r w:rsidRPr="001F36E6">
              <w:rPr>
                <w:rFonts w:asciiTheme="minorHAnsi" w:hAnsiTheme="minorHAnsi"/>
              </w:rPr>
              <w:t>2</w:t>
            </w:r>
          </w:p>
        </w:tc>
        <w:tc>
          <w:tcPr>
            <w:tcW w:w="1517" w:type="dxa"/>
          </w:tcPr>
          <w:p w14:paraId="3BDB3DB4" w14:textId="04DB5543" w:rsidR="0015324A" w:rsidRPr="001F36E6" w:rsidRDefault="001F36E6" w:rsidP="001F36E6">
            <w:pPr>
              <w:jc w:val="right"/>
              <w:rPr>
                <w:rFonts w:asciiTheme="minorHAnsi" w:hAnsiTheme="minorHAnsi"/>
              </w:rPr>
            </w:pPr>
            <w:r>
              <w:rPr>
                <w:rFonts w:asciiTheme="minorHAnsi" w:hAnsiTheme="minorHAnsi"/>
              </w:rPr>
              <w:t>0</w:t>
            </w:r>
          </w:p>
        </w:tc>
        <w:tc>
          <w:tcPr>
            <w:tcW w:w="1604" w:type="dxa"/>
          </w:tcPr>
          <w:p w14:paraId="64DAF556" w14:textId="6EF4A3C8" w:rsidR="0015324A" w:rsidRPr="001F36E6" w:rsidRDefault="001F36E6" w:rsidP="001F36E6">
            <w:pPr>
              <w:jc w:val="right"/>
              <w:rPr>
                <w:rFonts w:asciiTheme="minorHAnsi" w:hAnsiTheme="minorHAnsi"/>
              </w:rPr>
            </w:pPr>
            <w:r>
              <w:rPr>
                <w:rFonts w:asciiTheme="minorHAnsi" w:hAnsiTheme="minorHAnsi"/>
              </w:rPr>
              <w:t>900</w:t>
            </w:r>
          </w:p>
        </w:tc>
      </w:tr>
      <w:tr w:rsidR="0015324A" w14:paraId="2E1C970F" w14:textId="77777777">
        <w:trPr>
          <w:trHeight w:val="300"/>
        </w:trPr>
        <w:tc>
          <w:tcPr>
            <w:tcW w:w="5240" w:type="dxa"/>
          </w:tcPr>
          <w:p w14:paraId="4A9AEE65" w14:textId="0585F05F" w:rsidR="0015324A" w:rsidRPr="001F36E6" w:rsidRDefault="00C35779" w:rsidP="001F36E6">
            <w:pPr>
              <w:rPr>
                <w:rFonts w:asciiTheme="minorHAnsi" w:hAnsiTheme="minorHAnsi"/>
              </w:rPr>
            </w:pPr>
            <w:r w:rsidRPr="001F36E6">
              <w:rPr>
                <w:rFonts w:asciiTheme="minorHAnsi" w:hAnsiTheme="minorHAnsi"/>
              </w:rPr>
              <w:t>Liczba mieszkańców obszaru rewitalizacji korzystających z wybudowanych/ przebudowanych dróg (osoby</w:t>
            </w:r>
            <w:r w:rsidR="001F36E6">
              <w:rPr>
                <w:rFonts w:asciiTheme="minorHAnsi" w:hAnsiTheme="minorHAnsi"/>
              </w:rPr>
              <w:t>/ rok</w:t>
            </w:r>
            <w:r w:rsidRPr="001F36E6">
              <w:rPr>
                <w:rFonts w:asciiTheme="minorHAnsi" w:hAnsiTheme="minorHAnsi"/>
              </w:rPr>
              <w:t>)</w:t>
            </w:r>
          </w:p>
        </w:tc>
        <w:tc>
          <w:tcPr>
            <w:tcW w:w="701" w:type="dxa"/>
          </w:tcPr>
          <w:p w14:paraId="34B87800" w14:textId="0565B8BF" w:rsidR="0015324A" w:rsidRPr="001F36E6" w:rsidRDefault="001F36E6" w:rsidP="001F36E6">
            <w:pPr>
              <w:rPr>
                <w:rFonts w:asciiTheme="minorHAnsi" w:hAnsiTheme="minorHAnsi"/>
              </w:rPr>
            </w:pPr>
            <w:r>
              <w:rPr>
                <w:rFonts w:asciiTheme="minorHAnsi" w:hAnsiTheme="minorHAnsi"/>
              </w:rPr>
              <w:t>2</w:t>
            </w:r>
          </w:p>
        </w:tc>
        <w:tc>
          <w:tcPr>
            <w:tcW w:w="1517" w:type="dxa"/>
          </w:tcPr>
          <w:p w14:paraId="23E073A4" w14:textId="77777777" w:rsidR="0015324A" w:rsidRPr="001F36E6" w:rsidRDefault="0015324A" w:rsidP="001F36E6">
            <w:pPr>
              <w:jc w:val="right"/>
              <w:rPr>
                <w:rFonts w:asciiTheme="minorHAnsi" w:hAnsiTheme="minorHAnsi"/>
              </w:rPr>
            </w:pPr>
          </w:p>
        </w:tc>
        <w:tc>
          <w:tcPr>
            <w:tcW w:w="1604" w:type="dxa"/>
          </w:tcPr>
          <w:p w14:paraId="74C113AC" w14:textId="74514276" w:rsidR="0015324A" w:rsidRPr="001F36E6" w:rsidRDefault="001F36E6" w:rsidP="001F36E6">
            <w:pPr>
              <w:jc w:val="right"/>
              <w:rPr>
                <w:rFonts w:asciiTheme="minorHAnsi" w:hAnsiTheme="minorHAnsi"/>
              </w:rPr>
            </w:pPr>
            <w:r>
              <w:rPr>
                <w:rFonts w:asciiTheme="minorHAnsi" w:hAnsiTheme="minorHAnsi"/>
              </w:rPr>
              <w:t>1000</w:t>
            </w:r>
          </w:p>
        </w:tc>
      </w:tr>
      <w:tr w:rsidR="0015324A" w14:paraId="55132463" w14:textId="77777777">
        <w:trPr>
          <w:trHeight w:val="300"/>
        </w:trPr>
        <w:tc>
          <w:tcPr>
            <w:tcW w:w="5240" w:type="dxa"/>
          </w:tcPr>
          <w:p w14:paraId="0C1A92B2" w14:textId="1721785B" w:rsidR="0015324A" w:rsidRPr="001F36E6" w:rsidRDefault="001F36E6" w:rsidP="001F36E6">
            <w:pPr>
              <w:rPr>
                <w:rFonts w:asciiTheme="minorHAnsi" w:hAnsiTheme="minorHAnsi"/>
              </w:rPr>
            </w:pPr>
            <w:r>
              <w:rPr>
                <w:rFonts w:asciiTheme="minorHAnsi" w:hAnsiTheme="minorHAnsi"/>
              </w:rPr>
              <w:t>L</w:t>
            </w:r>
            <w:r w:rsidR="005401F8" w:rsidRPr="001F36E6">
              <w:rPr>
                <w:rFonts w:asciiTheme="minorHAnsi" w:hAnsiTheme="minorHAnsi"/>
              </w:rPr>
              <w:t>iczba mieszkańców obszaru rewitalizacji objęta efektem poprawy stanu powietrza (osoby)</w:t>
            </w:r>
          </w:p>
        </w:tc>
        <w:tc>
          <w:tcPr>
            <w:tcW w:w="701" w:type="dxa"/>
          </w:tcPr>
          <w:p w14:paraId="727A7E38" w14:textId="2A6D337B" w:rsidR="0015324A" w:rsidRPr="001F36E6" w:rsidRDefault="001F36E6" w:rsidP="001F36E6">
            <w:pPr>
              <w:rPr>
                <w:rFonts w:asciiTheme="minorHAnsi" w:hAnsiTheme="minorHAnsi"/>
              </w:rPr>
            </w:pPr>
            <w:r>
              <w:rPr>
                <w:rFonts w:asciiTheme="minorHAnsi" w:hAnsiTheme="minorHAnsi"/>
              </w:rPr>
              <w:t>2</w:t>
            </w:r>
          </w:p>
        </w:tc>
        <w:tc>
          <w:tcPr>
            <w:tcW w:w="1517" w:type="dxa"/>
          </w:tcPr>
          <w:p w14:paraId="60491617" w14:textId="10A992B2" w:rsidR="0015324A" w:rsidRPr="001F36E6" w:rsidRDefault="001F36E6" w:rsidP="001F36E6">
            <w:pPr>
              <w:jc w:val="right"/>
              <w:rPr>
                <w:rFonts w:asciiTheme="minorHAnsi" w:hAnsiTheme="minorHAnsi"/>
              </w:rPr>
            </w:pPr>
            <w:r>
              <w:rPr>
                <w:rFonts w:asciiTheme="minorHAnsi" w:hAnsiTheme="minorHAnsi"/>
              </w:rPr>
              <w:t>0</w:t>
            </w:r>
          </w:p>
        </w:tc>
        <w:tc>
          <w:tcPr>
            <w:tcW w:w="1604" w:type="dxa"/>
          </w:tcPr>
          <w:p w14:paraId="6EE151FC" w14:textId="2E731997" w:rsidR="0015324A" w:rsidRPr="001F36E6" w:rsidRDefault="001F36E6" w:rsidP="001F36E6">
            <w:pPr>
              <w:jc w:val="right"/>
              <w:rPr>
                <w:rFonts w:asciiTheme="minorHAnsi" w:hAnsiTheme="minorHAnsi"/>
              </w:rPr>
            </w:pPr>
            <w:r>
              <w:rPr>
                <w:rFonts w:asciiTheme="minorHAnsi" w:hAnsiTheme="minorHAnsi"/>
              </w:rPr>
              <w:t>1000</w:t>
            </w:r>
          </w:p>
        </w:tc>
      </w:tr>
    </w:tbl>
    <w:p w14:paraId="65813270" w14:textId="77777777" w:rsidR="0031486B" w:rsidRDefault="0031486B" w:rsidP="0031486B">
      <w:pPr>
        <w:pBdr>
          <w:top w:val="nil"/>
          <w:left w:val="nil"/>
          <w:bottom w:val="nil"/>
          <w:right w:val="nil"/>
          <w:between w:val="nil"/>
        </w:pBdr>
        <w:spacing w:after="0" w:line="240" w:lineRule="auto"/>
        <w:rPr>
          <w:color w:val="000000"/>
        </w:rPr>
      </w:pPr>
    </w:p>
    <w:p w14:paraId="65499211" w14:textId="250F5A4A" w:rsidR="0031486B" w:rsidRDefault="002738D0" w:rsidP="0031486B">
      <w:pPr>
        <w:pBdr>
          <w:top w:val="nil"/>
          <w:left w:val="nil"/>
          <w:bottom w:val="nil"/>
          <w:right w:val="nil"/>
          <w:between w:val="nil"/>
        </w:pBdr>
        <w:spacing w:after="200" w:line="276" w:lineRule="auto"/>
      </w:pPr>
      <w:r>
        <w:rPr>
          <w:color w:val="000000"/>
        </w:rPr>
        <w:t>Źródło: opracowanie własne</w:t>
      </w:r>
      <w:bookmarkStart w:id="110" w:name="_heading=h.v8ol8ffvb386" w:colFirst="0" w:colLast="0"/>
      <w:bookmarkEnd w:id="110"/>
    </w:p>
    <w:p w14:paraId="4BECED27" w14:textId="709F7E54" w:rsidR="00EB3340" w:rsidRPr="00361594" w:rsidRDefault="002738D0" w:rsidP="00361594">
      <w:pPr>
        <w:pStyle w:val="Nagwek1"/>
      </w:pPr>
      <w:bookmarkStart w:id="111" w:name="_Toc202442610"/>
      <w:r w:rsidRPr="0041427E">
        <w:t>10. Mechanizmy włączenia mieszkańców, przedsiębiorców i innych podmiotów i grup aktywnych w proces rewitalizacji</w:t>
      </w:r>
      <w:bookmarkEnd w:id="111"/>
    </w:p>
    <w:p w14:paraId="0000088B" w14:textId="77777777" w:rsidR="000A548E" w:rsidRDefault="002738D0">
      <w:pPr>
        <w:jc w:val="both"/>
        <w:rPr>
          <w:b/>
        </w:rPr>
      </w:pPr>
      <w:bookmarkStart w:id="112" w:name="_heading=h.9ynzqa83v5du" w:colFirst="0" w:colLast="0"/>
      <w:bookmarkEnd w:id="112"/>
      <w:r>
        <w:rPr>
          <w:b/>
        </w:rPr>
        <w:t>Treść rozdziału spełnia wymogi określone w art. 36 ust. 8 ustawy z dnia 28 kwietnia 2022 r. o zasadach realizacji zadań finansowanych ze środków europejskich w perspektywie finansowej 2021 – 2027. W rozdziale zaprezentowany został opis procesu zaangażowania partnerów społeczno-gospodarczych oraz właściwych podmiotów reprezentujących społeczeństwo obywatelskie, podmiotów działających na rzecz ochrony środowiska oraz podmiotów odpowiedzialnych za promowanie włączenia społecznego, praw podstawowych, praw osób niepełnosprawnych, równości płci i niedyskryminacji w pracach nad przygotowaniem i wdrażaniem Gminnego Programu Rewitalizacji Gminy Krobia.</w:t>
      </w:r>
    </w:p>
    <w:p w14:paraId="0000088C" w14:textId="77777777" w:rsidR="000A548E" w:rsidRDefault="002738D0">
      <w:pPr>
        <w:jc w:val="both"/>
      </w:pPr>
      <w:r>
        <w:t>Ustawa z dnia 9 października 2015 roku o rewitalizacji podkreśla znaczenie zasady partnerstwa i partycypacji w procesie tworzenia i realizacji/wdrażania programu rewitalizacji.</w:t>
      </w:r>
    </w:p>
    <w:p w14:paraId="0000088D" w14:textId="77777777" w:rsidR="000A548E" w:rsidRDefault="002738D0">
      <w:pPr>
        <w:jc w:val="both"/>
      </w:pPr>
      <w:r>
        <w:t xml:space="preserve">Program rewitalizacji jest wypracowywany przez samorząd gminny i poddawany dyskusji w oparciu o diagnozę lokalnych problemów: społecznych, gospodarczych, przestrzenno-funkcjonalnych, technicznych i środowiskowych. Prace nad przygotowaniem programu bądź jego aktualizacją, jak również wdrażanie (realizacja) programu oparte są na współpracy ze </w:t>
      </w:r>
      <w:r>
        <w:lastRenderedPageBreak/>
        <w:t>wszystkimi grupami interesariuszy, w tym szczególnie ze społecznością obszarów rewitalizacji, innymi ich użytkownikami, przedsiębiorcami i organizacjami pozarządowymi.</w:t>
      </w:r>
    </w:p>
    <w:p w14:paraId="1239A275" w14:textId="31BE3E4C" w:rsidR="00EB3340" w:rsidRDefault="002738D0">
      <w:pPr>
        <w:jc w:val="both"/>
      </w:pPr>
      <w:r>
        <w:t>Partycypacja społeczna obejmuje przygotowanie, prowadzenie i ocenę rewitalizacji w sposób zapewniający aktywny udział interesariuszy, w tym poprzez uczestnictwo w konsultacjach społecznych oraz w pracach Komitetu Rewitalizacji.</w:t>
      </w:r>
    </w:p>
    <w:p w14:paraId="505E219A" w14:textId="77777777" w:rsidR="00361594" w:rsidRDefault="00361594">
      <w:r>
        <w:br w:type="page"/>
      </w:r>
    </w:p>
    <w:p w14:paraId="0000088F" w14:textId="6A68C518" w:rsidR="000A548E" w:rsidRDefault="002738D0">
      <w:pPr>
        <w:jc w:val="both"/>
      </w:pPr>
      <w:r>
        <w:lastRenderedPageBreak/>
        <w:t>Przygotowanie, prowadzenie i ocena rewitalizacji polegają w szczególności na:</w:t>
      </w:r>
    </w:p>
    <w:p w14:paraId="00000890" w14:textId="77777777" w:rsidR="000A548E" w:rsidRDefault="002738D0" w:rsidP="00583D04">
      <w:pPr>
        <w:numPr>
          <w:ilvl w:val="0"/>
          <w:numId w:val="32"/>
        </w:numPr>
        <w:pBdr>
          <w:top w:val="nil"/>
          <w:left w:val="nil"/>
          <w:bottom w:val="nil"/>
          <w:right w:val="nil"/>
          <w:between w:val="nil"/>
        </w:pBdr>
        <w:spacing w:after="0"/>
        <w:jc w:val="both"/>
        <w:rPr>
          <w:color w:val="000000"/>
        </w:rPr>
      </w:pPr>
      <w:r>
        <w:rPr>
          <w:color w:val="000000"/>
        </w:rPr>
        <w:t>poznaniu potrzeb i oczekiwań interesariuszy oraz dążeniu do spójności planowanych działań z tymi potrzebami i oczekiwaniami,</w:t>
      </w:r>
    </w:p>
    <w:p w14:paraId="00000891" w14:textId="77777777" w:rsidR="000A548E" w:rsidRDefault="002738D0" w:rsidP="00583D04">
      <w:pPr>
        <w:numPr>
          <w:ilvl w:val="0"/>
          <w:numId w:val="32"/>
        </w:numPr>
        <w:pBdr>
          <w:top w:val="nil"/>
          <w:left w:val="nil"/>
          <w:bottom w:val="nil"/>
          <w:right w:val="nil"/>
          <w:between w:val="nil"/>
        </w:pBdr>
        <w:spacing w:after="0"/>
        <w:jc w:val="both"/>
        <w:rPr>
          <w:color w:val="000000"/>
        </w:rPr>
      </w:pPr>
      <w:r>
        <w:rPr>
          <w:color w:val="000000"/>
        </w:rPr>
        <w:t xml:space="preserve">prowadzeniu, skierowanych do interesariuszy, działań edukacyjnych i informacyjnych </w:t>
      </w:r>
      <w:r>
        <w:rPr>
          <w:color w:val="000000"/>
        </w:rPr>
        <w:br/>
        <w:t>o procesie rewitalizacji, w tym o istocie, celach, zasadach prowadzenia rewitalizacji, wynikających z ustawy, oraz o przebiegu tego procesu,</w:t>
      </w:r>
    </w:p>
    <w:p w14:paraId="00000892" w14:textId="77777777" w:rsidR="000A548E" w:rsidRDefault="002738D0" w:rsidP="00583D04">
      <w:pPr>
        <w:numPr>
          <w:ilvl w:val="0"/>
          <w:numId w:val="32"/>
        </w:numPr>
        <w:pBdr>
          <w:top w:val="nil"/>
          <w:left w:val="nil"/>
          <w:bottom w:val="nil"/>
          <w:right w:val="nil"/>
          <w:between w:val="nil"/>
        </w:pBdr>
        <w:spacing w:after="0"/>
        <w:jc w:val="both"/>
        <w:rPr>
          <w:color w:val="000000"/>
        </w:rPr>
      </w:pPr>
      <w:r>
        <w:rPr>
          <w:color w:val="000000"/>
        </w:rPr>
        <w:t>inicjowaniu, umożliwianiu i wspieraniu działań służących rozwijaniu dialogu między interesariuszami oraz ich integracji wokół rewitalizacji,</w:t>
      </w:r>
    </w:p>
    <w:p w14:paraId="00000893" w14:textId="77777777" w:rsidR="000A548E" w:rsidRDefault="002738D0" w:rsidP="00583D04">
      <w:pPr>
        <w:numPr>
          <w:ilvl w:val="0"/>
          <w:numId w:val="32"/>
        </w:numPr>
        <w:pBdr>
          <w:top w:val="nil"/>
          <w:left w:val="nil"/>
          <w:bottom w:val="nil"/>
          <w:right w:val="nil"/>
          <w:between w:val="nil"/>
        </w:pBdr>
        <w:spacing w:after="0"/>
        <w:jc w:val="both"/>
        <w:rPr>
          <w:color w:val="000000"/>
        </w:rPr>
      </w:pPr>
      <w:r>
        <w:rPr>
          <w:color w:val="000000"/>
        </w:rPr>
        <w:t>zapewnieniu udziału interesariuszy w przygotowaniu dokumentów dotyczących rewitalizacji, w szczególności gminnego programu rewitalizacji,</w:t>
      </w:r>
    </w:p>
    <w:p w14:paraId="00000894" w14:textId="2831A6B4" w:rsidR="000A548E" w:rsidRDefault="002738D0" w:rsidP="00583D04">
      <w:pPr>
        <w:numPr>
          <w:ilvl w:val="0"/>
          <w:numId w:val="32"/>
        </w:numPr>
        <w:pBdr>
          <w:top w:val="nil"/>
          <w:left w:val="nil"/>
          <w:bottom w:val="nil"/>
          <w:right w:val="nil"/>
          <w:between w:val="nil"/>
        </w:pBdr>
        <w:spacing w:after="0"/>
        <w:jc w:val="both"/>
        <w:rPr>
          <w:color w:val="000000"/>
        </w:rPr>
      </w:pPr>
      <w:r>
        <w:rPr>
          <w:color w:val="000000"/>
        </w:rPr>
        <w:t>wspieraniu inicjatyw zmierzających do zwiększania udziału interesariuszy w</w:t>
      </w:r>
      <w:r w:rsidR="00361594">
        <w:rPr>
          <w:color w:val="000000"/>
        </w:rPr>
        <w:t> </w:t>
      </w:r>
      <w:r>
        <w:rPr>
          <w:color w:val="000000"/>
        </w:rPr>
        <w:t>przygotowaniu i realizacji gminnego programu rewitalizacji,</w:t>
      </w:r>
    </w:p>
    <w:p w14:paraId="00000895" w14:textId="77777777" w:rsidR="000A548E" w:rsidRDefault="002738D0" w:rsidP="00583D04">
      <w:pPr>
        <w:numPr>
          <w:ilvl w:val="0"/>
          <w:numId w:val="32"/>
        </w:numPr>
        <w:pBdr>
          <w:top w:val="nil"/>
          <w:left w:val="nil"/>
          <w:bottom w:val="nil"/>
          <w:right w:val="nil"/>
          <w:between w:val="nil"/>
        </w:pBdr>
        <w:jc w:val="both"/>
        <w:rPr>
          <w:color w:val="000000"/>
        </w:rPr>
      </w:pPr>
      <w:r>
        <w:rPr>
          <w:color w:val="000000"/>
        </w:rPr>
        <w:t>zapewnieniu w czasie przygotowania, prowadzenia i oceny rewitalizacji możliwości wypowiedzenia się przez interesariuszy.</w:t>
      </w:r>
    </w:p>
    <w:p w14:paraId="00000896" w14:textId="77777777" w:rsidR="000A548E" w:rsidRDefault="002738D0">
      <w:pPr>
        <w:jc w:val="both"/>
      </w:pPr>
      <w:r>
        <w:t>Partycypacja społeczna jest wpisana w proces rewitalizacji jako fundament działań na każdym etapie tego procesu (diagnozowanie, programowanie, wdrażanie, monitorowanie). Skonsolidowanie wysiłków różnych podmiotów na rzecz obszaru rewitalizacji jest ważnym warunkiem sukcesu.</w:t>
      </w:r>
      <w:r>
        <w:rPr>
          <w:sz w:val="24"/>
          <w:szCs w:val="24"/>
          <w:vertAlign w:val="superscript"/>
        </w:rPr>
        <w:footnoteReference w:id="2"/>
      </w:r>
    </w:p>
    <w:p w14:paraId="00000897" w14:textId="77777777" w:rsidR="000A548E" w:rsidRDefault="002738D0">
      <w:pPr>
        <w:jc w:val="both"/>
        <w:rPr>
          <w:b/>
        </w:rPr>
      </w:pPr>
      <w:r>
        <w:rPr>
          <w:b/>
        </w:rPr>
        <w:t>Identyfikacji i analizy grup interesariuszy procesu rewitalizacji w gminie Krobia dokonano na etapie:</w:t>
      </w:r>
    </w:p>
    <w:p w14:paraId="00000898" w14:textId="77777777" w:rsidR="000A548E" w:rsidRDefault="002738D0" w:rsidP="00583D04">
      <w:pPr>
        <w:numPr>
          <w:ilvl w:val="0"/>
          <w:numId w:val="33"/>
        </w:numPr>
        <w:pBdr>
          <w:top w:val="nil"/>
          <w:left w:val="nil"/>
          <w:bottom w:val="nil"/>
          <w:right w:val="nil"/>
          <w:between w:val="nil"/>
        </w:pBdr>
        <w:spacing w:after="0"/>
        <w:jc w:val="both"/>
      </w:pPr>
      <w:r>
        <w:rPr>
          <w:color w:val="000000"/>
        </w:rPr>
        <w:t>zbierania danych ilościowych i jakościowych,</w:t>
      </w:r>
    </w:p>
    <w:p w14:paraId="00000899" w14:textId="77777777" w:rsidR="000A548E" w:rsidRDefault="002738D0" w:rsidP="00583D04">
      <w:pPr>
        <w:numPr>
          <w:ilvl w:val="0"/>
          <w:numId w:val="33"/>
        </w:numPr>
        <w:pBdr>
          <w:top w:val="nil"/>
          <w:left w:val="nil"/>
          <w:bottom w:val="nil"/>
          <w:right w:val="nil"/>
          <w:between w:val="nil"/>
        </w:pBdr>
        <w:spacing w:after="0"/>
        <w:jc w:val="both"/>
      </w:pPr>
      <w:r>
        <w:rPr>
          <w:color w:val="000000"/>
        </w:rPr>
        <w:t>organizacji spotkania z udziałem radnych i liderów społecznych na etapie opracowania Gminnego Programu Rewitalizacji,</w:t>
      </w:r>
    </w:p>
    <w:p w14:paraId="0000089A" w14:textId="77777777" w:rsidR="000A548E" w:rsidRDefault="002738D0" w:rsidP="00583D04">
      <w:pPr>
        <w:numPr>
          <w:ilvl w:val="0"/>
          <w:numId w:val="33"/>
        </w:numPr>
        <w:pBdr>
          <w:top w:val="nil"/>
          <w:left w:val="nil"/>
          <w:bottom w:val="nil"/>
          <w:right w:val="nil"/>
          <w:between w:val="nil"/>
        </w:pBdr>
        <w:jc w:val="both"/>
      </w:pPr>
      <w:r>
        <w:rPr>
          <w:color w:val="000000"/>
        </w:rPr>
        <w:t>organizacji spotkań bezpośrednio z mieszkańcami w trakcie trwania konsultacji społecznych.</w:t>
      </w:r>
    </w:p>
    <w:p w14:paraId="2B349695" w14:textId="13D51A6A" w:rsidR="00EB3340" w:rsidRPr="00361594" w:rsidRDefault="002738D0" w:rsidP="00361594">
      <w:pPr>
        <w:jc w:val="both"/>
      </w:pPr>
      <w:r>
        <w:t xml:space="preserve">Pozyskiwanie danych statystycznych obrazujących skalę i przyczyny problemów występujących na obszarze rewitalizacji w gminie Krobia pozwoliło na zaangażowanie do procesu </w:t>
      </w:r>
      <w:r>
        <w:lastRenderedPageBreak/>
        <w:t>programowania rewitalizacji przedstawicieli instytucji publicznych oraz organizacji społecznych.</w:t>
      </w:r>
    </w:p>
    <w:p w14:paraId="00B18F27" w14:textId="77777777" w:rsidR="00361594" w:rsidRDefault="00361594">
      <w:pPr>
        <w:rPr>
          <w:b/>
        </w:rPr>
      </w:pPr>
      <w:r>
        <w:rPr>
          <w:b/>
        </w:rPr>
        <w:br w:type="page"/>
      </w:r>
    </w:p>
    <w:p w14:paraId="0000089C" w14:textId="716311DF" w:rsidR="000A548E" w:rsidRDefault="002738D0" w:rsidP="00361594">
      <w:pPr>
        <w:jc w:val="both"/>
        <w:rPr>
          <w:b/>
        </w:rPr>
      </w:pPr>
      <w:r>
        <w:rPr>
          <w:b/>
        </w:rPr>
        <w:lastRenderedPageBreak/>
        <w:t>Do najważniejszych grup odbiorców rewitalizacji w gminie Krobia należy zaliczyć:</w:t>
      </w:r>
    </w:p>
    <w:p w14:paraId="0000089D" w14:textId="563C76F5" w:rsidR="000A548E" w:rsidRDefault="00EB3340" w:rsidP="00361594">
      <w:pPr>
        <w:numPr>
          <w:ilvl w:val="0"/>
          <w:numId w:val="34"/>
        </w:numPr>
        <w:pBdr>
          <w:top w:val="nil"/>
          <w:left w:val="nil"/>
          <w:bottom w:val="nil"/>
          <w:right w:val="nil"/>
          <w:between w:val="nil"/>
        </w:pBdr>
        <w:spacing w:after="0"/>
        <w:jc w:val="both"/>
        <w:rPr>
          <w:color w:val="000000"/>
        </w:rPr>
      </w:pPr>
      <w:r>
        <w:rPr>
          <w:color w:val="000000"/>
        </w:rPr>
        <w:t>m</w:t>
      </w:r>
      <w:r w:rsidR="002738D0">
        <w:rPr>
          <w:color w:val="000000"/>
        </w:rPr>
        <w:t>ieszkańców obszaru rewitalizacji,</w:t>
      </w:r>
    </w:p>
    <w:p w14:paraId="0000089E" w14:textId="3C7B0B3E" w:rsidR="000A548E" w:rsidRDefault="00EB3340" w:rsidP="00361594">
      <w:pPr>
        <w:numPr>
          <w:ilvl w:val="0"/>
          <w:numId w:val="34"/>
        </w:numPr>
        <w:pBdr>
          <w:top w:val="nil"/>
          <w:left w:val="nil"/>
          <w:bottom w:val="nil"/>
          <w:right w:val="nil"/>
          <w:between w:val="nil"/>
        </w:pBdr>
        <w:spacing w:after="0"/>
        <w:jc w:val="both"/>
        <w:rPr>
          <w:color w:val="000000"/>
        </w:rPr>
      </w:pPr>
      <w:r>
        <w:rPr>
          <w:color w:val="000000"/>
        </w:rPr>
        <w:t>o</w:t>
      </w:r>
      <w:r w:rsidR="002738D0">
        <w:rPr>
          <w:color w:val="000000"/>
        </w:rPr>
        <w:t>rganizacje społeczne i pozarządowe, działające na obszarze rewitalizacji lub na rzecz aktywności i integracji społecznej,</w:t>
      </w:r>
    </w:p>
    <w:p w14:paraId="0000089F" w14:textId="422D4FFF" w:rsidR="000A548E" w:rsidRDefault="00EB3340" w:rsidP="00361594">
      <w:pPr>
        <w:numPr>
          <w:ilvl w:val="0"/>
          <w:numId w:val="34"/>
        </w:numPr>
        <w:pBdr>
          <w:top w:val="nil"/>
          <w:left w:val="nil"/>
          <w:bottom w:val="nil"/>
          <w:right w:val="nil"/>
          <w:between w:val="nil"/>
        </w:pBdr>
        <w:spacing w:after="0"/>
        <w:jc w:val="both"/>
        <w:rPr>
          <w:color w:val="000000"/>
        </w:rPr>
      </w:pPr>
      <w:r>
        <w:rPr>
          <w:color w:val="000000"/>
        </w:rPr>
        <w:t>l</w:t>
      </w:r>
      <w:r w:rsidR="002738D0">
        <w:rPr>
          <w:color w:val="000000"/>
        </w:rPr>
        <w:t>iderów społeczności lokalnej oraz radnych, zaangażowanych w działania rozwojowe na rzecz gminy i społeczności z obszaru rewitalizacji,</w:t>
      </w:r>
    </w:p>
    <w:p w14:paraId="000008A0" w14:textId="684B8F83" w:rsidR="000A548E" w:rsidRDefault="00EB3340" w:rsidP="00361594">
      <w:pPr>
        <w:numPr>
          <w:ilvl w:val="0"/>
          <w:numId w:val="34"/>
        </w:numPr>
        <w:pBdr>
          <w:top w:val="nil"/>
          <w:left w:val="nil"/>
          <w:bottom w:val="nil"/>
          <w:right w:val="nil"/>
          <w:between w:val="nil"/>
        </w:pBdr>
        <w:spacing w:after="0"/>
        <w:jc w:val="both"/>
        <w:rPr>
          <w:color w:val="000000"/>
        </w:rPr>
      </w:pPr>
      <w:r>
        <w:rPr>
          <w:color w:val="000000"/>
        </w:rPr>
        <w:t>i</w:t>
      </w:r>
      <w:r w:rsidR="002738D0">
        <w:rPr>
          <w:color w:val="000000"/>
        </w:rPr>
        <w:t>nstytucje publiczne prowadzące działalność na obszarze rewitalizacji, w szczególności w zakresie kultury, rekreacji, sportu, aktywności społecznej, edukacji i wychowania,</w:t>
      </w:r>
    </w:p>
    <w:p w14:paraId="000008A1" w14:textId="27066D22" w:rsidR="000A548E" w:rsidRDefault="00EB3340" w:rsidP="00361594">
      <w:pPr>
        <w:numPr>
          <w:ilvl w:val="0"/>
          <w:numId w:val="34"/>
        </w:numPr>
        <w:pBdr>
          <w:top w:val="nil"/>
          <w:left w:val="nil"/>
          <w:bottom w:val="nil"/>
          <w:right w:val="nil"/>
          <w:between w:val="nil"/>
        </w:pBdr>
        <w:jc w:val="both"/>
        <w:rPr>
          <w:color w:val="000000"/>
        </w:rPr>
      </w:pPr>
      <w:r>
        <w:rPr>
          <w:color w:val="000000"/>
        </w:rPr>
        <w:t>p</w:t>
      </w:r>
      <w:r w:rsidR="002738D0">
        <w:rPr>
          <w:color w:val="000000"/>
        </w:rPr>
        <w:t>rzedsiębiorców prowadzących działalność gospodarczą na obszarze rewitalizacji.</w:t>
      </w:r>
    </w:p>
    <w:p w14:paraId="000008A2" w14:textId="77777777" w:rsidR="000A548E" w:rsidRPr="00361594" w:rsidRDefault="002738D0" w:rsidP="00361594">
      <w:pPr>
        <w:pStyle w:val="Nagwek2"/>
        <w:jc w:val="both"/>
      </w:pPr>
      <w:bookmarkStart w:id="113" w:name="_Toc202442611"/>
      <w:r w:rsidRPr="00361594">
        <w:t>10.1 Procedura uspołecznienia na etapie przygotowania programu rewitalizacji</w:t>
      </w:r>
      <w:bookmarkEnd w:id="113"/>
    </w:p>
    <w:p w14:paraId="000008A3" w14:textId="43CB0EC2" w:rsidR="000A548E" w:rsidRDefault="002738D0">
      <w:pPr>
        <w:jc w:val="both"/>
      </w:pPr>
      <w:bookmarkStart w:id="114" w:name="_heading=h.ag5hk2yvyjcz" w:colFirst="0" w:colLast="0"/>
      <w:bookmarkEnd w:id="114"/>
      <w:r>
        <w:t>Istotne dla dalszej części prac nad strukturą operacyjną programu rewitalizacji było pogłębienie diagnozy zjawisk i czynników kryzysowych występujących na obszarze rewitalizacji, jak również wskazanie mocnych stron obszaru, na których można oprzeć pomysł na rewitalizację (analiza lokalnych potencjałów). Istotna przy tym była wiedza pozyskana bezpośrednio od mieszkańców i interesariuszy.</w:t>
      </w:r>
    </w:p>
    <w:p w14:paraId="2710C330" w14:textId="051F417F" w:rsidR="00054D45" w:rsidRPr="00361594" w:rsidRDefault="00802B31" w:rsidP="00361594">
      <w:pPr>
        <w:jc w:val="both"/>
        <w:rPr>
          <w:b/>
          <w:bCs/>
          <w:sz w:val="24"/>
          <w:szCs w:val="24"/>
        </w:rPr>
      </w:pPr>
      <w:r w:rsidRPr="00361594">
        <w:rPr>
          <w:b/>
          <w:bCs/>
          <w:sz w:val="24"/>
          <w:szCs w:val="24"/>
        </w:rPr>
        <w:t>Konsultacje społeczne Uchwały Rady Miejskiej w Krobi w sprawie wyznaczenia obszaru zdegradowanego i obszaru rewitalizacji Gminy Krobia</w:t>
      </w:r>
    </w:p>
    <w:tbl>
      <w:tblPr>
        <w:tblStyle w:val="aff"/>
        <w:tblW w:w="5000" w:type="pct"/>
        <w:tblInd w:w="0"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ook w:val="0400" w:firstRow="0" w:lastRow="0" w:firstColumn="0" w:lastColumn="0" w:noHBand="0" w:noVBand="1"/>
      </w:tblPr>
      <w:tblGrid>
        <w:gridCol w:w="6344"/>
        <w:gridCol w:w="2944"/>
      </w:tblGrid>
      <w:tr w:rsidR="00802B31" w14:paraId="6E29A753" w14:textId="77777777" w:rsidTr="00361594">
        <w:tc>
          <w:tcPr>
            <w:tcW w:w="3415" w:type="pct"/>
            <w:shd w:val="clear" w:color="auto" w:fill="DAE9F7"/>
            <w:vAlign w:val="center"/>
          </w:tcPr>
          <w:p w14:paraId="1E1DE59D" w14:textId="77777777" w:rsidR="00802B31" w:rsidRDefault="00802B31" w:rsidP="00DF0069">
            <w:pPr>
              <w:spacing w:line="276" w:lineRule="auto"/>
              <w:jc w:val="center"/>
              <w:rPr>
                <w:b/>
              </w:rPr>
            </w:pPr>
            <w:r>
              <w:rPr>
                <w:b/>
              </w:rPr>
              <w:t>Grupy odbiorców biorących udział w konsultacjach</w:t>
            </w:r>
          </w:p>
        </w:tc>
        <w:tc>
          <w:tcPr>
            <w:tcW w:w="1585" w:type="pct"/>
            <w:shd w:val="clear" w:color="auto" w:fill="DAE9F7"/>
            <w:vAlign w:val="center"/>
          </w:tcPr>
          <w:p w14:paraId="7BFE8462" w14:textId="77777777" w:rsidR="00802B31" w:rsidRDefault="00802B31" w:rsidP="00DF0069">
            <w:pPr>
              <w:spacing w:line="276" w:lineRule="auto"/>
              <w:jc w:val="center"/>
              <w:rPr>
                <w:b/>
              </w:rPr>
            </w:pPr>
            <w:r>
              <w:rPr>
                <w:b/>
              </w:rPr>
              <w:t>Potwierdzone uczestnictwo</w:t>
            </w:r>
          </w:p>
        </w:tc>
      </w:tr>
      <w:tr w:rsidR="00802B31" w14:paraId="2752CBCF" w14:textId="77777777" w:rsidTr="00361594">
        <w:tc>
          <w:tcPr>
            <w:tcW w:w="3415" w:type="pct"/>
          </w:tcPr>
          <w:p w14:paraId="4F050194" w14:textId="77777777" w:rsidR="00802B31" w:rsidRDefault="00802B31" w:rsidP="00DF0069">
            <w:pPr>
              <w:spacing w:line="276" w:lineRule="auto"/>
            </w:pPr>
            <w:r>
              <w:t>Partnerzy społeczni</w:t>
            </w:r>
          </w:p>
        </w:tc>
        <w:tc>
          <w:tcPr>
            <w:tcW w:w="1585" w:type="pct"/>
            <w:vAlign w:val="center"/>
          </w:tcPr>
          <w:p w14:paraId="0E1A704C" w14:textId="77777777" w:rsidR="00802B31" w:rsidRDefault="00802B31" w:rsidP="00DF0069">
            <w:pPr>
              <w:spacing w:line="276" w:lineRule="auto"/>
              <w:jc w:val="center"/>
            </w:pPr>
            <w:r>
              <w:t>Tak</w:t>
            </w:r>
          </w:p>
        </w:tc>
      </w:tr>
      <w:tr w:rsidR="00802B31" w14:paraId="353E0BCE" w14:textId="77777777" w:rsidTr="00361594">
        <w:tc>
          <w:tcPr>
            <w:tcW w:w="3415" w:type="pct"/>
          </w:tcPr>
          <w:p w14:paraId="2E618085" w14:textId="77777777" w:rsidR="00802B31" w:rsidRDefault="00802B31" w:rsidP="00DF0069">
            <w:pPr>
              <w:spacing w:line="276" w:lineRule="auto"/>
            </w:pPr>
            <w:r>
              <w:t>Partnerzy gospodarczy</w:t>
            </w:r>
          </w:p>
        </w:tc>
        <w:tc>
          <w:tcPr>
            <w:tcW w:w="1585" w:type="pct"/>
            <w:vAlign w:val="center"/>
          </w:tcPr>
          <w:p w14:paraId="6D8C2A42" w14:textId="77777777" w:rsidR="00802B31" w:rsidRDefault="00802B31" w:rsidP="00DF0069">
            <w:pPr>
              <w:spacing w:line="276" w:lineRule="auto"/>
              <w:jc w:val="center"/>
            </w:pPr>
            <w:r>
              <w:t>Tak</w:t>
            </w:r>
          </w:p>
        </w:tc>
      </w:tr>
      <w:tr w:rsidR="00802B31" w14:paraId="737A0D03" w14:textId="77777777" w:rsidTr="00361594">
        <w:tc>
          <w:tcPr>
            <w:tcW w:w="3415" w:type="pct"/>
          </w:tcPr>
          <w:p w14:paraId="2857B1FB" w14:textId="77777777" w:rsidR="00802B31" w:rsidRDefault="00802B31" w:rsidP="00DF0069">
            <w:pPr>
              <w:spacing w:line="276" w:lineRule="auto"/>
            </w:pPr>
            <w:r>
              <w:t>Podmioty reprezentujące społeczeństwo obywatelskie</w:t>
            </w:r>
          </w:p>
        </w:tc>
        <w:tc>
          <w:tcPr>
            <w:tcW w:w="1585" w:type="pct"/>
            <w:vAlign w:val="center"/>
          </w:tcPr>
          <w:p w14:paraId="4753C359" w14:textId="77777777" w:rsidR="00802B31" w:rsidRDefault="00802B31" w:rsidP="00DF0069">
            <w:pPr>
              <w:spacing w:line="276" w:lineRule="auto"/>
              <w:jc w:val="center"/>
            </w:pPr>
            <w:r>
              <w:t>Tak</w:t>
            </w:r>
          </w:p>
        </w:tc>
      </w:tr>
      <w:tr w:rsidR="00802B31" w14:paraId="67AE2F46" w14:textId="77777777" w:rsidTr="00361594">
        <w:tc>
          <w:tcPr>
            <w:tcW w:w="3415" w:type="pct"/>
          </w:tcPr>
          <w:p w14:paraId="2C522A92" w14:textId="77777777" w:rsidR="00802B31" w:rsidRDefault="00802B31" w:rsidP="00DF0069">
            <w:pPr>
              <w:spacing w:line="276" w:lineRule="auto"/>
            </w:pPr>
            <w:r>
              <w:t>Podmioty działające na rzecz ochrony środowiska</w:t>
            </w:r>
          </w:p>
        </w:tc>
        <w:tc>
          <w:tcPr>
            <w:tcW w:w="1585" w:type="pct"/>
            <w:vAlign w:val="center"/>
          </w:tcPr>
          <w:p w14:paraId="6737EDE4" w14:textId="77777777" w:rsidR="00802B31" w:rsidRDefault="00802B31" w:rsidP="00DF0069">
            <w:pPr>
              <w:spacing w:line="276" w:lineRule="auto"/>
              <w:jc w:val="center"/>
            </w:pPr>
            <w:r>
              <w:t>Tak</w:t>
            </w:r>
          </w:p>
        </w:tc>
      </w:tr>
      <w:tr w:rsidR="00802B31" w14:paraId="62C00797" w14:textId="77777777" w:rsidTr="00361594">
        <w:tc>
          <w:tcPr>
            <w:tcW w:w="3415" w:type="pct"/>
          </w:tcPr>
          <w:p w14:paraId="20587C67" w14:textId="77777777" w:rsidR="00802B31" w:rsidRDefault="00802B31" w:rsidP="00DF0069">
            <w:pPr>
              <w:spacing w:line="276" w:lineRule="auto"/>
            </w:pPr>
            <w:r>
              <w:t>Podmioty odpowiedzialne za promowanie włączenia społecznego, praw podstawowych, praw osób niepełnosprawnych, równości płci i niedyskryminacji</w:t>
            </w:r>
          </w:p>
        </w:tc>
        <w:tc>
          <w:tcPr>
            <w:tcW w:w="1585" w:type="pct"/>
            <w:vAlign w:val="center"/>
          </w:tcPr>
          <w:p w14:paraId="7DA94B70" w14:textId="77777777" w:rsidR="00802B31" w:rsidRDefault="00802B31" w:rsidP="00DF0069">
            <w:pPr>
              <w:spacing w:line="276" w:lineRule="auto"/>
              <w:jc w:val="center"/>
            </w:pPr>
            <w:r>
              <w:t>Tak</w:t>
            </w:r>
          </w:p>
        </w:tc>
      </w:tr>
    </w:tbl>
    <w:p w14:paraId="4430827B" w14:textId="72274807" w:rsidR="00361594" w:rsidRDefault="00361594" w:rsidP="00802B31">
      <w:pPr>
        <w:jc w:val="both"/>
        <w:rPr>
          <w:bCs/>
        </w:rPr>
      </w:pPr>
      <w:r>
        <w:rPr>
          <w:bCs/>
        </w:rPr>
        <w:t>Źródło: opracowanie własne</w:t>
      </w:r>
    </w:p>
    <w:p w14:paraId="42734B33" w14:textId="1B2060DB" w:rsidR="00802B31" w:rsidRPr="001C543E" w:rsidRDefault="00802B31" w:rsidP="00802B31">
      <w:pPr>
        <w:jc w:val="both"/>
        <w:rPr>
          <w:bCs/>
        </w:rPr>
      </w:pPr>
      <w:r w:rsidRPr="001C543E">
        <w:rPr>
          <w:bCs/>
        </w:rPr>
        <w:t>Konsultacje społeczne projektu Uchwały Rady Miejskiej w Krobi w sprawie wyznaczenia obszaru zdegradowanego i obszaru rewitalizacji Gminy Krobia przeprowadzone zostały w terminie od dnia 30 października 2024 roku do dnia 3 grudnia 2024 roku w formie:</w:t>
      </w:r>
    </w:p>
    <w:p w14:paraId="5C18AC48" w14:textId="77777777" w:rsidR="00802B31" w:rsidRPr="00461A61" w:rsidRDefault="00802B31" w:rsidP="006A74ED">
      <w:pPr>
        <w:numPr>
          <w:ilvl w:val="0"/>
          <w:numId w:val="54"/>
        </w:numPr>
        <w:jc w:val="both"/>
      </w:pPr>
      <w:r w:rsidRPr="00461A61">
        <w:lastRenderedPageBreak/>
        <w:t>zbierania uwag i opinii na temat konsultowanego dokumentu w formie papierowej oraz elektronicznej z wykorzystaniem formularza konsultacyjnego</w:t>
      </w:r>
      <w:r>
        <w:t>,</w:t>
      </w:r>
    </w:p>
    <w:p w14:paraId="39962E4F" w14:textId="77777777" w:rsidR="00802B31" w:rsidRPr="00461A61" w:rsidRDefault="00802B31" w:rsidP="006A74ED">
      <w:pPr>
        <w:numPr>
          <w:ilvl w:val="0"/>
          <w:numId w:val="54"/>
        </w:numPr>
        <w:jc w:val="both"/>
      </w:pPr>
      <w:r w:rsidRPr="00461A61">
        <w:t>spotkania otwartego, umożliwiającego omówienie propozycji wyznaczenia obszaru zdegradowanego i obszaru rewitalizacji w gminie Krobia z możliwością ustnego składania podczas danego spotkania uwag, opinii i propozycji zmian do protokołu – spotkanie odbyło się w dniu 20 listopada 2024 r. o godz. 16:00 w budynku Lokalnego Centrum Popularyzacji Nauki, Edukacji i Innowacji w Krobi (tzw. „Mały Kopernik”) na Wyspie Kasztelańskiej w Krobi (ul. plac T. Kościuszki 3a),</w:t>
      </w:r>
    </w:p>
    <w:p w14:paraId="517B529B" w14:textId="77777777" w:rsidR="00802B31" w:rsidRPr="00461A61" w:rsidRDefault="00802B31" w:rsidP="006A74ED">
      <w:pPr>
        <w:numPr>
          <w:ilvl w:val="0"/>
          <w:numId w:val="54"/>
        </w:numPr>
        <w:jc w:val="both"/>
      </w:pPr>
      <w:r w:rsidRPr="00461A61">
        <w:t>wywiadów pogłębionych z przedstawicielami lokalnych partnerów społecznych i gospodarczych,</w:t>
      </w:r>
    </w:p>
    <w:p w14:paraId="031CF036" w14:textId="77777777" w:rsidR="00802B31" w:rsidRPr="00461A61" w:rsidRDefault="00802B31" w:rsidP="006A74ED">
      <w:pPr>
        <w:numPr>
          <w:ilvl w:val="0"/>
          <w:numId w:val="54"/>
        </w:numPr>
        <w:jc w:val="both"/>
      </w:pPr>
      <w:r w:rsidRPr="00461A61">
        <w:t>badanie ankietowego z udziałem mieszkańców gminy Krobia.</w:t>
      </w:r>
    </w:p>
    <w:p w14:paraId="0837EA50" w14:textId="77777777" w:rsidR="00802B31" w:rsidRPr="00461A61" w:rsidRDefault="00802B31" w:rsidP="00802B31">
      <w:pPr>
        <w:jc w:val="both"/>
      </w:pPr>
      <w:r w:rsidRPr="00461A61">
        <w:t>W trakcie spotkania zaprezentowano w formie prezentacji Power Point założenia uchwały Rady Miejskiej Gminy Krobia w sprawie wyznaczenia obszaru zdegradowanego i obszaru rewitalizacji gminy Krobia wraz diagnozą delimitacyjną.</w:t>
      </w:r>
      <w:r>
        <w:t xml:space="preserve"> </w:t>
      </w:r>
      <w:r w:rsidRPr="00461A61">
        <w:t>W części dyskusyjnej mieszkańcy wypowiadali się na temat potrzeb podjęcia działań rewitalizacyjnych. Podkreślono, iż pomimo zrealizowania już działań rewitalizacyjnych w Krobi konieczne jest dokończenie procesu rewitalizacji. Zwrócono uwagą na konieczność dalszej modernizacji Ratusza. Istotne powinny być działania włączające mieszkańców do aktywności społecznej. Na obszarze rewitalizacji są potencjały do tego, m.in. Muzeum Biskupizny i Stolarstwa. Do potencjałów, ale jeszcze niewykorzystanych, należy zaliczyć park. Tutaj konieczne jest nadanie nowych funkcji społecznych. Obecnie przestrzeń parku jest tylko częściowo dostępna dla mieszkańców. Konieczne jest inwestowanie w poczucie bezpieczeństwa mieszkańców, np. poprzez rozwój monitoringu. Ogółem na obszarze rewitalizacji mało jest zieleni i warto to zmienić. Na obszarze rewitalizacji są jeszcze przestrzenie, które wymagają poprawy. Mogą docelowo stać się ważnymi miejscami dla życia lokalnej społeczności. Mowa tu m .in. o wspomnianym wyżej parku, terenie przy kolejce, ternach przy szkole podstawowej.</w:t>
      </w:r>
    </w:p>
    <w:p w14:paraId="6424B65C" w14:textId="77777777" w:rsidR="00802B31" w:rsidRPr="00461A61" w:rsidRDefault="00802B31" w:rsidP="00802B31">
      <w:pPr>
        <w:jc w:val="both"/>
      </w:pPr>
      <w:r w:rsidRPr="00461A61">
        <w:t>W trakcie spotkania nie zostały zgłoszone uwagi do projektu uchwały Rady Miejskiej Gminy Krobia w sprawie wyznaczenia obszaru zdegradowanego i obszaru rewitalizacji gminy Krobia.</w:t>
      </w:r>
    </w:p>
    <w:p w14:paraId="6F74DA33" w14:textId="77777777" w:rsidR="00802B31" w:rsidRPr="00461A61" w:rsidRDefault="00802B31" w:rsidP="00802B31">
      <w:pPr>
        <w:jc w:val="both"/>
      </w:pPr>
      <w:r w:rsidRPr="00461A61">
        <w:t>W ramach konsultacji przeprowadzono pogłębione wywiady badawcze z liderami i osobami zaangażowanymi w realizację działań rozwojowych w gminie Krobia. Tematem badań były problemy występujące na obszarze rewitalizacji.</w:t>
      </w:r>
    </w:p>
    <w:p w14:paraId="70E3D1EE" w14:textId="77777777" w:rsidR="00802B31" w:rsidRPr="00461A61" w:rsidRDefault="00802B31" w:rsidP="00802B31">
      <w:pPr>
        <w:jc w:val="both"/>
      </w:pPr>
      <w:r w:rsidRPr="00461A61">
        <w:lastRenderedPageBreak/>
        <w:t>Wyniki badań potwierdz</w:t>
      </w:r>
      <w:r>
        <w:t>iły</w:t>
      </w:r>
      <w:r w:rsidRPr="00461A61">
        <w:t xml:space="preserve"> konieczność kontynuowania działań rewitalizacyjnych. Wskazują również na istniejące problemy w sferze społecznej, przestrzenno-funkcjonalnej, technicznej, środowiskowej i gospodarczej.</w:t>
      </w:r>
    </w:p>
    <w:p w14:paraId="6EF99DF4" w14:textId="77777777" w:rsidR="00802B31" w:rsidRPr="00461A61" w:rsidRDefault="00802B31" w:rsidP="00802B31">
      <w:pPr>
        <w:jc w:val="both"/>
      </w:pPr>
      <w:r>
        <w:t>W wywiadach pogłębionych uczestnicy badania podkreślali, iż n</w:t>
      </w:r>
      <w:r w:rsidRPr="00461A61">
        <w:t>a obszarze rewitalizacji już wcześniej były podejmowane działania naprawcze (wydano ok. 20 mln PLN). Poprawiono nawierzchnię rynku, część dróg, utworzono obiekt kultury, z nowymi funkcjami. Przez te działania na tym obszarze żyje się lepiej. Niemniej proces rewitalizacji nie został zakończony. Pozostała do poprawy m. in. infrastruktura drogowa, ratusz. Z działań miękkich konieczna jest dalsza integracja mieszkańców oraz realizacja działań edukacyjnych. Diagnozuje się tu niską aktywność społeczną. Warto dodać, iż jest tu już odpowiednia infrastruktura do tych działań na Wyspie Kasztelańskiej (m.in. Lokalne Centrum Popularyzacji Nauki - Mały Kopernik). Problem jest zbyt mała liczba zajęć (zarówno dla dzieci, jak i dorosłych).</w:t>
      </w:r>
    </w:p>
    <w:p w14:paraId="792D9BA3" w14:textId="249424A3" w:rsidR="00802B31" w:rsidRPr="00461A61" w:rsidRDefault="00802B31" w:rsidP="00802B31">
      <w:pPr>
        <w:jc w:val="both"/>
      </w:pPr>
      <w:r w:rsidRPr="00361594">
        <w:t>Z opinii badanych wynika, iż na obszarze rewitalizacji występują dość liczne bariery architektoniczne</w:t>
      </w:r>
      <w:r w:rsidR="00054D45" w:rsidRPr="00361594">
        <w:t>.</w:t>
      </w:r>
      <w:r w:rsidRPr="00361594">
        <w:t xml:space="preserve"> Przykładem jest ratusz, rozwiązania komunikacyjne w oparciu o wąskie boczne uliczki. W tym ostatnim przykładzie problem z dostępnością dotyka głównie seniorów i osób niepełnosprawnych. Mała jest dostępność usług opiekuńczych.</w:t>
      </w:r>
    </w:p>
    <w:p w14:paraId="65B8C21C" w14:textId="77777777" w:rsidR="00802B31" w:rsidRPr="00461A61" w:rsidRDefault="00802B31" w:rsidP="00802B31">
      <w:pPr>
        <w:jc w:val="both"/>
      </w:pPr>
      <w:r w:rsidRPr="00461A61">
        <w:t xml:space="preserve">Deficyty w zakresie rozwoju infrastruktury </w:t>
      </w:r>
      <w:r>
        <w:t>zdiagnozowano w odniesieniu do</w:t>
      </w:r>
      <w:r w:rsidRPr="00461A61">
        <w:t xml:space="preserve"> okolic szkoły. </w:t>
      </w:r>
      <w:r>
        <w:t>Wskazano, iż i</w:t>
      </w:r>
      <w:r w:rsidRPr="00461A61">
        <w:t>stnieje potrzeba modernizacji/ budowy boiska/ placu zabaw, zamontowania monitoringu. Do tego potrzebne są miejsca do parkowania (strefa parkowania), podjazdy/ podejścia. Ogółem w centrum Krobi brakuje parków kieszonkowych i skwerów, które służyć będą jako miejsca odpoczynku i miejsca spotkań.</w:t>
      </w:r>
    </w:p>
    <w:p w14:paraId="7BFB9CC9" w14:textId="0818A531" w:rsidR="00802B31" w:rsidRPr="00461A61" w:rsidRDefault="00802B31" w:rsidP="00802B31">
      <w:pPr>
        <w:jc w:val="both"/>
      </w:pPr>
      <w:r>
        <w:t>Badani wskazali, iż w</w:t>
      </w:r>
      <w:r w:rsidRPr="00461A61">
        <w:t xml:space="preserve"> centrum Krobi widoczny jest upadek handlu, głównie ze względu na konkurencję marketów. Na rynku Krobi brakuje porządnego lokalu/kawiarni. W ścisłym centrum brakuje miejsc parkingowych. Problemem jest duże natężenie ruchu w samym ścisłym centrum Krobi. Biegnie tu bowiem główna trasa tranzytowa. Przebiega zarówno przez tereny mieszkaniowa, jak też w pobliżu szkoły, co wpływa niekorzystanie na poziom bezpieczeństwa.</w:t>
      </w:r>
    </w:p>
    <w:p w14:paraId="7EBACB71" w14:textId="77777777" w:rsidR="00802B31" w:rsidRDefault="00802B31" w:rsidP="00802B31">
      <w:pPr>
        <w:jc w:val="both"/>
      </w:pPr>
      <w:r w:rsidRPr="00461A61">
        <w:t>Na obszarze rewitalizacji problemem jest zły stan techniczny obiektów mieszkaniowych (starsza zabudowa). Wybrane przestrzenie wymagają poprawy w zakresie estetyki. W sferze środowiskowej problem stanowi niska emisja.</w:t>
      </w:r>
    </w:p>
    <w:p w14:paraId="1A7C391B" w14:textId="46013C95" w:rsidR="00054D45" w:rsidRPr="00054D45" w:rsidRDefault="00802B31" w:rsidP="00054D45">
      <w:pPr>
        <w:rPr>
          <w:iCs/>
          <w:szCs w:val="18"/>
        </w:rPr>
      </w:pPr>
      <w:r>
        <w:br w:type="page"/>
      </w:r>
      <w:bookmarkStart w:id="115" w:name="_Toc202442728"/>
      <w:r>
        <w:lastRenderedPageBreak/>
        <w:t xml:space="preserve">Zdjęcie </w:t>
      </w:r>
      <w:r w:rsidR="006A74ED">
        <w:fldChar w:fldCharType="begin"/>
      </w:r>
      <w:r w:rsidR="006A74ED">
        <w:instrText xml:space="preserve"> SEQ Zdjęcie \* ARABIC </w:instrText>
      </w:r>
      <w:r w:rsidR="006A74ED">
        <w:fldChar w:fldCharType="separate"/>
      </w:r>
      <w:r w:rsidR="00DD0750">
        <w:rPr>
          <w:noProof/>
        </w:rPr>
        <w:t>6</w:t>
      </w:r>
      <w:r w:rsidR="006A74ED">
        <w:rPr>
          <w:noProof/>
        </w:rPr>
        <w:fldChar w:fldCharType="end"/>
      </w:r>
      <w:r>
        <w:t>. Spotkanie konsultacyjne dotyczące uchwały w sprawie wyznaczenia</w:t>
      </w:r>
      <w:r w:rsidR="00054D45">
        <w:t xml:space="preserve"> </w:t>
      </w:r>
      <w:r>
        <w:t>obszaru zdegradowanego i obszaru rewitalizacji</w:t>
      </w:r>
      <w:bookmarkEnd w:id="115"/>
    </w:p>
    <w:p w14:paraId="4F470140" w14:textId="548C59B7" w:rsidR="00802B31" w:rsidRDefault="00802B31" w:rsidP="00802B31">
      <w:pPr>
        <w:jc w:val="center"/>
      </w:pPr>
      <w:r>
        <w:rPr>
          <w:noProof/>
        </w:rPr>
        <w:drawing>
          <wp:inline distT="0" distB="0" distL="0" distR="0" wp14:anchorId="7FBD7FC3" wp14:editId="246D14B9">
            <wp:extent cx="3867150" cy="5156201"/>
            <wp:effectExtent l="0" t="0" r="0" b="6350"/>
            <wp:docPr id="911014871" name="Obraz 6" descr="Obraz zawierający ubrania, w pomieszczeniu, krzesło, mebl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14871" name="Obraz 6" descr="Obraz zawierający ubrania, w pomieszczeniu, krzesło, meble&#10;&#10;Zawartość wygenerowana przez sztuczną inteligencję może być niepoprawn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69105" cy="5158808"/>
                    </a:xfrm>
                    <a:prstGeom prst="rect">
                      <a:avLst/>
                    </a:prstGeom>
                    <a:noFill/>
                    <a:ln>
                      <a:noFill/>
                    </a:ln>
                  </pic:spPr>
                </pic:pic>
              </a:graphicData>
            </a:graphic>
          </wp:inline>
        </w:drawing>
      </w:r>
    </w:p>
    <w:p w14:paraId="54F25CC9" w14:textId="157BA304" w:rsidR="00802B31" w:rsidRDefault="00802B31" w:rsidP="00054D45">
      <w:r>
        <w:t>Źródło: opracowanie własne</w:t>
      </w:r>
    </w:p>
    <w:p w14:paraId="17712E9E" w14:textId="62FC7A3B" w:rsidR="00CE1DE3" w:rsidRPr="00CE1DE3" w:rsidRDefault="00CE1DE3">
      <w:pPr>
        <w:jc w:val="both"/>
        <w:rPr>
          <w:b/>
          <w:bCs/>
          <w:sz w:val="24"/>
          <w:szCs w:val="24"/>
        </w:rPr>
      </w:pPr>
      <w:r w:rsidRPr="00CE1DE3">
        <w:rPr>
          <w:b/>
          <w:bCs/>
          <w:sz w:val="24"/>
          <w:szCs w:val="24"/>
        </w:rPr>
        <w:t>Opracowanie pogłębionej diagnozy obszaru rewitalizacji</w:t>
      </w:r>
    </w:p>
    <w:tbl>
      <w:tblPr>
        <w:tblStyle w:val="aff"/>
        <w:tblW w:w="9024" w:type="dxa"/>
        <w:tblInd w:w="38"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ayout w:type="fixed"/>
        <w:tblLook w:val="0400" w:firstRow="0" w:lastRow="0" w:firstColumn="0" w:lastColumn="0" w:noHBand="0" w:noVBand="1"/>
      </w:tblPr>
      <w:tblGrid>
        <w:gridCol w:w="6164"/>
        <w:gridCol w:w="2860"/>
      </w:tblGrid>
      <w:tr w:rsidR="00CE1DE3" w14:paraId="7AE9D4F7" w14:textId="77777777" w:rsidTr="00DF0069">
        <w:tc>
          <w:tcPr>
            <w:tcW w:w="6164" w:type="dxa"/>
            <w:shd w:val="clear" w:color="auto" w:fill="DAE9F7"/>
            <w:vAlign w:val="center"/>
          </w:tcPr>
          <w:p w14:paraId="2C917CD3" w14:textId="621D39AE" w:rsidR="00CE1DE3" w:rsidRDefault="00CE1DE3" w:rsidP="00DF0069">
            <w:pPr>
              <w:spacing w:line="276" w:lineRule="auto"/>
              <w:jc w:val="center"/>
              <w:rPr>
                <w:b/>
              </w:rPr>
            </w:pPr>
            <w:r>
              <w:rPr>
                <w:b/>
              </w:rPr>
              <w:t>Grupy odbiorców biorących udział w opracowaniu pogłębionej diagnozy obszaru rewitalizacji</w:t>
            </w:r>
          </w:p>
        </w:tc>
        <w:tc>
          <w:tcPr>
            <w:tcW w:w="2860" w:type="dxa"/>
            <w:shd w:val="clear" w:color="auto" w:fill="DAE9F7"/>
            <w:vAlign w:val="center"/>
          </w:tcPr>
          <w:p w14:paraId="646E6A1D" w14:textId="77777777" w:rsidR="00CE1DE3" w:rsidRDefault="00CE1DE3" w:rsidP="00DF0069">
            <w:pPr>
              <w:spacing w:line="276" w:lineRule="auto"/>
              <w:jc w:val="center"/>
              <w:rPr>
                <w:b/>
              </w:rPr>
            </w:pPr>
            <w:r>
              <w:rPr>
                <w:b/>
              </w:rPr>
              <w:t>Potwierdzone uczestnictwo</w:t>
            </w:r>
          </w:p>
        </w:tc>
      </w:tr>
      <w:tr w:rsidR="00CE1DE3" w14:paraId="1777E9A0" w14:textId="77777777" w:rsidTr="00DF0069">
        <w:tc>
          <w:tcPr>
            <w:tcW w:w="6164" w:type="dxa"/>
          </w:tcPr>
          <w:p w14:paraId="779C0049" w14:textId="77777777" w:rsidR="00CE1DE3" w:rsidRDefault="00CE1DE3" w:rsidP="00DF0069">
            <w:pPr>
              <w:spacing w:line="276" w:lineRule="auto"/>
            </w:pPr>
            <w:r>
              <w:t>Partnerzy społeczni</w:t>
            </w:r>
          </w:p>
        </w:tc>
        <w:tc>
          <w:tcPr>
            <w:tcW w:w="2860" w:type="dxa"/>
            <w:vAlign w:val="center"/>
          </w:tcPr>
          <w:p w14:paraId="36C3FAC3" w14:textId="77777777" w:rsidR="00CE1DE3" w:rsidRDefault="00CE1DE3" w:rsidP="00DF0069">
            <w:pPr>
              <w:spacing w:line="276" w:lineRule="auto"/>
              <w:jc w:val="center"/>
            </w:pPr>
            <w:r>
              <w:t>Tak</w:t>
            </w:r>
          </w:p>
        </w:tc>
      </w:tr>
      <w:tr w:rsidR="00CE1DE3" w14:paraId="73435074" w14:textId="77777777" w:rsidTr="00DF0069">
        <w:tc>
          <w:tcPr>
            <w:tcW w:w="6164" w:type="dxa"/>
          </w:tcPr>
          <w:p w14:paraId="6E4A7058" w14:textId="77777777" w:rsidR="00CE1DE3" w:rsidRDefault="00CE1DE3" w:rsidP="00DF0069">
            <w:pPr>
              <w:spacing w:line="276" w:lineRule="auto"/>
            </w:pPr>
            <w:r>
              <w:t>Partnerzy gospodarczy</w:t>
            </w:r>
          </w:p>
        </w:tc>
        <w:tc>
          <w:tcPr>
            <w:tcW w:w="2860" w:type="dxa"/>
            <w:vAlign w:val="center"/>
          </w:tcPr>
          <w:p w14:paraId="38C4DC47" w14:textId="77777777" w:rsidR="00CE1DE3" w:rsidRDefault="00CE1DE3" w:rsidP="00DF0069">
            <w:pPr>
              <w:spacing w:line="276" w:lineRule="auto"/>
              <w:jc w:val="center"/>
            </w:pPr>
            <w:r>
              <w:t>Tak</w:t>
            </w:r>
          </w:p>
        </w:tc>
      </w:tr>
      <w:tr w:rsidR="00CE1DE3" w14:paraId="15675774" w14:textId="77777777" w:rsidTr="00DF0069">
        <w:tc>
          <w:tcPr>
            <w:tcW w:w="6164" w:type="dxa"/>
          </w:tcPr>
          <w:p w14:paraId="787268F9" w14:textId="77777777" w:rsidR="00CE1DE3" w:rsidRDefault="00CE1DE3" w:rsidP="00DF0069">
            <w:pPr>
              <w:spacing w:line="276" w:lineRule="auto"/>
            </w:pPr>
            <w:r>
              <w:t>Podmioty reprezentujące społeczeństwo obywatelskie</w:t>
            </w:r>
          </w:p>
        </w:tc>
        <w:tc>
          <w:tcPr>
            <w:tcW w:w="2860" w:type="dxa"/>
            <w:vAlign w:val="center"/>
          </w:tcPr>
          <w:p w14:paraId="58321BF4" w14:textId="77777777" w:rsidR="00CE1DE3" w:rsidRDefault="00CE1DE3" w:rsidP="00DF0069">
            <w:pPr>
              <w:spacing w:line="276" w:lineRule="auto"/>
              <w:jc w:val="center"/>
            </w:pPr>
            <w:r>
              <w:t>Tak</w:t>
            </w:r>
          </w:p>
        </w:tc>
      </w:tr>
      <w:tr w:rsidR="00CE1DE3" w14:paraId="31B7C41C" w14:textId="77777777" w:rsidTr="00DF0069">
        <w:tc>
          <w:tcPr>
            <w:tcW w:w="6164" w:type="dxa"/>
          </w:tcPr>
          <w:p w14:paraId="3892C1A0" w14:textId="77777777" w:rsidR="00CE1DE3" w:rsidRDefault="00CE1DE3" w:rsidP="00DF0069">
            <w:pPr>
              <w:spacing w:line="276" w:lineRule="auto"/>
            </w:pPr>
            <w:r>
              <w:t>Podmioty działające na rzecz ochrony środowiska</w:t>
            </w:r>
          </w:p>
        </w:tc>
        <w:tc>
          <w:tcPr>
            <w:tcW w:w="2860" w:type="dxa"/>
            <w:vAlign w:val="center"/>
          </w:tcPr>
          <w:p w14:paraId="711AF1B6" w14:textId="77777777" w:rsidR="00CE1DE3" w:rsidRDefault="00CE1DE3" w:rsidP="00DF0069">
            <w:pPr>
              <w:spacing w:line="276" w:lineRule="auto"/>
              <w:jc w:val="center"/>
            </w:pPr>
            <w:r>
              <w:t>Tak</w:t>
            </w:r>
          </w:p>
        </w:tc>
      </w:tr>
      <w:tr w:rsidR="00CE1DE3" w14:paraId="52EED330" w14:textId="77777777" w:rsidTr="00DF0069">
        <w:tc>
          <w:tcPr>
            <w:tcW w:w="6164" w:type="dxa"/>
          </w:tcPr>
          <w:p w14:paraId="71EB3CB6" w14:textId="77777777" w:rsidR="00CE1DE3" w:rsidRDefault="00CE1DE3" w:rsidP="00DF0069">
            <w:pPr>
              <w:spacing w:line="276" w:lineRule="auto"/>
            </w:pPr>
            <w:r>
              <w:t>Podmioty odpowiedzialne za promowanie włączenia społecznego, praw podstawowych, praw osób niepełnosprawnych, równości płci i niedyskryminacji</w:t>
            </w:r>
          </w:p>
        </w:tc>
        <w:tc>
          <w:tcPr>
            <w:tcW w:w="2860" w:type="dxa"/>
            <w:vAlign w:val="center"/>
          </w:tcPr>
          <w:p w14:paraId="68850A73" w14:textId="77777777" w:rsidR="00CE1DE3" w:rsidRDefault="00CE1DE3" w:rsidP="00DF0069">
            <w:pPr>
              <w:spacing w:line="276" w:lineRule="auto"/>
              <w:jc w:val="center"/>
            </w:pPr>
            <w:r>
              <w:t>Tak</w:t>
            </w:r>
          </w:p>
        </w:tc>
      </w:tr>
    </w:tbl>
    <w:p w14:paraId="59B8B53C" w14:textId="77777777" w:rsidR="00361594" w:rsidRDefault="00361594" w:rsidP="00361594">
      <w:pPr>
        <w:jc w:val="both"/>
        <w:rPr>
          <w:bCs/>
        </w:rPr>
      </w:pPr>
      <w:r>
        <w:rPr>
          <w:bCs/>
        </w:rPr>
        <w:t>Źródło: opracowanie własne</w:t>
      </w:r>
    </w:p>
    <w:p w14:paraId="17D01FAD" w14:textId="4CBB7A98" w:rsidR="00CE1DE3" w:rsidRDefault="00CE1DE3">
      <w:pPr>
        <w:jc w:val="both"/>
      </w:pPr>
      <w:r>
        <w:lastRenderedPageBreak/>
        <w:t xml:space="preserve">Pogłębiona diagnoza obszaru rewitalizacji ujęta jest w rozdziale 2. Gminnego Programu Rewitalizacji. We wstępie rozdziału opisano sposób podejścia jaki towarzyszył opracowaniu pogłębionej diagnozy obszaru rewitalizacji. Obok analizy danych zastanych przeprowadzono badanie z mieszkańcami Krobi z udziałem 209 respondentów oraz zrealizowano pogłębione wywiady z reprezentantami organizacji pozarządowych, a także przedstawicielami partnerów społecznych i gospodarczych, podmiotów działających na rzecz ochrony środowiska oraz podmiotów odpowiedzialnych za promowanie włączenia społecznego, praw podstawowych, praw osób ze specjalnymi potrzebami, równości płci i niedyskryminacji, które prowadzą działalność na terenie gminy Krobia. Wiedza pozyskana z tych badań stanowi treść pogłębionej diagnozy i wykorzystana została do określenia problemów, potencjałów i potrzeb rewitalizacyjnych. </w:t>
      </w:r>
    </w:p>
    <w:p w14:paraId="4C40B653" w14:textId="40F0B74B" w:rsidR="009B6B2D" w:rsidRPr="00CE1DE3" w:rsidRDefault="009B6B2D" w:rsidP="009B6B2D">
      <w:pPr>
        <w:jc w:val="both"/>
        <w:rPr>
          <w:b/>
          <w:bCs/>
          <w:sz w:val="24"/>
          <w:szCs w:val="24"/>
        </w:rPr>
      </w:pPr>
      <w:r>
        <w:rPr>
          <w:b/>
          <w:bCs/>
          <w:sz w:val="24"/>
          <w:szCs w:val="24"/>
        </w:rPr>
        <w:t>Wypracowanie wizji przemian obszaru rewitalizacji</w:t>
      </w:r>
    </w:p>
    <w:tbl>
      <w:tblPr>
        <w:tblStyle w:val="aff"/>
        <w:tblW w:w="9024" w:type="dxa"/>
        <w:tblInd w:w="38"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ayout w:type="fixed"/>
        <w:tblLook w:val="0400" w:firstRow="0" w:lastRow="0" w:firstColumn="0" w:lastColumn="0" w:noHBand="0" w:noVBand="1"/>
      </w:tblPr>
      <w:tblGrid>
        <w:gridCol w:w="6164"/>
        <w:gridCol w:w="2860"/>
      </w:tblGrid>
      <w:tr w:rsidR="009B6B2D" w14:paraId="36E85696" w14:textId="77777777" w:rsidTr="00DF0069">
        <w:tc>
          <w:tcPr>
            <w:tcW w:w="6164" w:type="dxa"/>
            <w:shd w:val="clear" w:color="auto" w:fill="DAE9F7"/>
            <w:vAlign w:val="center"/>
          </w:tcPr>
          <w:p w14:paraId="356683E0" w14:textId="77777777" w:rsidR="009B6B2D" w:rsidRDefault="009B6B2D" w:rsidP="00DF0069">
            <w:pPr>
              <w:spacing w:line="276" w:lineRule="auto"/>
              <w:jc w:val="center"/>
              <w:rPr>
                <w:b/>
              </w:rPr>
            </w:pPr>
            <w:r>
              <w:rPr>
                <w:b/>
              </w:rPr>
              <w:t>Grupy odbiorców biorących udział w konsultacjach</w:t>
            </w:r>
          </w:p>
        </w:tc>
        <w:tc>
          <w:tcPr>
            <w:tcW w:w="2860" w:type="dxa"/>
            <w:shd w:val="clear" w:color="auto" w:fill="DAE9F7"/>
            <w:vAlign w:val="center"/>
          </w:tcPr>
          <w:p w14:paraId="38DDFAB9" w14:textId="77777777" w:rsidR="009B6B2D" w:rsidRDefault="009B6B2D" w:rsidP="00DF0069">
            <w:pPr>
              <w:spacing w:line="276" w:lineRule="auto"/>
              <w:jc w:val="center"/>
              <w:rPr>
                <w:b/>
              </w:rPr>
            </w:pPr>
            <w:r>
              <w:rPr>
                <w:b/>
              </w:rPr>
              <w:t>Potwierdzone uczestnictwo</w:t>
            </w:r>
          </w:p>
        </w:tc>
      </w:tr>
      <w:tr w:rsidR="009B6B2D" w14:paraId="54041DB3" w14:textId="77777777" w:rsidTr="00DF0069">
        <w:tc>
          <w:tcPr>
            <w:tcW w:w="6164" w:type="dxa"/>
          </w:tcPr>
          <w:p w14:paraId="0A4E87FF" w14:textId="77777777" w:rsidR="009B6B2D" w:rsidRDefault="009B6B2D" w:rsidP="00DF0069">
            <w:pPr>
              <w:spacing w:line="276" w:lineRule="auto"/>
            </w:pPr>
            <w:r>
              <w:t>Partnerzy społeczni</w:t>
            </w:r>
          </w:p>
        </w:tc>
        <w:tc>
          <w:tcPr>
            <w:tcW w:w="2860" w:type="dxa"/>
            <w:vAlign w:val="center"/>
          </w:tcPr>
          <w:p w14:paraId="01C3EA67" w14:textId="77777777" w:rsidR="009B6B2D" w:rsidRDefault="009B6B2D" w:rsidP="00DF0069">
            <w:pPr>
              <w:spacing w:line="276" w:lineRule="auto"/>
              <w:jc w:val="center"/>
            </w:pPr>
            <w:r>
              <w:t>Tak</w:t>
            </w:r>
          </w:p>
        </w:tc>
      </w:tr>
      <w:tr w:rsidR="009B6B2D" w14:paraId="22A840E8" w14:textId="77777777" w:rsidTr="00DF0069">
        <w:tc>
          <w:tcPr>
            <w:tcW w:w="6164" w:type="dxa"/>
          </w:tcPr>
          <w:p w14:paraId="3CF44348" w14:textId="77777777" w:rsidR="009B6B2D" w:rsidRDefault="009B6B2D" w:rsidP="00DF0069">
            <w:pPr>
              <w:spacing w:line="276" w:lineRule="auto"/>
            </w:pPr>
            <w:r>
              <w:t>Partnerzy gospodarczy</w:t>
            </w:r>
          </w:p>
        </w:tc>
        <w:tc>
          <w:tcPr>
            <w:tcW w:w="2860" w:type="dxa"/>
            <w:vAlign w:val="center"/>
          </w:tcPr>
          <w:p w14:paraId="01C5F72E" w14:textId="77777777" w:rsidR="009B6B2D" w:rsidRDefault="009B6B2D" w:rsidP="00DF0069">
            <w:pPr>
              <w:spacing w:line="276" w:lineRule="auto"/>
              <w:jc w:val="center"/>
            </w:pPr>
            <w:r>
              <w:t>Tak</w:t>
            </w:r>
          </w:p>
        </w:tc>
      </w:tr>
      <w:tr w:rsidR="009B6B2D" w14:paraId="33BA625C" w14:textId="77777777" w:rsidTr="00DF0069">
        <w:tc>
          <w:tcPr>
            <w:tcW w:w="6164" w:type="dxa"/>
          </w:tcPr>
          <w:p w14:paraId="2BCEC9AB" w14:textId="77777777" w:rsidR="009B6B2D" w:rsidRDefault="009B6B2D" w:rsidP="00DF0069">
            <w:pPr>
              <w:spacing w:line="276" w:lineRule="auto"/>
            </w:pPr>
            <w:r>
              <w:t>Podmioty reprezentujące społeczeństwo obywatelskie</w:t>
            </w:r>
          </w:p>
        </w:tc>
        <w:tc>
          <w:tcPr>
            <w:tcW w:w="2860" w:type="dxa"/>
            <w:vAlign w:val="center"/>
          </w:tcPr>
          <w:p w14:paraId="371B773E" w14:textId="77777777" w:rsidR="009B6B2D" w:rsidRDefault="009B6B2D" w:rsidP="00DF0069">
            <w:pPr>
              <w:spacing w:line="276" w:lineRule="auto"/>
              <w:jc w:val="center"/>
            </w:pPr>
            <w:r>
              <w:t>Tak</w:t>
            </w:r>
          </w:p>
        </w:tc>
      </w:tr>
      <w:tr w:rsidR="009B6B2D" w14:paraId="6CE54886" w14:textId="77777777" w:rsidTr="00DF0069">
        <w:tc>
          <w:tcPr>
            <w:tcW w:w="6164" w:type="dxa"/>
          </w:tcPr>
          <w:p w14:paraId="105C3F4A" w14:textId="77777777" w:rsidR="009B6B2D" w:rsidRDefault="009B6B2D" w:rsidP="00DF0069">
            <w:pPr>
              <w:spacing w:line="276" w:lineRule="auto"/>
            </w:pPr>
            <w:r>
              <w:t>Podmioty działające na rzecz ochrony środowiska</w:t>
            </w:r>
          </w:p>
        </w:tc>
        <w:tc>
          <w:tcPr>
            <w:tcW w:w="2860" w:type="dxa"/>
            <w:vAlign w:val="center"/>
          </w:tcPr>
          <w:p w14:paraId="3DF4A185" w14:textId="77777777" w:rsidR="009B6B2D" w:rsidRDefault="009B6B2D" w:rsidP="00DF0069">
            <w:pPr>
              <w:spacing w:line="276" w:lineRule="auto"/>
              <w:jc w:val="center"/>
            </w:pPr>
            <w:r>
              <w:t>Tak</w:t>
            </w:r>
          </w:p>
        </w:tc>
      </w:tr>
      <w:tr w:rsidR="009B6B2D" w14:paraId="0913CE61" w14:textId="77777777" w:rsidTr="00DF0069">
        <w:tc>
          <w:tcPr>
            <w:tcW w:w="6164" w:type="dxa"/>
          </w:tcPr>
          <w:p w14:paraId="331C3B62" w14:textId="77777777" w:rsidR="009B6B2D" w:rsidRDefault="009B6B2D" w:rsidP="00DF0069">
            <w:pPr>
              <w:spacing w:line="276" w:lineRule="auto"/>
            </w:pPr>
            <w:r>
              <w:t>Podmioty odpowiedzialne za promowanie włączenia społecznego, praw podstawowych, praw osób niepełnosprawnych, równości płci i niedyskryminacji</w:t>
            </w:r>
          </w:p>
        </w:tc>
        <w:tc>
          <w:tcPr>
            <w:tcW w:w="2860" w:type="dxa"/>
            <w:vAlign w:val="center"/>
          </w:tcPr>
          <w:p w14:paraId="5D1EFE6F" w14:textId="77777777" w:rsidR="009B6B2D" w:rsidRDefault="009B6B2D" w:rsidP="00DF0069">
            <w:pPr>
              <w:spacing w:line="276" w:lineRule="auto"/>
              <w:jc w:val="center"/>
            </w:pPr>
            <w:r>
              <w:t>Tak</w:t>
            </w:r>
          </w:p>
        </w:tc>
      </w:tr>
    </w:tbl>
    <w:p w14:paraId="61721D25" w14:textId="0BEA4847" w:rsidR="009B6B2D" w:rsidRPr="00361594" w:rsidRDefault="00361594" w:rsidP="00361594">
      <w:pPr>
        <w:jc w:val="both"/>
        <w:rPr>
          <w:bCs/>
        </w:rPr>
      </w:pPr>
      <w:r>
        <w:rPr>
          <w:bCs/>
        </w:rPr>
        <w:t>Źródło: opracowanie własne</w:t>
      </w:r>
    </w:p>
    <w:p w14:paraId="0D6BF844" w14:textId="2D2299D0" w:rsidR="009B6B2D" w:rsidRDefault="004C33EB" w:rsidP="004C33EB">
      <w:pPr>
        <w:jc w:val="both"/>
      </w:pPr>
      <w:r>
        <w:t>03.02.2025 odbyły się warsztaty dot</w:t>
      </w:r>
      <w:r w:rsidR="00C25E41">
        <w:t xml:space="preserve">yczące </w:t>
      </w:r>
      <w:r>
        <w:t xml:space="preserve">określenia </w:t>
      </w:r>
      <w:r w:rsidR="009B6B2D">
        <w:t xml:space="preserve">wizji przemian obszaru rewitalizacji </w:t>
      </w:r>
      <w:r w:rsidR="00C25E41">
        <w:t xml:space="preserve">                          </w:t>
      </w:r>
      <w:r w:rsidR="009B6B2D">
        <w:t>w Krobi</w:t>
      </w:r>
      <w:r>
        <w:t>. C</w:t>
      </w:r>
      <w:r w:rsidR="009B6B2D">
        <w:t>elem</w:t>
      </w:r>
      <w:r>
        <w:t xml:space="preserve"> warsztatów</w:t>
      </w:r>
      <w:r w:rsidR="009B6B2D">
        <w:t xml:space="preserve"> </w:t>
      </w:r>
      <w:r>
        <w:t>było</w:t>
      </w:r>
      <w:r w:rsidR="009B6B2D">
        <w:t xml:space="preserve"> wypracowanie</w:t>
      </w:r>
      <w:r>
        <w:t xml:space="preserve"> społecznie akceptowalnej </w:t>
      </w:r>
      <w:r w:rsidR="009B6B2D">
        <w:t xml:space="preserve">wizji przemian obszaru rewitalizacji w Krobi. </w:t>
      </w:r>
      <w:r>
        <w:t>Założono, iż w</w:t>
      </w:r>
      <w:r w:rsidR="009B6B2D">
        <w:t>izja wskazywać będzie zakres potrzebnych i oczekiwanych przez mieszkańców działań jakie należy podjąć aby wykorzystać potencjały Krobi i</w:t>
      </w:r>
      <w:r>
        <w:t> </w:t>
      </w:r>
      <w:r w:rsidR="009B6B2D">
        <w:t>wyeliminować problemy. W warsztatach prac</w:t>
      </w:r>
      <w:r>
        <w:t>a odbywała się</w:t>
      </w:r>
      <w:r w:rsidR="009B6B2D">
        <w:t xml:space="preserve"> w pięciu sferach: społecznej, gospodarczej, środowiskowej, przestrzenno-funkcjonalnej i technicznej.</w:t>
      </w:r>
    </w:p>
    <w:p w14:paraId="3EA8C68E" w14:textId="35E37980" w:rsidR="00C25E41" w:rsidRDefault="004C33EB" w:rsidP="00361594">
      <w:pPr>
        <w:jc w:val="both"/>
      </w:pPr>
      <w:r>
        <w:t xml:space="preserve">Efektem pracy warsztatowej jest treść wizji przemian obszaru rewitalizacji, którą przedstawiono w rozdziale </w:t>
      </w:r>
      <w:r w:rsidR="007964ED">
        <w:t xml:space="preserve">4. </w:t>
      </w:r>
      <w:r w:rsidR="007964ED" w:rsidRPr="007964ED">
        <w:t>Wizja stanu obszaru po przeprowadzeniu rewitalizacji</w:t>
      </w:r>
      <w:r w:rsidR="007964ED">
        <w:t xml:space="preserve"> Gminnego Programu Rewitalizacji. </w:t>
      </w:r>
    </w:p>
    <w:p w14:paraId="3CB69178" w14:textId="77777777" w:rsidR="00361594" w:rsidRDefault="00361594">
      <w:pPr>
        <w:rPr>
          <w:iCs/>
          <w:szCs w:val="18"/>
        </w:rPr>
      </w:pPr>
      <w:r>
        <w:br w:type="page"/>
      </w:r>
    </w:p>
    <w:p w14:paraId="121BDBCD" w14:textId="16D03D47" w:rsidR="007964ED" w:rsidRDefault="007964ED" w:rsidP="007964ED">
      <w:pPr>
        <w:pStyle w:val="Legenda"/>
        <w:rPr>
          <w:b/>
          <w:sz w:val="24"/>
          <w:szCs w:val="24"/>
        </w:rPr>
      </w:pPr>
      <w:bookmarkStart w:id="116" w:name="_Toc202442692"/>
      <w:r>
        <w:lastRenderedPageBreak/>
        <w:t xml:space="preserve">Rysunek </w:t>
      </w:r>
      <w:r w:rsidR="006A74ED">
        <w:fldChar w:fldCharType="begin"/>
      </w:r>
      <w:r w:rsidR="006A74ED">
        <w:instrText xml:space="preserve"> SEQ Rysunek \* ARABIC </w:instrText>
      </w:r>
      <w:r w:rsidR="006A74ED">
        <w:fldChar w:fldCharType="separate"/>
      </w:r>
      <w:r w:rsidR="00984EDF">
        <w:rPr>
          <w:noProof/>
        </w:rPr>
        <w:t>1</w:t>
      </w:r>
      <w:r w:rsidR="006A74ED">
        <w:rPr>
          <w:noProof/>
        </w:rPr>
        <w:fldChar w:fldCharType="end"/>
      </w:r>
      <w:r>
        <w:t>. Slajd prezentacji dot. wizji przemian obszaru rewitalizacji wykorzystanej na warsztatach</w:t>
      </w:r>
      <w:bookmarkEnd w:id="116"/>
    </w:p>
    <w:p w14:paraId="51CC0151" w14:textId="77777777" w:rsidR="007964ED" w:rsidRDefault="007964ED" w:rsidP="007964ED">
      <w:pPr>
        <w:spacing w:line="276" w:lineRule="auto"/>
        <w:rPr>
          <w:b/>
          <w:sz w:val="24"/>
          <w:szCs w:val="24"/>
        </w:rPr>
      </w:pPr>
      <w:r w:rsidRPr="004C33EB">
        <w:rPr>
          <w:b/>
          <w:noProof/>
          <w:sz w:val="24"/>
          <w:szCs w:val="24"/>
        </w:rPr>
        <w:drawing>
          <wp:inline distT="0" distB="0" distL="0" distR="0" wp14:anchorId="1A5B62F6" wp14:editId="5092C284">
            <wp:extent cx="5760720" cy="3238500"/>
            <wp:effectExtent l="0" t="0" r="0" b="0"/>
            <wp:docPr id="1880329619" name="Obraz 1" descr="Obraz zawierający tekst, zrzut ekranu, Czcion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29619" name="Obraz 1" descr="Obraz zawierający tekst, zrzut ekranu, Czcionka&#10;&#10;Zawartość wygenerowana przez sztuczną inteligencję może być niepoprawna."/>
                    <pic:cNvPicPr/>
                  </pic:nvPicPr>
                  <pic:blipFill>
                    <a:blip r:embed="rId24"/>
                    <a:stretch>
                      <a:fillRect/>
                    </a:stretch>
                  </pic:blipFill>
                  <pic:spPr>
                    <a:xfrm>
                      <a:off x="0" y="0"/>
                      <a:ext cx="5760720" cy="3238500"/>
                    </a:xfrm>
                    <a:prstGeom prst="rect">
                      <a:avLst/>
                    </a:prstGeom>
                  </pic:spPr>
                </pic:pic>
              </a:graphicData>
            </a:graphic>
          </wp:inline>
        </w:drawing>
      </w:r>
    </w:p>
    <w:p w14:paraId="2796EF52" w14:textId="57D11679" w:rsidR="00055B71" w:rsidRDefault="00055B71" w:rsidP="00055B71">
      <w:pPr>
        <w:pStyle w:val="Legenda"/>
        <w:rPr>
          <w:b/>
          <w:sz w:val="24"/>
          <w:szCs w:val="24"/>
        </w:rPr>
      </w:pPr>
      <w:bookmarkStart w:id="117" w:name="_Toc202442729"/>
      <w:r>
        <w:t xml:space="preserve">Zdjęcie </w:t>
      </w:r>
      <w:r w:rsidR="006A74ED">
        <w:fldChar w:fldCharType="begin"/>
      </w:r>
      <w:r w:rsidR="006A74ED">
        <w:instrText xml:space="preserve"> SEQ Zdjęcie \* ARABIC </w:instrText>
      </w:r>
      <w:r w:rsidR="006A74ED">
        <w:fldChar w:fldCharType="separate"/>
      </w:r>
      <w:r w:rsidR="00DD0750">
        <w:rPr>
          <w:noProof/>
        </w:rPr>
        <w:t>7</w:t>
      </w:r>
      <w:r w:rsidR="006A74ED">
        <w:rPr>
          <w:noProof/>
        </w:rPr>
        <w:fldChar w:fldCharType="end"/>
      </w:r>
      <w:r>
        <w:t>. Praca warsztatowa nad wizją przemian obszaru rewitalizacji</w:t>
      </w:r>
      <w:bookmarkEnd w:id="117"/>
    </w:p>
    <w:p w14:paraId="640711EF" w14:textId="3A69583D" w:rsidR="00055B71" w:rsidRDefault="00055B71">
      <w:pPr>
        <w:spacing w:line="276" w:lineRule="auto"/>
        <w:rPr>
          <w:b/>
          <w:sz w:val="24"/>
          <w:szCs w:val="24"/>
        </w:rPr>
      </w:pPr>
      <w:r>
        <w:rPr>
          <w:noProof/>
        </w:rPr>
        <w:drawing>
          <wp:inline distT="0" distB="0" distL="0" distR="0" wp14:anchorId="0DB6BECA" wp14:editId="601F1B74">
            <wp:extent cx="5760720" cy="4337685"/>
            <wp:effectExtent l="0" t="0" r="0" b="5715"/>
            <wp:docPr id="384450025" name="Obraz 5" descr="Obraz zawierający ubrania, w pomieszczeniu, osoba, kobiet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50025" name="Obraz 5" descr="Obraz zawierający ubrania, w pomieszczeniu, osoba, kobieta&#10;&#10;Zawartość wygenerowana przez sztuczną inteligencję może być niepoprawn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37685"/>
                    </a:xfrm>
                    <a:prstGeom prst="rect">
                      <a:avLst/>
                    </a:prstGeom>
                    <a:noFill/>
                    <a:ln>
                      <a:noFill/>
                    </a:ln>
                  </pic:spPr>
                </pic:pic>
              </a:graphicData>
            </a:graphic>
          </wp:inline>
        </w:drawing>
      </w:r>
    </w:p>
    <w:p w14:paraId="354A23FE" w14:textId="237047D4" w:rsidR="00055B71" w:rsidRDefault="00055B71" w:rsidP="00055B71">
      <w:r>
        <w:t>Źródło: Urząd Miejski w Krobi</w:t>
      </w:r>
    </w:p>
    <w:p w14:paraId="7046CF29" w14:textId="65B282C5" w:rsidR="00C25E41" w:rsidRDefault="002738D0" w:rsidP="00361594">
      <w:pPr>
        <w:jc w:val="both"/>
        <w:rPr>
          <w:b/>
          <w:bCs/>
          <w:sz w:val="24"/>
          <w:szCs w:val="24"/>
        </w:rPr>
      </w:pPr>
      <w:r w:rsidRPr="00361594">
        <w:rPr>
          <w:b/>
          <w:bCs/>
          <w:sz w:val="24"/>
          <w:szCs w:val="24"/>
        </w:rPr>
        <w:lastRenderedPageBreak/>
        <w:t>Konsultacje społeczne projektu Uchwały Rady Miejskiej w Krobi w sprawie określenia zasad wyznaczania składu oraz działania Komitetu Rewitalizacji Gminy Krobia</w:t>
      </w:r>
    </w:p>
    <w:tbl>
      <w:tblPr>
        <w:tblStyle w:val="aff"/>
        <w:tblW w:w="9024" w:type="dxa"/>
        <w:tblInd w:w="38"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ayout w:type="fixed"/>
        <w:tblLook w:val="0400" w:firstRow="0" w:lastRow="0" w:firstColumn="0" w:lastColumn="0" w:noHBand="0" w:noVBand="1"/>
      </w:tblPr>
      <w:tblGrid>
        <w:gridCol w:w="6164"/>
        <w:gridCol w:w="2860"/>
      </w:tblGrid>
      <w:tr w:rsidR="00E76C01" w14:paraId="19E053AA" w14:textId="77777777" w:rsidTr="003D18A6">
        <w:tc>
          <w:tcPr>
            <w:tcW w:w="6164" w:type="dxa"/>
            <w:shd w:val="clear" w:color="auto" w:fill="DAE9F7"/>
            <w:vAlign w:val="center"/>
          </w:tcPr>
          <w:p w14:paraId="64BB361D" w14:textId="77777777" w:rsidR="00E76C01" w:rsidRDefault="00E76C01" w:rsidP="003D18A6">
            <w:pPr>
              <w:spacing w:line="276" w:lineRule="auto"/>
              <w:jc w:val="center"/>
              <w:rPr>
                <w:b/>
              </w:rPr>
            </w:pPr>
            <w:r>
              <w:rPr>
                <w:b/>
              </w:rPr>
              <w:t>Grupy odbiorców biorących udział w konsultacjach</w:t>
            </w:r>
          </w:p>
        </w:tc>
        <w:tc>
          <w:tcPr>
            <w:tcW w:w="2860" w:type="dxa"/>
            <w:shd w:val="clear" w:color="auto" w:fill="DAE9F7"/>
            <w:vAlign w:val="center"/>
          </w:tcPr>
          <w:p w14:paraId="7D17ECB2" w14:textId="77777777" w:rsidR="00E76C01" w:rsidRDefault="00E76C01" w:rsidP="003D18A6">
            <w:pPr>
              <w:spacing w:line="276" w:lineRule="auto"/>
              <w:jc w:val="center"/>
              <w:rPr>
                <w:b/>
              </w:rPr>
            </w:pPr>
            <w:r>
              <w:rPr>
                <w:b/>
              </w:rPr>
              <w:t>Potwierdzone uczestnictwo</w:t>
            </w:r>
          </w:p>
        </w:tc>
      </w:tr>
      <w:tr w:rsidR="00E76C01" w14:paraId="5B1A0E8D" w14:textId="77777777" w:rsidTr="003D18A6">
        <w:tc>
          <w:tcPr>
            <w:tcW w:w="6164" w:type="dxa"/>
          </w:tcPr>
          <w:p w14:paraId="4DF662EB" w14:textId="77777777" w:rsidR="00E76C01" w:rsidRDefault="00E76C01" w:rsidP="003D18A6">
            <w:pPr>
              <w:spacing w:line="276" w:lineRule="auto"/>
            </w:pPr>
            <w:r>
              <w:t>Partnerzy społeczni</w:t>
            </w:r>
          </w:p>
        </w:tc>
        <w:tc>
          <w:tcPr>
            <w:tcW w:w="2860" w:type="dxa"/>
            <w:vAlign w:val="center"/>
          </w:tcPr>
          <w:p w14:paraId="003DBA20" w14:textId="77777777" w:rsidR="00E76C01" w:rsidRDefault="00E76C01" w:rsidP="003D18A6">
            <w:pPr>
              <w:spacing w:line="276" w:lineRule="auto"/>
              <w:jc w:val="center"/>
            </w:pPr>
            <w:r>
              <w:t>Tak</w:t>
            </w:r>
          </w:p>
        </w:tc>
      </w:tr>
      <w:tr w:rsidR="00E76C01" w14:paraId="5D7F2162" w14:textId="77777777" w:rsidTr="003D18A6">
        <w:tc>
          <w:tcPr>
            <w:tcW w:w="6164" w:type="dxa"/>
          </w:tcPr>
          <w:p w14:paraId="11AD2885" w14:textId="77777777" w:rsidR="00E76C01" w:rsidRDefault="00E76C01" w:rsidP="003D18A6">
            <w:pPr>
              <w:spacing w:line="276" w:lineRule="auto"/>
            </w:pPr>
            <w:r>
              <w:t>Partnerzy gospodarczy</w:t>
            </w:r>
          </w:p>
        </w:tc>
        <w:tc>
          <w:tcPr>
            <w:tcW w:w="2860" w:type="dxa"/>
            <w:vAlign w:val="center"/>
          </w:tcPr>
          <w:p w14:paraId="3AF82A64" w14:textId="77777777" w:rsidR="00E76C01" w:rsidRDefault="00E76C01" w:rsidP="003D18A6">
            <w:pPr>
              <w:spacing w:line="276" w:lineRule="auto"/>
              <w:jc w:val="center"/>
            </w:pPr>
            <w:r>
              <w:t>Tak</w:t>
            </w:r>
          </w:p>
        </w:tc>
      </w:tr>
      <w:tr w:rsidR="00E76C01" w14:paraId="79A5D561" w14:textId="77777777" w:rsidTr="003D18A6">
        <w:tc>
          <w:tcPr>
            <w:tcW w:w="6164" w:type="dxa"/>
          </w:tcPr>
          <w:p w14:paraId="71308B62" w14:textId="77777777" w:rsidR="00E76C01" w:rsidRDefault="00E76C01" w:rsidP="003D18A6">
            <w:pPr>
              <w:spacing w:line="276" w:lineRule="auto"/>
            </w:pPr>
            <w:r>
              <w:t>Podmioty reprezentujące społeczeństwo obywatelskie</w:t>
            </w:r>
          </w:p>
        </w:tc>
        <w:tc>
          <w:tcPr>
            <w:tcW w:w="2860" w:type="dxa"/>
            <w:vAlign w:val="center"/>
          </w:tcPr>
          <w:p w14:paraId="6E60262F" w14:textId="77777777" w:rsidR="00E76C01" w:rsidRDefault="00E76C01" w:rsidP="003D18A6">
            <w:pPr>
              <w:spacing w:line="276" w:lineRule="auto"/>
              <w:jc w:val="center"/>
            </w:pPr>
            <w:r>
              <w:t>Tak</w:t>
            </w:r>
          </w:p>
        </w:tc>
      </w:tr>
      <w:tr w:rsidR="00E76C01" w14:paraId="7477F134" w14:textId="77777777" w:rsidTr="003D18A6">
        <w:tc>
          <w:tcPr>
            <w:tcW w:w="6164" w:type="dxa"/>
          </w:tcPr>
          <w:p w14:paraId="69F7D143" w14:textId="77777777" w:rsidR="00E76C01" w:rsidRDefault="00E76C01" w:rsidP="003D18A6">
            <w:pPr>
              <w:spacing w:line="276" w:lineRule="auto"/>
            </w:pPr>
            <w:r>
              <w:t>Podmioty działające na rzecz ochrony środowiska</w:t>
            </w:r>
          </w:p>
        </w:tc>
        <w:tc>
          <w:tcPr>
            <w:tcW w:w="2860" w:type="dxa"/>
            <w:vAlign w:val="center"/>
          </w:tcPr>
          <w:p w14:paraId="6323EE40" w14:textId="77777777" w:rsidR="00E76C01" w:rsidRDefault="00E76C01" w:rsidP="003D18A6">
            <w:pPr>
              <w:spacing w:line="276" w:lineRule="auto"/>
              <w:jc w:val="center"/>
            </w:pPr>
            <w:r>
              <w:t>Tak</w:t>
            </w:r>
          </w:p>
        </w:tc>
      </w:tr>
      <w:tr w:rsidR="00E76C01" w14:paraId="1244E24C" w14:textId="77777777" w:rsidTr="003D18A6">
        <w:tc>
          <w:tcPr>
            <w:tcW w:w="6164" w:type="dxa"/>
          </w:tcPr>
          <w:p w14:paraId="386D3D92" w14:textId="77777777" w:rsidR="00E76C01" w:rsidRDefault="00E76C01" w:rsidP="003D18A6">
            <w:pPr>
              <w:spacing w:line="276" w:lineRule="auto"/>
            </w:pPr>
            <w:r>
              <w:t>Podmioty odpowiedzialne za promowanie włączenia społecznego, praw podstawowych, praw osób niepełnosprawnych, równości płci i niedyskryminacji</w:t>
            </w:r>
          </w:p>
        </w:tc>
        <w:tc>
          <w:tcPr>
            <w:tcW w:w="2860" w:type="dxa"/>
            <w:vAlign w:val="center"/>
          </w:tcPr>
          <w:p w14:paraId="51DFD03F" w14:textId="77777777" w:rsidR="00E76C01" w:rsidRDefault="00E76C01" w:rsidP="003D18A6">
            <w:pPr>
              <w:spacing w:line="276" w:lineRule="auto"/>
              <w:jc w:val="center"/>
            </w:pPr>
            <w:r>
              <w:t>Tak</w:t>
            </w:r>
          </w:p>
        </w:tc>
      </w:tr>
    </w:tbl>
    <w:p w14:paraId="57ED61DE" w14:textId="290C4489" w:rsidR="00E76C01" w:rsidRPr="00E76C01" w:rsidRDefault="00E76C01" w:rsidP="007964ED">
      <w:pPr>
        <w:jc w:val="both"/>
        <w:rPr>
          <w:bCs/>
        </w:rPr>
      </w:pPr>
      <w:r>
        <w:rPr>
          <w:bCs/>
        </w:rPr>
        <w:t>Źródło: opracowanie własne</w:t>
      </w:r>
    </w:p>
    <w:p w14:paraId="5C038373" w14:textId="77AA362D" w:rsidR="007964ED" w:rsidRPr="001C543E" w:rsidRDefault="007964ED" w:rsidP="007964ED">
      <w:pPr>
        <w:jc w:val="both"/>
      </w:pPr>
      <w:r w:rsidRPr="001C543E">
        <w:t>Konsultacje przeprowadzone zostały w terminie od dnia 13 lutego 2025 roku do dnia 19</w:t>
      </w:r>
      <w:r w:rsidR="00D52C19" w:rsidRPr="001C543E">
        <w:t> </w:t>
      </w:r>
      <w:r w:rsidRPr="001C543E">
        <w:t>marca</w:t>
      </w:r>
      <w:r w:rsidR="00D52C19" w:rsidRPr="001C543E">
        <w:t> </w:t>
      </w:r>
      <w:r w:rsidRPr="001C543E">
        <w:t>2025 roku w formie:</w:t>
      </w:r>
    </w:p>
    <w:p w14:paraId="7442B1AF" w14:textId="77777777" w:rsidR="00D52C19" w:rsidRDefault="00D52C19" w:rsidP="006A74ED">
      <w:pPr>
        <w:pStyle w:val="Akapitzlist"/>
        <w:numPr>
          <w:ilvl w:val="0"/>
          <w:numId w:val="55"/>
        </w:numPr>
        <w:jc w:val="both"/>
      </w:pPr>
      <w:r>
        <w:t>z</w:t>
      </w:r>
      <w:r w:rsidR="007964ED" w:rsidRPr="007964ED">
        <w:t xml:space="preserve">bierania uwag i opinii na temat konsultowanej uchwały, w formie papierowej oraz elektronicznej z wykorzystaniem formularza konsultacyjnego, </w:t>
      </w:r>
    </w:p>
    <w:p w14:paraId="6DDE39BF" w14:textId="0DD1274E" w:rsidR="00D52C19" w:rsidRDefault="00D52C19" w:rsidP="006A74ED">
      <w:pPr>
        <w:pStyle w:val="Akapitzlist"/>
        <w:numPr>
          <w:ilvl w:val="0"/>
          <w:numId w:val="55"/>
        </w:numPr>
        <w:jc w:val="both"/>
      </w:pPr>
      <w:r>
        <w:t>s</w:t>
      </w:r>
      <w:r w:rsidR="007964ED" w:rsidRPr="007964ED">
        <w:t>potkania otwartego z mieszkańcami gminy i interesariuszami rewitalizacji, umożliwiającego omówienie projektu uchwały, a także zgłaszanie uwag, opinii i</w:t>
      </w:r>
      <w:r>
        <w:t> </w:t>
      </w:r>
      <w:r w:rsidR="007964ED" w:rsidRPr="007964ED">
        <w:t>propozycji oraz składanie ich ustnie do protokołu. Spotkanie odb</w:t>
      </w:r>
      <w:r>
        <w:t>yło</w:t>
      </w:r>
      <w:r w:rsidR="007964ED" w:rsidRPr="007964ED">
        <w:t xml:space="preserve"> się dnia 03.03.2025</w:t>
      </w:r>
      <w:r>
        <w:t> </w:t>
      </w:r>
      <w:r w:rsidR="007964ED" w:rsidRPr="007964ED">
        <w:t>r. o godz. 17:00 w budynku Lokalnego Centrum Popularyzacji Nauki, Edukacji i Innowacji w Krobi (tzw. „Mały Kopernik”) na Wyspie Kasztelańskiej w Krobi</w:t>
      </w:r>
      <w:r>
        <w:t>,</w:t>
      </w:r>
    </w:p>
    <w:p w14:paraId="32202A32" w14:textId="1587D593" w:rsidR="007964ED" w:rsidRDefault="00D52C19" w:rsidP="006A74ED">
      <w:pPr>
        <w:pStyle w:val="Akapitzlist"/>
        <w:numPr>
          <w:ilvl w:val="0"/>
          <w:numId w:val="55"/>
        </w:numPr>
        <w:jc w:val="both"/>
      </w:pPr>
      <w:r>
        <w:t>z</w:t>
      </w:r>
      <w:r w:rsidR="007964ED" w:rsidRPr="007964ED">
        <w:t>bierania uwag ustnych dotyczących projektu uchwały w Urzędzie Miejskim w Krobi (Wydział Spraw Społecznych, ul. Plac Kościuszki 3, 63-840 Krobia) lub telefonicznie pod numerem 65 571 26 45 w godzinach pracy Urzędu.</w:t>
      </w:r>
    </w:p>
    <w:p w14:paraId="7666D9AB" w14:textId="2B00B2C8" w:rsidR="007964ED" w:rsidRPr="00D52C19" w:rsidRDefault="00D52C19" w:rsidP="00D52C19">
      <w:pPr>
        <w:jc w:val="both"/>
      </w:pPr>
      <w:r>
        <w:t xml:space="preserve">Rezultatem konsultacji był uzgodniony społecznie projekt uchwały </w:t>
      </w:r>
      <w:r w:rsidRPr="00D52C19">
        <w:t>Rady Miejskiej w Krobi w</w:t>
      </w:r>
      <w:r>
        <w:t> </w:t>
      </w:r>
      <w:r w:rsidRPr="00D52C19">
        <w:t>sprawie określenia zasad wyznaczania składu oraz działania Komitetu Rewitalizacji Gminy Krobia</w:t>
      </w:r>
      <w:r>
        <w:t>, który został przyjęty na Sesji Rady Miejskiej w Krobi w dniu 24.03.2025 r.</w:t>
      </w:r>
    </w:p>
    <w:p w14:paraId="374BABA5" w14:textId="77777777" w:rsidR="00E76C01" w:rsidRDefault="00E76C01">
      <w:pPr>
        <w:rPr>
          <w:b/>
          <w:sz w:val="24"/>
          <w:szCs w:val="24"/>
        </w:rPr>
      </w:pPr>
      <w:r>
        <w:rPr>
          <w:b/>
          <w:sz w:val="24"/>
          <w:szCs w:val="24"/>
        </w:rPr>
        <w:br w:type="page"/>
      </w:r>
    </w:p>
    <w:p w14:paraId="000008BD" w14:textId="5FC58351" w:rsidR="000A548E" w:rsidRPr="007964ED" w:rsidRDefault="002738D0">
      <w:pPr>
        <w:rPr>
          <w:b/>
          <w:sz w:val="24"/>
          <w:szCs w:val="24"/>
        </w:rPr>
      </w:pPr>
      <w:r w:rsidRPr="00F34196">
        <w:rPr>
          <w:b/>
          <w:sz w:val="24"/>
          <w:szCs w:val="24"/>
        </w:rPr>
        <w:lastRenderedPageBreak/>
        <w:t>Konsultacje społeczne projektu Gminnego Programu Rewitalizacji Gminy Krobia</w:t>
      </w:r>
    </w:p>
    <w:tbl>
      <w:tblPr>
        <w:tblStyle w:val="aff"/>
        <w:tblW w:w="9024" w:type="dxa"/>
        <w:tblInd w:w="38"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ayout w:type="fixed"/>
        <w:tblLook w:val="0400" w:firstRow="0" w:lastRow="0" w:firstColumn="0" w:lastColumn="0" w:noHBand="0" w:noVBand="1"/>
      </w:tblPr>
      <w:tblGrid>
        <w:gridCol w:w="6164"/>
        <w:gridCol w:w="2860"/>
      </w:tblGrid>
      <w:tr w:rsidR="00E76C01" w14:paraId="01A7DE70" w14:textId="77777777" w:rsidTr="003D18A6">
        <w:tc>
          <w:tcPr>
            <w:tcW w:w="6164" w:type="dxa"/>
            <w:shd w:val="clear" w:color="auto" w:fill="DAE9F7"/>
            <w:vAlign w:val="center"/>
          </w:tcPr>
          <w:p w14:paraId="01DF3449" w14:textId="77777777" w:rsidR="00E76C01" w:rsidRDefault="00E76C01" w:rsidP="003D18A6">
            <w:pPr>
              <w:spacing w:line="276" w:lineRule="auto"/>
              <w:jc w:val="center"/>
              <w:rPr>
                <w:b/>
              </w:rPr>
            </w:pPr>
            <w:r>
              <w:rPr>
                <w:b/>
              </w:rPr>
              <w:t>Grupy odbiorców biorących udział w konsultacjach</w:t>
            </w:r>
          </w:p>
        </w:tc>
        <w:tc>
          <w:tcPr>
            <w:tcW w:w="2860" w:type="dxa"/>
            <w:shd w:val="clear" w:color="auto" w:fill="DAE9F7"/>
            <w:vAlign w:val="center"/>
          </w:tcPr>
          <w:p w14:paraId="6AE5818D" w14:textId="77777777" w:rsidR="00E76C01" w:rsidRDefault="00E76C01" w:rsidP="003D18A6">
            <w:pPr>
              <w:spacing w:line="276" w:lineRule="auto"/>
              <w:jc w:val="center"/>
              <w:rPr>
                <w:b/>
              </w:rPr>
            </w:pPr>
            <w:r>
              <w:rPr>
                <w:b/>
              </w:rPr>
              <w:t>Potwierdzone uczestnictwo</w:t>
            </w:r>
          </w:p>
        </w:tc>
      </w:tr>
      <w:tr w:rsidR="00E76C01" w14:paraId="197F06FA" w14:textId="77777777" w:rsidTr="003D18A6">
        <w:tc>
          <w:tcPr>
            <w:tcW w:w="6164" w:type="dxa"/>
          </w:tcPr>
          <w:p w14:paraId="200D1B92" w14:textId="77777777" w:rsidR="00E76C01" w:rsidRDefault="00E76C01" w:rsidP="003D18A6">
            <w:pPr>
              <w:spacing w:line="276" w:lineRule="auto"/>
            </w:pPr>
            <w:r>
              <w:t>Partnerzy społeczni</w:t>
            </w:r>
          </w:p>
        </w:tc>
        <w:tc>
          <w:tcPr>
            <w:tcW w:w="2860" w:type="dxa"/>
            <w:vAlign w:val="center"/>
          </w:tcPr>
          <w:p w14:paraId="31E78250" w14:textId="77777777" w:rsidR="00E76C01" w:rsidRDefault="00E76C01" w:rsidP="003D18A6">
            <w:pPr>
              <w:spacing w:line="276" w:lineRule="auto"/>
              <w:jc w:val="center"/>
            </w:pPr>
            <w:r>
              <w:t>Tak</w:t>
            </w:r>
          </w:p>
        </w:tc>
      </w:tr>
      <w:tr w:rsidR="00E76C01" w14:paraId="68428548" w14:textId="77777777" w:rsidTr="003D18A6">
        <w:tc>
          <w:tcPr>
            <w:tcW w:w="6164" w:type="dxa"/>
          </w:tcPr>
          <w:p w14:paraId="393B60BA" w14:textId="77777777" w:rsidR="00E76C01" w:rsidRDefault="00E76C01" w:rsidP="003D18A6">
            <w:pPr>
              <w:spacing w:line="276" w:lineRule="auto"/>
            </w:pPr>
            <w:r>
              <w:t>Partnerzy gospodarczy</w:t>
            </w:r>
          </w:p>
        </w:tc>
        <w:tc>
          <w:tcPr>
            <w:tcW w:w="2860" w:type="dxa"/>
            <w:vAlign w:val="center"/>
          </w:tcPr>
          <w:p w14:paraId="35FA8EBC" w14:textId="77777777" w:rsidR="00E76C01" w:rsidRDefault="00E76C01" w:rsidP="003D18A6">
            <w:pPr>
              <w:spacing w:line="276" w:lineRule="auto"/>
              <w:jc w:val="center"/>
            </w:pPr>
            <w:r>
              <w:t>Tak</w:t>
            </w:r>
          </w:p>
        </w:tc>
      </w:tr>
      <w:tr w:rsidR="00E76C01" w14:paraId="50631270" w14:textId="77777777" w:rsidTr="003D18A6">
        <w:tc>
          <w:tcPr>
            <w:tcW w:w="6164" w:type="dxa"/>
          </w:tcPr>
          <w:p w14:paraId="5B0003D4" w14:textId="77777777" w:rsidR="00E76C01" w:rsidRDefault="00E76C01" w:rsidP="003D18A6">
            <w:pPr>
              <w:spacing w:line="276" w:lineRule="auto"/>
            </w:pPr>
            <w:r>
              <w:t>Podmioty reprezentujące społeczeństwo obywatelskie</w:t>
            </w:r>
          </w:p>
        </w:tc>
        <w:tc>
          <w:tcPr>
            <w:tcW w:w="2860" w:type="dxa"/>
            <w:vAlign w:val="center"/>
          </w:tcPr>
          <w:p w14:paraId="2A9FD2B4" w14:textId="77777777" w:rsidR="00E76C01" w:rsidRDefault="00E76C01" w:rsidP="003D18A6">
            <w:pPr>
              <w:spacing w:line="276" w:lineRule="auto"/>
              <w:jc w:val="center"/>
            </w:pPr>
            <w:r>
              <w:t>Tak</w:t>
            </w:r>
          </w:p>
        </w:tc>
      </w:tr>
      <w:tr w:rsidR="00E76C01" w14:paraId="57A6C88E" w14:textId="77777777" w:rsidTr="003D18A6">
        <w:tc>
          <w:tcPr>
            <w:tcW w:w="6164" w:type="dxa"/>
          </w:tcPr>
          <w:p w14:paraId="03C744BB" w14:textId="77777777" w:rsidR="00E76C01" w:rsidRDefault="00E76C01" w:rsidP="003D18A6">
            <w:pPr>
              <w:spacing w:line="276" w:lineRule="auto"/>
            </w:pPr>
            <w:r>
              <w:t>Podmioty działające na rzecz ochrony środowiska</w:t>
            </w:r>
          </w:p>
        </w:tc>
        <w:tc>
          <w:tcPr>
            <w:tcW w:w="2860" w:type="dxa"/>
            <w:vAlign w:val="center"/>
          </w:tcPr>
          <w:p w14:paraId="0EA47EF2" w14:textId="77777777" w:rsidR="00E76C01" w:rsidRDefault="00E76C01" w:rsidP="003D18A6">
            <w:pPr>
              <w:spacing w:line="276" w:lineRule="auto"/>
              <w:jc w:val="center"/>
            </w:pPr>
            <w:r>
              <w:t>Tak</w:t>
            </w:r>
          </w:p>
        </w:tc>
      </w:tr>
      <w:tr w:rsidR="00E76C01" w14:paraId="053BBCC5" w14:textId="77777777" w:rsidTr="003D18A6">
        <w:tc>
          <w:tcPr>
            <w:tcW w:w="6164" w:type="dxa"/>
          </w:tcPr>
          <w:p w14:paraId="3468C3BB" w14:textId="77777777" w:rsidR="00E76C01" w:rsidRDefault="00E76C01" w:rsidP="003D18A6">
            <w:pPr>
              <w:spacing w:line="276" w:lineRule="auto"/>
            </w:pPr>
            <w:r>
              <w:t>Podmioty odpowiedzialne za promowanie włączenia społecznego, praw podstawowych, praw osób niepełnosprawnych, równości płci i niedyskryminacji</w:t>
            </w:r>
          </w:p>
        </w:tc>
        <w:tc>
          <w:tcPr>
            <w:tcW w:w="2860" w:type="dxa"/>
            <w:vAlign w:val="center"/>
          </w:tcPr>
          <w:p w14:paraId="3229B619" w14:textId="77777777" w:rsidR="00E76C01" w:rsidRDefault="00E76C01" w:rsidP="003D18A6">
            <w:pPr>
              <w:spacing w:line="276" w:lineRule="auto"/>
              <w:jc w:val="center"/>
            </w:pPr>
            <w:r>
              <w:t>Tak</w:t>
            </w:r>
          </w:p>
        </w:tc>
      </w:tr>
    </w:tbl>
    <w:p w14:paraId="768F8A71" w14:textId="3A981C52" w:rsidR="001E5495" w:rsidRPr="00E76C01" w:rsidRDefault="00E76C01" w:rsidP="00E76C01">
      <w:pPr>
        <w:jc w:val="both"/>
        <w:rPr>
          <w:bCs/>
        </w:rPr>
      </w:pPr>
      <w:r>
        <w:rPr>
          <w:bCs/>
        </w:rPr>
        <w:t>Źródło: opracowanie własne</w:t>
      </w:r>
    </w:p>
    <w:p w14:paraId="751B8C93" w14:textId="17EBA0F3" w:rsidR="00E76C01" w:rsidRDefault="00E76C01" w:rsidP="00E76C01">
      <w:pPr>
        <w:pStyle w:val="Legenda"/>
        <w:rPr>
          <w:bCs/>
        </w:rPr>
      </w:pPr>
      <w:bookmarkStart w:id="118" w:name="_Toc202442693"/>
      <w:r>
        <w:t xml:space="preserve">Rysunek </w:t>
      </w:r>
      <w:r w:rsidR="006A74ED">
        <w:fldChar w:fldCharType="begin"/>
      </w:r>
      <w:r w:rsidR="006A74ED">
        <w:instrText xml:space="preserve"> SEQ Rysunek \* ARABIC </w:instrText>
      </w:r>
      <w:r w:rsidR="006A74ED">
        <w:fldChar w:fldCharType="separate"/>
      </w:r>
      <w:r w:rsidR="00984EDF">
        <w:rPr>
          <w:noProof/>
        </w:rPr>
        <w:t>2</w:t>
      </w:r>
      <w:r w:rsidR="006A74ED">
        <w:rPr>
          <w:noProof/>
        </w:rPr>
        <w:fldChar w:fldCharType="end"/>
      </w:r>
      <w:r>
        <w:t>. Plakat zachęcający do udziału w konsultacjach społecznych</w:t>
      </w:r>
      <w:bookmarkEnd w:id="118"/>
    </w:p>
    <w:p w14:paraId="3C956939" w14:textId="7D40D000" w:rsidR="00E76C01" w:rsidRDefault="00E76C01" w:rsidP="00E76C01">
      <w:pPr>
        <w:jc w:val="both"/>
        <w:rPr>
          <w:bCs/>
        </w:rPr>
      </w:pPr>
      <w:r>
        <w:rPr>
          <w:noProof/>
        </w:rPr>
        <w:drawing>
          <wp:inline distT="0" distB="0" distL="0" distR="0" wp14:anchorId="3A7899A5" wp14:editId="19C661A3">
            <wp:extent cx="3105150" cy="4375345"/>
            <wp:effectExtent l="0" t="0" r="0" b="6350"/>
            <wp:docPr id="978066286" name="Obraz 1" descr="Obraz zawierający tekst, zrzut ekranu, design, kresków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066286" name="Obraz 1" descr="Obraz zawierający tekst, zrzut ekranu, design, kreskówka&#10;&#10;Zawartość wygenerowana przez AI może być niepoprawn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10430" cy="4382785"/>
                    </a:xfrm>
                    <a:prstGeom prst="rect">
                      <a:avLst/>
                    </a:prstGeom>
                    <a:noFill/>
                    <a:ln>
                      <a:noFill/>
                    </a:ln>
                  </pic:spPr>
                </pic:pic>
              </a:graphicData>
            </a:graphic>
          </wp:inline>
        </w:drawing>
      </w:r>
    </w:p>
    <w:p w14:paraId="63D0E67D" w14:textId="2D4E7450" w:rsidR="00E76C01" w:rsidRDefault="00E76C01" w:rsidP="00E76C01">
      <w:pPr>
        <w:jc w:val="both"/>
        <w:rPr>
          <w:bCs/>
        </w:rPr>
      </w:pPr>
      <w:r>
        <w:rPr>
          <w:bCs/>
        </w:rPr>
        <w:t xml:space="preserve">Źródło: Urząd Miejski w Krobi </w:t>
      </w:r>
    </w:p>
    <w:p w14:paraId="1F4C490E" w14:textId="12FA2D2B" w:rsidR="001E5495" w:rsidRPr="00046D39" w:rsidRDefault="001E5495" w:rsidP="00E76C01">
      <w:pPr>
        <w:jc w:val="both"/>
        <w:rPr>
          <w:bCs/>
        </w:rPr>
      </w:pPr>
      <w:r w:rsidRPr="00046D39">
        <w:rPr>
          <w:bCs/>
        </w:rPr>
        <w:t xml:space="preserve">Kolejnym etapem uspołecznienia prac związanych z opracowaniem Gminnego Programu Rewitalizacji Gminy </w:t>
      </w:r>
      <w:r w:rsidR="00E76C01" w:rsidRPr="00046D39">
        <w:rPr>
          <w:bCs/>
        </w:rPr>
        <w:t>Krobia</w:t>
      </w:r>
      <w:r w:rsidRPr="00046D39">
        <w:rPr>
          <w:bCs/>
        </w:rPr>
        <w:t xml:space="preserve"> były konsultacje projektu dokumentu.</w:t>
      </w:r>
      <w:r w:rsidRPr="00046D39">
        <w:rPr>
          <w:rFonts w:ascii="robotoregular" w:eastAsia="Times New Roman" w:hAnsi="robotoregular" w:cs="Times New Roman"/>
          <w:color w:val="111113"/>
          <w:sz w:val="20"/>
          <w:szCs w:val="20"/>
        </w:rPr>
        <w:t xml:space="preserve"> </w:t>
      </w:r>
      <w:r w:rsidRPr="00046D39">
        <w:t>Konsultacje prowadzone b</w:t>
      </w:r>
      <w:r w:rsidR="00E76C01" w:rsidRPr="00046D39">
        <w:t>yły</w:t>
      </w:r>
      <w:r w:rsidRPr="00046D39">
        <w:t xml:space="preserve"> od 21 maja do 24 czerwca </w:t>
      </w:r>
      <w:r w:rsidR="00AA6587" w:rsidRPr="00046D39">
        <w:t>2025 r</w:t>
      </w:r>
      <w:r w:rsidRPr="00046D39">
        <w:t>. Uwagi i opinie dot. projektu Programu przekazywać można</w:t>
      </w:r>
      <w:r w:rsidR="00E76C01" w:rsidRPr="00046D39">
        <w:t xml:space="preserve"> było</w:t>
      </w:r>
      <w:r w:rsidRPr="00046D39">
        <w:t>:</w:t>
      </w:r>
    </w:p>
    <w:p w14:paraId="4C9B6F28" w14:textId="3AE58EFB" w:rsidR="001E5495" w:rsidRPr="00046D39" w:rsidRDefault="001E5495" w:rsidP="006A74ED">
      <w:pPr>
        <w:numPr>
          <w:ilvl w:val="0"/>
          <w:numId w:val="75"/>
        </w:numPr>
        <w:jc w:val="both"/>
      </w:pPr>
      <w:r w:rsidRPr="00046D39">
        <w:lastRenderedPageBreak/>
        <w:t xml:space="preserve">podczas spotkania otwartego z mieszkańcami, </w:t>
      </w:r>
      <w:r w:rsidR="00E76C01" w:rsidRPr="00046D39">
        <w:t>który odbyło się</w:t>
      </w:r>
      <w:r w:rsidRPr="00046D39">
        <w:t xml:space="preserve"> 12 czerwca </w:t>
      </w:r>
      <w:r w:rsidR="00E76C01" w:rsidRPr="00046D39">
        <w:t>2025 r</w:t>
      </w:r>
      <w:r w:rsidRPr="00046D39">
        <w:t>.</w:t>
      </w:r>
      <w:r w:rsidR="00E76C01" w:rsidRPr="00046D39">
        <w:t xml:space="preserve"> o </w:t>
      </w:r>
      <w:r w:rsidRPr="00046D39">
        <w:t xml:space="preserve">godz. 17:00, w Lokalnym Centrum Popularyzacji Nauki, Edukacji i Innowacji w Krobi </w:t>
      </w:r>
      <w:r w:rsidR="00E76C01" w:rsidRPr="00046D39">
        <w:t>–</w:t>
      </w:r>
      <w:r w:rsidRPr="00046D39">
        <w:t xml:space="preserve"> tzw. "Małym Koperniku" (ul. Plac Kościuszki 3a, Krobia),</w:t>
      </w:r>
    </w:p>
    <w:p w14:paraId="02043FE8" w14:textId="1C59F58F" w:rsidR="001E5495" w:rsidRPr="00046D39" w:rsidRDefault="001E5495" w:rsidP="006A74ED">
      <w:pPr>
        <w:numPr>
          <w:ilvl w:val="0"/>
          <w:numId w:val="75"/>
        </w:numPr>
        <w:jc w:val="both"/>
      </w:pPr>
      <w:r w:rsidRPr="00046D39">
        <w:t>na formularzu, który</w:t>
      </w:r>
      <w:r w:rsidR="00E76C01" w:rsidRPr="00046D39">
        <w:t xml:space="preserve"> należało</w:t>
      </w:r>
      <w:r w:rsidRPr="00046D39">
        <w:t xml:space="preserve"> przesłać na adres e-mail: krobia@krobia.pl, drogą korespondencyjną na adres Urzędu Miejskiego w Krobi (ul. Rynek 1, 63-840 Krobia) lub przekazać w Biurze Obsługi Klienta Urzędu Miejskiego w Krobi (ul. Rynek 1),</w:t>
      </w:r>
    </w:p>
    <w:p w14:paraId="781449BF" w14:textId="01136871" w:rsidR="001E5495" w:rsidRPr="00046D39" w:rsidRDefault="001E5495" w:rsidP="006A74ED">
      <w:pPr>
        <w:numPr>
          <w:ilvl w:val="0"/>
          <w:numId w:val="75"/>
        </w:numPr>
        <w:jc w:val="both"/>
      </w:pPr>
      <w:r w:rsidRPr="00046D39">
        <w:t>bezpośrednio w Urzędzie Miejskim w Krobi (Wydział Spraw Społecznych, ul. Plac Kościuszki 3, 63-840 Krobia) osobiście lub telefonicznie pod numerem 65 571 26 45 w</w:t>
      </w:r>
      <w:r w:rsidR="00E76C01" w:rsidRPr="00046D39">
        <w:t> </w:t>
      </w:r>
      <w:r w:rsidRPr="00046D39">
        <w:t>godzinach pracy Urzędu.</w:t>
      </w:r>
    </w:p>
    <w:p w14:paraId="3A282C45" w14:textId="6FB2ABF9" w:rsidR="00501B21" w:rsidRPr="00046D39" w:rsidRDefault="00E76C01" w:rsidP="00501B21">
      <w:pPr>
        <w:jc w:val="both"/>
      </w:pPr>
      <w:r w:rsidRPr="00046D39">
        <w:t xml:space="preserve">W trakcie trwania otwartego spotkania z mieszkańcami zaprezentowano zapisy Gminnego Programu Rewitalizacji, ze szczególnym uwzględnieniem przedsięwzięć rewitalizacyjnych. W trakcie spotkania nie zgłoszono uwag i wniosków. Jednocześnie wywiązała się dyskusja nt. procesu tworzenia programu, w tym </w:t>
      </w:r>
      <w:r w:rsidR="00AA6587" w:rsidRPr="00046D39">
        <w:t xml:space="preserve">zgłoszona została </w:t>
      </w:r>
      <w:r w:rsidRPr="00046D39">
        <w:t>opinia, że w programie rewitalizacji jest mało inicjatyw, które zostały z</w:t>
      </w:r>
      <w:r w:rsidR="00AA6587" w:rsidRPr="00046D39">
        <w:t>ainicjowane</w:t>
      </w:r>
      <w:r w:rsidRPr="00046D39">
        <w:t xml:space="preserve"> przez podmioty prywatne. W odpowiedzi na t</w:t>
      </w:r>
      <w:r w:rsidR="00AA6587" w:rsidRPr="00046D39">
        <w:t>ę</w:t>
      </w:r>
      <w:r w:rsidRPr="00046D39">
        <w:t xml:space="preserve"> opinię wskazano, iż cały proces tworzenia programu był uspołeczniony. Na etapie diagnozy oraz tworzenia programu odbywały się warsztaty i spotkania z mieszkańcami. Uczestniczyli w nich również przedstawiciele sektora społecznego i mieszkańcy. Ponadto w terminie 24.02.2025 r. – 10.03.2025 r. prowadzony był nabór propozycji przedsięwzięć rewitalizacyjnych do Gminnego Programu Rewitalizacji Gminy Krobia</w:t>
      </w:r>
      <w:r w:rsidR="00501B21" w:rsidRPr="00046D39">
        <w:t xml:space="preserve"> </w:t>
      </w:r>
      <w:r w:rsidR="00501B21" w:rsidRPr="00046D39">
        <w:rPr>
          <w:u w:val="single"/>
        </w:rPr>
        <w:t>(https://krobia.pl/Ogloszenie_o_naborze_przedsiewziec_rewitalizacyjnych_w_procesie_opracowania_Gminnego_Programu.html)</w:t>
      </w:r>
    </w:p>
    <w:p w14:paraId="72081E3A" w14:textId="01066378" w:rsidR="001E5495" w:rsidRPr="00046D39" w:rsidRDefault="00E76C01" w:rsidP="00AA6587">
      <w:pPr>
        <w:jc w:val="both"/>
      </w:pPr>
      <w:r w:rsidRPr="00046D39">
        <w:t xml:space="preserve">Celem naboru było stworzenie kompleksowej listy podstawowych i uzupełniających przedsięwzięć rewitalizacyjnych. W tym celu opracowano stosowny regulamin naboru oraz </w:t>
      </w:r>
      <w:r w:rsidR="00501B21" w:rsidRPr="00046D39">
        <w:t xml:space="preserve">udostępniono i rozpowszechniono informację nt. możliwości składania propozycji przedsięwzięć rewitalizacyjnych. W wyniku naboru do Gminnego Programu Rewitalizacji włączono przedsięwzięcie pod nazwą </w:t>
      </w:r>
      <w:r w:rsidR="00AA6587" w:rsidRPr="00046D39">
        <w:t>„</w:t>
      </w:r>
      <w:r w:rsidR="00501B21" w:rsidRPr="00046D39">
        <w:t>Edukacja i twórczość w przestrzeni pofabrycznej – Muzeum Stolarstwa i Biskupizny w Krobi</w:t>
      </w:r>
      <w:r w:rsidR="00AA6587" w:rsidRPr="00046D39">
        <w:t>”</w:t>
      </w:r>
      <w:r w:rsidR="00501B21" w:rsidRPr="00046D39">
        <w:t xml:space="preserve">, które zgłoszone zostało przez Fundację Ziemi Krobskiej im. prof. Rajmunda Teofila Hałasa i realizowane będzie w Muzeum Stolarstwa i Biskupizny w Krobi. Ponadto warto zwrócić uwagę na czynny udział w procesie tworzenia programu klubów sportowych, które zabiegały o rozwój infrastruktury sportowej na obszarze rewitalizacji. Docelowo Gmina Krobia ujęła w programie przedsięwzięcia z tym związane. Ważnym głosem społecznym na etapie tworzenia wizji przemian rewitalizacyjnych był głoś środowisk młodzieżowych, które wskazywały na konieczność rozwoju miejsc im dedykowanych, </w:t>
      </w:r>
      <w:r w:rsidR="00501B21" w:rsidRPr="00046D39">
        <w:lastRenderedPageBreak/>
        <w:t>jak też potrzebę zachowania bioróżnorodności. Te kwestie również zostały ujęte w fiszkach przedsięwzięć rewitalizacyjnych, które realizowane będą przez Gminę Krobia.</w:t>
      </w:r>
      <w:r w:rsidR="00AA6587" w:rsidRPr="00046D39">
        <w:t xml:space="preserve"> Dość liczną grupą uczestniczącą w spotkaniach konsultacyjnych byli także seniorzy.</w:t>
      </w:r>
    </w:p>
    <w:p w14:paraId="000008BF" w14:textId="7BBF1A64" w:rsidR="000A548E" w:rsidRPr="00046D39" w:rsidRDefault="002738D0" w:rsidP="00AA6587">
      <w:pPr>
        <w:jc w:val="both"/>
        <w:rPr>
          <w:b/>
          <w:sz w:val="24"/>
          <w:szCs w:val="24"/>
        </w:rPr>
      </w:pPr>
      <w:r w:rsidRPr="00046D39">
        <w:rPr>
          <w:b/>
          <w:sz w:val="24"/>
          <w:szCs w:val="24"/>
        </w:rPr>
        <w:t>Opiniowanie projektu Gminnego Programu Rewitalizacji Gminy Krobia</w:t>
      </w:r>
    </w:p>
    <w:p w14:paraId="650D5BB2" w14:textId="161C5CDF" w:rsidR="00AA6587" w:rsidRPr="00046D39" w:rsidRDefault="00AA6587" w:rsidP="00AA6587">
      <w:pPr>
        <w:jc w:val="both"/>
      </w:pPr>
      <w:r w:rsidRPr="00046D39">
        <w:t xml:space="preserve">Na podstawie art. 17 ust. 2 pkt 4a-b i art. 18 ust. 1 ustawy z dnia 9 października 2015r. o rewitalizacji (Dz.U. 2024 poz. 278.) Burmistrz Gminy </w:t>
      </w:r>
      <w:r w:rsidR="001D03D0" w:rsidRPr="00046D39">
        <w:t>Krobia</w:t>
      </w:r>
      <w:r w:rsidRPr="00046D39">
        <w:t xml:space="preserve"> zwrócił się z prośbą o zaopiniowanie projektu Gminnego Programu Rewitalizacji Gminy Krobia.</w:t>
      </w:r>
    </w:p>
    <w:p w14:paraId="4C83B13A" w14:textId="684AF147" w:rsidR="00AA6587" w:rsidRPr="00046D39" w:rsidRDefault="00AA6587" w:rsidP="00AA6587">
      <w:pPr>
        <w:jc w:val="both"/>
      </w:pPr>
      <w:r w:rsidRPr="00046D39">
        <w:t>W ramach procesu opiniowania część podmiotów wyraziła na piśmie swoje stanowisko w sprawie Gminnego Programu Rewitalizacji. Część podmiotów wskazała przy tym potrzebę uzupełnienia lub poprawy wybranych treści dokumentu. Wszystkie zgłoszone uwagi i rekomendacje zostały uwzględnion</w:t>
      </w:r>
      <w:r w:rsidR="00F34196" w:rsidRPr="00046D39">
        <w:t>e</w:t>
      </w:r>
      <w:r w:rsidRPr="00046D39">
        <w:t>. Zmiany jakie zaszły</w:t>
      </w:r>
      <w:r w:rsidR="00F34196" w:rsidRPr="00046D39">
        <w:t xml:space="preserve"> </w:t>
      </w:r>
      <w:r w:rsidRPr="00046D39">
        <w:t>w treści Gminnego Programu Rewitalizacji to:</w:t>
      </w:r>
    </w:p>
    <w:p w14:paraId="2B2ADA38" w14:textId="70C6F24D" w:rsidR="00AA6587" w:rsidRPr="00046D39" w:rsidRDefault="00AA6587" w:rsidP="006A74ED">
      <w:pPr>
        <w:numPr>
          <w:ilvl w:val="0"/>
          <w:numId w:val="76"/>
        </w:numPr>
        <w:jc w:val="both"/>
      </w:pPr>
      <w:r w:rsidRPr="00046D39">
        <w:t>Uwzględnienie uwag roboczych Urzędu Marszałkowskiego Województwa Wielkopolskiego w zakresie możliwości finansowania GPR jako Innego Instrumentu Finansowanego (IIT) w ramach Programu Fundusze dla Wielkopolski 2021 2027. W związku z tym rozwinięto opis dotyczący diagnozy delimitacyjnej.</w:t>
      </w:r>
    </w:p>
    <w:p w14:paraId="26026A6B" w14:textId="77777777" w:rsidR="00AA6587" w:rsidRPr="00046D39" w:rsidRDefault="00AA6587" w:rsidP="006A74ED">
      <w:pPr>
        <w:numPr>
          <w:ilvl w:val="0"/>
          <w:numId w:val="76"/>
        </w:numPr>
        <w:jc w:val="both"/>
      </w:pPr>
      <w:r w:rsidRPr="00046D39">
        <w:t>Uwzględnienie opinii Zarządu Województwa Wielkopolskiego w zakresie opisu powiązań GPR z regionalnymi dokumentami strategicznymi i planistycznymi w części dotyczącej Planu Zagospodarowania Przestrzennego Województwa Wielkopolskiego 2020+.</w:t>
      </w:r>
    </w:p>
    <w:p w14:paraId="6F2DB757" w14:textId="33F1FE03" w:rsidR="00AA6587" w:rsidRPr="00046D39" w:rsidRDefault="00AA6587" w:rsidP="006A74ED">
      <w:pPr>
        <w:numPr>
          <w:ilvl w:val="0"/>
          <w:numId w:val="76"/>
        </w:numPr>
        <w:jc w:val="both"/>
      </w:pPr>
      <w:r w:rsidRPr="00046D39">
        <w:t>Uwzględnienie rekomendacji Regionalnego Dyrektora Ochrony Środowiska w Poznaniu w zakresie dotyczącym ochrony przyrody na obszarze rewitalizacji.</w:t>
      </w:r>
    </w:p>
    <w:p w14:paraId="47DF8316" w14:textId="4747118C" w:rsidR="00AA6587" w:rsidRPr="00046D39" w:rsidRDefault="00AA6587" w:rsidP="006A74ED">
      <w:pPr>
        <w:numPr>
          <w:ilvl w:val="0"/>
          <w:numId w:val="76"/>
        </w:numPr>
        <w:jc w:val="both"/>
      </w:pPr>
      <w:r w:rsidRPr="00046D39">
        <w:t>Uwzględnienie rekomendacji Wielkopolskiego Wojewódzkiego Konserwatora Zabytków w zakresie dotyczącym ochrony zabytków i zachowania dziedzictwa kulturowego.</w:t>
      </w:r>
    </w:p>
    <w:p w14:paraId="000008C2" w14:textId="77777777" w:rsidR="000A548E" w:rsidRPr="00046D39" w:rsidRDefault="002738D0" w:rsidP="00361594">
      <w:pPr>
        <w:pStyle w:val="Nagwek2"/>
      </w:pPr>
      <w:bookmarkStart w:id="119" w:name="_heading=h.xqlfsskyugxm" w:colFirst="0" w:colLast="0"/>
      <w:bookmarkStart w:id="120" w:name="_Toc202442612"/>
      <w:bookmarkEnd w:id="119"/>
      <w:r w:rsidRPr="00046D39">
        <w:t>10.2 Procedura uspołecznienia na etapie realizacji programu rewitalizacji</w:t>
      </w:r>
      <w:bookmarkEnd w:id="120"/>
    </w:p>
    <w:p w14:paraId="000008C3" w14:textId="77777777" w:rsidR="000A548E" w:rsidRPr="00046D39" w:rsidRDefault="002738D0" w:rsidP="00CE1DE3">
      <w:pPr>
        <w:jc w:val="both"/>
      </w:pPr>
      <w:bookmarkStart w:id="121" w:name="_heading=h.7frkp73zywld" w:colFirst="0" w:colLast="0"/>
      <w:bookmarkEnd w:id="121"/>
      <w:r w:rsidRPr="00046D39">
        <w:t>Gmina Krobia na etapie realizacji programu rewitalizacji przewiduje realizację działań włączających mieszkańców i interesariuszy w proces rewitalizacji. Planuje się wykorzystać możliwie dojrzałe formy i narzędzia partycypacji społecznej.</w:t>
      </w:r>
    </w:p>
    <w:p w14:paraId="3F4B6FDB" w14:textId="719863E0" w:rsidR="008F62D4" w:rsidRPr="00046D39" w:rsidRDefault="008F62D4" w:rsidP="008F62D4">
      <w:pPr>
        <w:jc w:val="both"/>
        <w:rPr>
          <w:b/>
        </w:rPr>
      </w:pPr>
      <w:r w:rsidRPr="00046D39">
        <w:rPr>
          <w:b/>
        </w:rPr>
        <w:t>Odbiorcami rewitalizacji w Krobi będą przede wszystkim:</w:t>
      </w:r>
    </w:p>
    <w:p w14:paraId="4C0F0105" w14:textId="41599BA0" w:rsidR="008F62D4" w:rsidRPr="00046D39" w:rsidRDefault="008F62D4" w:rsidP="006A74ED">
      <w:pPr>
        <w:numPr>
          <w:ilvl w:val="0"/>
          <w:numId w:val="89"/>
        </w:numPr>
        <w:jc w:val="both"/>
      </w:pPr>
      <w:r w:rsidRPr="00046D39">
        <w:t>Mieszkańcy obszaru rewitalizacji</w:t>
      </w:r>
    </w:p>
    <w:p w14:paraId="76A6FC32" w14:textId="7A1575C3" w:rsidR="008F62D4" w:rsidRPr="00046D39" w:rsidRDefault="008F62D4" w:rsidP="006A74ED">
      <w:pPr>
        <w:numPr>
          <w:ilvl w:val="0"/>
          <w:numId w:val="89"/>
        </w:numPr>
        <w:jc w:val="both"/>
      </w:pPr>
      <w:r w:rsidRPr="00046D39">
        <w:lastRenderedPageBreak/>
        <w:t>Organizacje społeczne i pozarządowe, działające w Krobi lub na rzecz rewitalizacji, w szczególności w zakresie aktywności i integracji społecznej, kultury, sportu, pomocy społecznej,</w:t>
      </w:r>
    </w:p>
    <w:p w14:paraId="7F261321" w14:textId="6A4FD158" w:rsidR="008F62D4" w:rsidRPr="00046D39" w:rsidRDefault="008F62D4" w:rsidP="006A74ED">
      <w:pPr>
        <w:numPr>
          <w:ilvl w:val="0"/>
          <w:numId w:val="89"/>
        </w:numPr>
        <w:jc w:val="both"/>
      </w:pPr>
      <w:r w:rsidRPr="00046D39">
        <w:t xml:space="preserve">Liderzy społeczności lokalnej oraz radni, zaangażowani w działania rozwojowe na rzecz gminy i społeczności z obszaru rewitalizacji, </w:t>
      </w:r>
    </w:p>
    <w:p w14:paraId="72B8DAB0" w14:textId="3A902069" w:rsidR="008F62D4" w:rsidRPr="00046D39" w:rsidRDefault="008F62D4" w:rsidP="006A74ED">
      <w:pPr>
        <w:numPr>
          <w:ilvl w:val="0"/>
          <w:numId w:val="89"/>
        </w:numPr>
        <w:jc w:val="both"/>
      </w:pPr>
      <w:r w:rsidRPr="00046D39">
        <w:t xml:space="preserve">Instytucje publiczne prowadzące działalność na podobszarach rewitalizacji, w szczególności w zakresie kultury, rekreacji, sportu, aktywności społecznej, edukacji i wychowania, </w:t>
      </w:r>
    </w:p>
    <w:p w14:paraId="176ED86F" w14:textId="1EA6B185" w:rsidR="008F62D4" w:rsidRPr="00046D39" w:rsidRDefault="008F62D4" w:rsidP="006A74ED">
      <w:pPr>
        <w:numPr>
          <w:ilvl w:val="0"/>
          <w:numId w:val="89"/>
        </w:numPr>
        <w:jc w:val="both"/>
      </w:pPr>
      <w:r w:rsidRPr="00046D39">
        <w:t xml:space="preserve">Przedsiębiorcy prowadzący działalność gospodarczą na podobszarach rewitalizacji. </w:t>
      </w:r>
    </w:p>
    <w:p w14:paraId="000008C4" w14:textId="36A02C3C" w:rsidR="000A548E" w:rsidRDefault="001C543E" w:rsidP="001C543E">
      <w:pPr>
        <w:pStyle w:val="Legenda"/>
        <w:rPr>
          <w:color w:val="000000"/>
        </w:rPr>
      </w:pPr>
      <w:bookmarkStart w:id="122" w:name="_heading=h.opf1tmcrihp0" w:colFirst="0" w:colLast="0"/>
      <w:bookmarkStart w:id="123" w:name="_Toc202442718"/>
      <w:bookmarkEnd w:id="122"/>
      <w:r>
        <w:t xml:space="preserve">Tabela </w:t>
      </w:r>
      <w:r w:rsidR="006A74ED">
        <w:fldChar w:fldCharType="begin"/>
      </w:r>
      <w:r w:rsidR="006A74ED">
        <w:instrText xml:space="preserve"> SEQ Tabela \* ARABIC </w:instrText>
      </w:r>
      <w:r w:rsidR="006A74ED">
        <w:fldChar w:fldCharType="separate"/>
      </w:r>
      <w:r w:rsidR="00CA33BA">
        <w:rPr>
          <w:noProof/>
        </w:rPr>
        <w:t>19</w:t>
      </w:r>
      <w:r w:rsidR="006A74ED">
        <w:rPr>
          <w:noProof/>
        </w:rPr>
        <w:fldChar w:fldCharType="end"/>
      </w:r>
      <w:r>
        <w:t xml:space="preserve">. </w:t>
      </w:r>
      <w:r w:rsidR="002738D0">
        <w:rPr>
          <w:color w:val="000000"/>
        </w:rPr>
        <w:t>Planowane działania związane z uspołecznieniem realizacji Gminnego Programu Rewitalizacji</w:t>
      </w:r>
      <w:bookmarkEnd w:id="123"/>
    </w:p>
    <w:tbl>
      <w:tblPr>
        <w:tblStyle w:val="aff0"/>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20"/>
        <w:gridCol w:w="6968"/>
      </w:tblGrid>
      <w:tr w:rsidR="000A548E" w14:paraId="010A9572" w14:textId="77777777" w:rsidTr="00361594">
        <w:trPr>
          <w:tblHeader/>
        </w:trPr>
        <w:tc>
          <w:tcPr>
            <w:tcW w:w="1249" w:type="pct"/>
            <w:shd w:val="clear" w:color="auto" w:fill="DAE9F7"/>
            <w:vAlign w:val="center"/>
          </w:tcPr>
          <w:p w14:paraId="000008C5" w14:textId="77777777" w:rsidR="000A548E" w:rsidRDefault="002738D0">
            <w:pPr>
              <w:spacing w:line="276" w:lineRule="auto"/>
              <w:jc w:val="center"/>
              <w:rPr>
                <w:b/>
              </w:rPr>
            </w:pPr>
            <w:r>
              <w:rPr>
                <w:b/>
              </w:rPr>
              <w:t>Rodzaj działań</w:t>
            </w:r>
          </w:p>
        </w:tc>
        <w:tc>
          <w:tcPr>
            <w:tcW w:w="3751" w:type="pct"/>
            <w:shd w:val="clear" w:color="auto" w:fill="DAE9F7"/>
          </w:tcPr>
          <w:p w14:paraId="000008C6" w14:textId="77777777" w:rsidR="000A548E" w:rsidRDefault="002738D0">
            <w:pPr>
              <w:spacing w:line="276" w:lineRule="auto"/>
              <w:jc w:val="center"/>
              <w:rPr>
                <w:b/>
              </w:rPr>
            </w:pPr>
            <w:r>
              <w:rPr>
                <w:b/>
              </w:rPr>
              <w:t>Sposób realizacji</w:t>
            </w:r>
          </w:p>
        </w:tc>
      </w:tr>
      <w:tr w:rsidR="000A548E" w14:paraId="0E13D7D6" w14:textId="77777777" w:rsidTr="00361594">
        <w:tc>
          <w:tcPr>
            <w:tcW w:w="1249" w:type="pct"/>
          </w:tcPr>
          <w:p w14:paraId="000008C7" w14:textId="77777777" w:rsidR="000A548E" w:rsidRDefault="002738D0">
            <w:pPr>
              <w:spacing w:line="276" w:lineRule="auto"/>
            </w:pPr>
            <w:r>
              <w:t xml:space="preserve">1. Działalność Komitetu Rewitalizacji </w:t>
            </w:r>
          </w:p>
        </w:tc>
        <w:tc>
          <w:tcPr>
            <w:tcW w:w="3751" w:type="pct"/>
          </w:tcPr>
          <w:p w14:paraId="000008C8" w14:textId="5C9AABC9" w:rsidR="000A548E" w:rsidRDefault="002738D0" w:rsidP="001409F7">
            <w:pPr>
              <w:spacing w:line="276" w:lineRule="auto"/>
              <w:jc w:val="both"/>
            </w:pPr>
            <w:r>
              <w:t>Komitet Rewitalizacji funkcjonuje jako ciało doradcze Burmistrza w</w:t>
            </w:r>
            <w:r w:rsidR="001409F7">
              <w:t> </w:t>
            </w:r>
            <w:r>
              <w:t>realizacji działań rewitalizacyjnych. Zakłada się, że członkowie Komitetu Rewitalizacji będą ważnymi multiplikatorami w komunikacji z mieszkańcami i interesariuszami w sprawie rewitalizacji. Gmina zapewni obsługę działalności Komitetu Rewitalizacji.</w:t>
            </w:r>
          </w:p>
        </w:tc>
      </w:tr>
      <w:tr w:rsidR="000A548E" w14:paraId="2A4BE0AC" w14:textId="77777777" w:rsidTr="00361594">
        <w:tc>
          <w:tcPr>
            <w:tcW w:w="1249" w:type="pct"/>
          </w:tcPr>
          <w:p w14:paraId="000008C9" w14:textId="77777777" w:rsidR="000A548E" w:rsidRDefault="002738D0">
            <w:pPr>
              <w:spacing w:line="276" w:lineRule="auto"/>
            </w:pPr>
            <w:r>
              <w:t>2. Informacja i public relations</w:t>
            </w:r>
          </w:p>
        </w:tc>
        <w:tc>
          <w:tcPr>
            <w:tcW w:w="3751" w:type="pct"/>
          </w:tcPr>
          <w:p w14:paraId="000008CA" w14:textId="77777777" w:rsidR="000A548E" w:rsidRDefault="002738D0" w:rsidP="001409F7">
            <w:pPr>
              <w:spacing w:line="276" w:lineRule="auto"/>
              <w:jc w:val="both"/>
            </w:pPr>
            <w:r>
              <w:t>Zakłada się prowadzenie stałych działań informacyjnych i konsultacyjnych, w szczególności poprzez narzędzia informacyjne Gminy oraz partnerów publicznych, np. Miejski Ośrodek Pomocy Społecznej w Krobi. Możliwe jest wykorzystywanie bezpośrednich narzędzi, takich jak plakaty, ulotki.</w:t>
            </w:r>
          </w:p>
          <w:p w14:paraId="000008CB" w14:textId="77777777" w:rsidR="000A548E" w:rsidRDefault="002738D0" w:rsidP="001409F7">
            <w:pPr>
              <w:spacing w:line="276" w:lineRule="auto"/>
              <w:jc w:val="both"/>
            </w:pPr>
            <w:r>
              <w:t>Gmina Krobia informować będzie o zbliżających się działaniach rewitalizacyjnych. Prezentować będzie informacje nt. zrealizowanych działań, w tym o charakterze infrastrukturalnym. Pojawiać się będą informacje nt. prowadzonych konsultacji, opiniach, w szczególności dot. zagospodarowania przestrzeni publicznych.</w:t>
            </w:r>
          </w:p>
        </w:tc>
      </w:tr>
      <w:tr w:rsidR="000A548E" w14:paraId="3BF6E0BE" w14:textId="77777777" w:rsidTr="00361594">
        <w:tc>
          <w:tcPr>
            <w:tcW w:w="1249" w:type="pct"/>
          </w:tcPr>
          <w:p w14:paraId="000008CC" w14:textId="77777777" w:rsidR="000A548E" w:rsidRDefault="002738D0">
            <w:pPr>
              <w:spacing w:line="276" w:lineRule="auto"/>
            </w:pPr>
            <w:r>
              <w:t>3. Spotkania integrujące mieszkańców</w:t>
            </w:r>
          </w:p>
        </w:tc>
        <w:tc>
          <w:tcPr>
            <w:tcW w:w="3751" w:type="pct"/>
          </w:tcPr>
          <w:p w14:paraId="000008CD" w14:textId="5599A0F9" w:rsidR="000A548E" w:rsidRDefault="002738D0" w:rsidP="001409F7">
            <w:pPr>
              <w:spacing w:line="276" w:lineRule="auto"/>
              <w:jc w:val="both"/>
            </w:pPr>
            <w:r>
              <w:t>Spotkania z mieszkańcami dotyczyć będą zarówno bezpośrednio działań rewitalizacyjnych, które planowane są do realizacji, m. in. bezpośrednio na obszarze rewitalizacji, jak też w związku z</w:t>
            </w:r>
            <w:r w:rsidR="001409F7">
              <w:t> </w:t>
            </w:r>
            <w:r>
              <w:t>koniecznością podjęcia wspólnych decyzji. Przykładem może być realizacja działań związanych z zagospodarowaniem przestrzeni parkowej w Krobi. W tym i w podobnych przypadkach zakłada się pobudzenie mieszkańców do aktywnego uczestnictwa w pracy nad koncepcjami zagospodarowania przestrzennego, czy też mającymi na celu wypracowanie społecznej akceptacji dla proponowanych rozwiązań.</w:t>
            </w:r>
          </w:p>
        </w:tc>
      </w:tr>
      <w:tr w:rsidR="000A548E" w14:paraId="0918A857" w14:textId="77777777" w:rsidTr="00361594">
        <w:tc>
          <w:tcPr>
            <w:tcW w:w="1249" w:type="pct"/>
          </w:tcPr>
          <w:p w14:paraId="000008CE" w14:textId="77777777" w:rsidR="000A548E" w:rsidRDefault="002738D0">
            <w:pPr>
              <w:spacing w:line="276" w:lineRule="auto"/>
            </w:pPr>
            <w:r>
              <w:t xml:space="preserve">4. Wspieranie </w:t>
            </w:r>
            <w:r>
              <w:lastRenderedPageBreak/>
              <w:t>wspólnych inicjatyw mieszkańców na rzecz poprawy warunków zamieszkania</w:t>
            </w:r>
          </w:p>
        </w:tc>
        <w:tc>
          <w:tcPr>
            <w:tcW w:w="3751" w:type="pct"/>
          </w:tcPr>
          <w:p w14:paraId="000008CF" w14:textId="77777777" w:rsidR="000A548E" w:rsidRDefault="002738D0" w:rsidP="001409F7">
            <w:pPr>
              <w:spacing w:line="276" w:lineRule="auto"/>
              <w:jc w:val="both"/>
            </w:pPr>
            <w:r>
              <w:lastRenderedPageBreak/>
              <w:t xml:space="preserve">Gmina wspierać będzie inicjatywy zgłaszane bezpośrednio przez </w:t>
            </w:r>
            <w:r>
              <w:lastRenderedPageBreak/>
              <w:t>mieszkańców. W Urzędzie Miejskim funkcjonować będzie zespół pracowników, których zadaniem będzie zbierać te opinie i pomysły i przedstawiać je Burmistrzowi oraz Komitetowi Rewitalizacji.</w:t>
            </w:r>
          </w:p>
        </w:tc>
      </w:tr>
      <w:tr w:rsidR="000A548E" w14:paraId="11FEBC2B" w14:textId="77777777" w:rsidTr="00361594">
        <w:tc>
          <w:tcPr>
            <w:tcW w:w="1249" w:type="pct"/>
          </w:tcPr>
          <w:p w14:paraId="000008D0" w14:textId="77777777" w:rsidR="000A548E" w:rsidRDefault="002738D0">
            <w:pPr>
              <w:spacing w:line="276" w:lineRule="auto"/>
            </w:pPr>
            <w:r>
              <w:lastRenderedPageBreak/>
              <w:t xml:space="preserve">5. Wspieranie rozwoju i aktywności organizacji pozarządowych </w:t>
            </w:r>
          </w:p>
        </w:tc>
        <w:tc>
          <w:tcPr>
            <w:tcW w:w="3751" w:type="pct"/>
          </w:tcPr>
          <w:p w14:paraId="000008D1" w14:textId="77777777" w:rsidR="000A548E" w:rsidRDefault="002738D0" w:rsidP="001409F7">
            <w:pPr>
              <w:spacing w:line="276" w:lineRule="auto"/>
              <w:jc w:val="both"/>
            </w:pPr>
            <w:r>
              <w:t>Organizacje pozarządowe to istotni partnerzy Gminy w prowadzeniu rewitalizacji. Gmina dążyć będzie do wzmocnienia inicjatyw społecznych wspierających procesy rewitalizacji. Wsparcie to będzie udzielane między innymi poprzez dotacje dla organizacji pozarządowych prowadzących działania na obszarze rewitalizacji. Ponadto instytucje publiczne zaangażowane w działania rewitalizacyjne będą udzielały wsparcia merytorycznego i organizacyjnego inicjatywom społecznym.</w:t>
            </w:r>
          </w:p>
        </w:tc>
      </w:tr>
      <w:tr w:rsidR="000A548E" w14:paraId="748577B0" w14:textId="77777777" w:rsidTr="00361594">
        <w:tc>
          <w:tcPr>
            <w:tcW w:w="1249" w:type="pct"/>
          </w:tcPr>
          <w:p w14:paraId="000008D2" w14:textId="77777777" w:rsidR="000A548E" w:rsidRDefault="002738D0">
            <w:pPr>
              <w:spacing w:line="276" w:lineRule="auto"/>
            </w:pPr>
            <w:r>
              <w:t xml:space="preserve">6. Aktywna promocja oferty kulturalnej i rekreacyjnej </w:t>
            </w:r>
          </w:p>
        </w:tc>
        <w:tc>
          <w:tcPr>
            <w:tcW w:w="3751" w:type="pct"/>
          </w:tcPr>
          <w:p w14:paraId="000008D3" w14:textId="77777777" w:rsidR="000A548E" w:rsidRDefault="002738D0" w:rsidP="001409F7">
            <w:pPr>
              <w:spacing w:line="276" w:lineRule="auto"/>
              <w:jc w:val="both"/>
            </w:pPr>
            <w:r>
              <w:t>Na obszarze rewitalizacji położone są ważne dla części gminy funkcje kulturowe, edukacyjne, przyrodnicze. Gmina oraz instytucje kształtujące ofertę aktywności mieszkańców prowadzić będą politykę promocyjną i informacyjną.</w:t>
            </w:r>
          </w:p>
        </w:tc>
      </w:tr>
    </w:tbl>
    <w:p w14:paraId="000008D4" w14:textId="369723E9" w:rsidR="000A548E" w:rsidRDefault="002738D0">
      <w:pPr>
        <w:pBdr>
          <w:top w:val="nil"/>
          <w:left w:val="nil"/>
          <w:bottom w:val="nil"/>
          <w:right w:val="nil"/>
          <w:between w:val="nil"/>
        </w:pBdr>
        <w:spacing w:after="200" w:line="240" w:lineRule="auto"/>
        <w:rPr>
          <w:color w:val="000000"/>
        </w:rPr>
      </w:pPr>
      <w:r>
        <w:rPr>
          <w:color w:val="000000"/>
        </w:rPr>
        <w:t>Źródło: opracowanie własne</w:t>
      </w:r>
    </w:p>
    <w:p w14:paraId="000008D6" w14:textId="503E6B2F" w:rsidR="000A548E" w:rsidRPr="00361594" w:rsidRDefault="002738D0" w:rsidP="00361594">
      <w:pPr>
        <w:pStyle w:val="Nagwek1"/>
        <w:rPr>
          <w:rFonts w:ascii="Play" w:eastAsia="Play" w:hAnsi="Play" w:cs="Play"/>
        </w:rPr>
      </w:pPr>
      <w:bookmarkStart w:id="124" w:name="_heading=h.uy9n607i84ez" w:colFirst="0" w:colLast="0"/>
      <w:bookmarkStart w:id="125" w:name="_Toc202442613"/>
      <w:bookmarkEnd w:id="124"/>
      <w:r w:rsidRPr="00361594">
        <w:t>11. Powiązania Gminnego Programu Rewitalizacji z regionalnymi dokumentami strategicznymi i planistycznymi</w:t>
      </w:r>
      <w:bookmarkEnd w:id="125"/>
    </w:p>
    <w:p w14:paraId="1E88304E" w14:textId="61207F1B" w:rsidR="007640AA" w:rsidRPr="00361594" w:rsidRDefault="002738D0" w:rsidP="007640AA">
      <w:pPr>
        <w:jc w:val="both"/>
        <w:rPr>
          <w:b/>
        </w:rPr>
      </w:pPr>
      <w:bookmarkStart w:id="126" w:name="_heading=h.98oe6wbzn662" w:colFirst="0" w:colLast="0"/>
      <w:bookmarkEnd w:id="126"/>
      <w:r w:rsidRPr="00361594">
        <w:rPr>
          <w:b/>
        </w:rPr>
        <w:t xml:space="preserve">Założenia Gminnego Programu Rewitalizacji Gminy Krobia spójne są ze Strategią Rozwoju Województwa </w:t>
      </w:r>
      <w:r w:rsidR="007640AA" w:rsidRPr="00361594">
        <w:rPr>
          <w:b/>
        </w:rPr>
        <w:t>Wielkopolskiego do 2030 roku</w:t>
      </w:r>
      <w:r w:rsidR="00B86220">
        <w:rPr>
          <w:b/>
        </w:rPr>
        <w:t xml:space="preserve">, która została przyjęta </w:t>
      </w:r>
      <w:r w:rsidR="00B86220" w:rsidRPr="00B86220">
        <w:rPr>
          <w:b/>
        </w:rPr>
        <w:t>Uchwałą nr XVI/287/20</w:t>
      </w:r>
      <w:r w:rsidR="00B86220">
        <w:rPr>
          <w:b/>
        </w:rPr>
        <w:t xml:space="preserve"> z 27 stycznia 2020 r.</w:t>
      </w:r>
      <w:r w:rsidR="00B86220" w:rsidRPr="00B86220">
        <w:rPr>
          <w:b/>
        </w:rPr>
        <w:t xml:space="preserve"> przez Sejmik Województwa Wielkopolskiego</w:t>
      </w:r>
      <w:r w:rsidR="00B86220">
        <w:rPr>
          <w:b/>
        </w:rPr>
        <w:t>.</w:t>
      </w:r>
    </w:p>
    <w:p w14:paraId="75ED1DBF" w14:textId="2FFCF7AF" w:rsidR="007640AA" w:rsidRDefault="007640AA" w:rsidP="007640AA">
      <w:pPr>
        <w:jc w:val="both"/>
      </w:pPr>
      <w:r>
        <w:t xml:space="preserve">W odniesieniu do celu strategicznego SRWW do 2030 roku pod nazwą </w:t>
      </w:r>
      <w:r w:rsidRPr="007640AA">
        <w:rPr>
          <w:b/>
          <w:bCs/>
        </w:rPr>
        <w:t>1. Wzrost gospodarczy wielkopolski bazujący na wiedzy swoich mieszkańców</w:t>
      </w:r>
      <w:r>
        <w:t xml:space="preserve"> – w GPR nie przewidziano realizacji działań związanych pośrednio ze wsparciem aktywności gospodarczej. Niemniej w GPR zakłada się wzmocnienie funkcji usług czasu wolnego na bazie nowych lub zmodernizowanych przestrzeni publicznych, m. in. w obrębie Rynku, terenów sportowych, terenu przy Krobskim Centrum Usług Społecznych. Zakłada się również modernizację układu drogowego w centrum Krobi. Działania te przyczynią się do podniesienia walorów estetycznych, funkcjonalnych obszaru rewitalizacji, co powinno mieć wpływ na rozwój usług zlokalizowanych na obszarze rewitalizacji, w tym rozwój turystyki.</w:t>
      </w:r>
    </w:p>
    <w:p w14:paraId="681D0CF4" w14:textId="6A840961" w:rsidR="007640AA" w:rsidRDefault="007640AA" w:rsidP="007640AA">
      <w:pPr>
        <w:jc w:val="both"/>
      </w:pPr>
      <w:r>
        <w:lastRenderedPageBreak/>
        <w:t xml:space="preserve">W odniesieniu do celu strategicznego SRWW do 2030 roku pod nazwą </w:t>
      </w:r>
      <w:r w:rsidRPr="007640AA">
        <w:rPr>
          <w:b/>
          <w:bCs/>
        </w:rPr>
        <w:t>2. Rozwój społeczny wielkopolski oparty na zasobach materialnych i niematerialnych regionu</w:t>
      </w:r>
      <w:r>
        <w:t xml:space="preserve"> – w GPR przewidziano realizację działań realizowanych na rzecz wzmocnienia potencjału edukacyjnego (m. in. boiska i tereny sportowe), jak też oferty czasu wolnego, w tym kultury, sportu i rekreacji. Ponadto przewidziano realizację działań, które wspierać będą osoby zagrożone marginalizacją, w tym takich, które kierowane będą do osób starszych. W ramach GPR realizowane będą działania wzmacniające potencjał dziedzictwa kulturowego, m. in. Biskupizny oraz poprzez ochronę zabytków (Ratusz), jak też dziedzictwa przyrodniczego (Park im. Jana Pawła II). </w:t>
      </w:r>
    </w:p>
    <w:p w14:paraId="3D86DF82" w14:textId="588DD9D1" w:rsidR="007640AA" w:rsidRDefault="007640AA" w:rsidP="007640AA">
      <w:pPr>
        <w:jc w:val="both"/>
      </w:pPr>
      <w:r>
        <w:t xml:space="preserve">W odniesieniu do celu strategicznego SRWW do 2030 roku pod nazwą </w:t>
      </w:r>
      <w:r w:rsidRPr="007640AA">
        <w:rPr>
          <w:b/>
          <w:bCs/>
        </w:rPr>
        <w:t>3. Rozwój infrastruktury z poszanowaniem środowiska przyrodniczego wielkopolski</w:t>
      </w:r>
      <w:r>
        <w:t xml:space="preserve"> – GPR przewidziano realizację działań poprawiających jakość życia poprzez inwestycje związane z układem komunikacyjnym. W GPR przewidziano działania związane z ochroną środowiska, m.in.</w:t>
      </w:r>
      <w:r w:rsidR="00610E0A">
        <w:t xml:space="preserve"> związane z zielono-niebieską infrastrukturą oraz ochroną powietrza</w:t>
      </w:r>
      <w:r>
        <w:t>.</w:t>
      </w:r>
    </w:p>
    <w:p w14:paraId="16A2B53C" w14:textId="103CAA70" w:rsidR="007640AA" w:rsidRDefault="007640AA" w:rsidP="00610E0A">
      <w:pPr>
        <w:jc w:val="both"/>
      </w:pPr>
      <w:r>
        <w:t xml:space="preserve">W odniesieniu do celu strategicznego SRWW do 2030 roku pod nazwą </w:t>
      </w:r>
      <w:r w:rsidR="00610E0A" w:rsidRPr="00610E0A">
        <w:rPr>
          <w:b/>
          <w:bCs/>
        </w:rPr>
        <w:t>4. Wzrost skuteczności wielkopolskich instytucji i sprawności zarządzania regionem</w:t>
      </w:r>
      <w:r>
        <w:t xml:space="preserve"> –</w:t>
      </w:r>
      <w:r w:rsidR="00610E0A">
        <w:t xml:space="preserve"> należy podkreślić, iż realizacja GPR wpisuje się w ten cel horyzontalnie. Proces tworzenia GPR w Krobi realizowany był w formie mocno uspołecznionej. Wypracowane założenia GPR stanowią odpowiedź na zdiagnozowane problemy społeczne. Narzędziem doradczym Burmistrza Krobi w procesie rewitalizacji będzie Komitet Rewitalizacji.</w:t>
      </w:r>
      <w:r>
        <w:t xml:space="preserve"> </w:t>
      </w:r>
      <w:r w:rsidR="00610E0A">
        <w:t>Realizacja GPR wpłynie na wzmocnienie narzędzi partycypacji społecznej w Krobi.</w:t>
      </w:r>
    </w:p>
    <w:p w14:paraId="000008D8" w14:textId="74F14FB3" w:rsidR="000A548E" w:rsidRDefault="001C543E" w:rsidP="001C543E">
      <w:pPr>
        <w:pStyle w:val="Legenda"/>
        <w:rPr>
          <w:color w:val="000000"/>
        </w:rPr>
      </w:pPr>
      <w:bookmarkStart w:id="127" w:name="_heading=h.612eist6wlau" w:colFirst="0" w:colLast="0"/>
      <w:bookmarkStart w:id="128" w:name="_Toc202442719"/>
      <w:bookmarkEnd w:id="127"/>
      <w:r>
        <w:t xml:space="preserve">Tabela </w:t>
      </w:r>
      <w:r w:rsidR="006A74ED">
        <w:fldChar w:fldCharType="begin"/>
      </w:r>
      <w:r w:rsidR="006A74ED">
        <w:instrText xml:space="preserve"> SEQ Tabela \* ARABIC </w:instrText>
      </w:r>
      <w:r w:rsidR="006A74ED">
        <w:fldChar w:fldCharType="separate"/>
      </w:r>
      <w:r w:rsidR="00CA33BA">
        <w:rPr>
          <w:noProof/>
        </w:rPr>
        <w:t>20</w:t>
      </w:r>
      <w:r w:rsidR="006A74ED">
        <w:rPr>
          <w:noProof/>
        </w:rPr>
        <w:fldChar w:fldCharType="end"/>
      </w:r>
      <w:r>
        <w:t xml:space="preserve">. </w:t>
      </w:r>
      <w:r w:rsidR="002738D0">
        <w:rPr>
          <w:color w:val="000000"/>
        </w:rPr>
        <w:t>Spójność założeń Strategii Rozwoju Województwa Wielkopolskiego oraz Gminnego Programu Rewitalizacji Gminy Krobia</w:t>
      </w:r>
      <w:bookmarkEnd w:id="128"/>
    </w:p>
    <w:tbl>
      <w:tblPr>
        <w:tblStyle w:val="aff1"/>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4531"/>
      </w:tblGrid>
      <w:tr w:rsidR="000A548E" w14:paraId="3F4D9260" w14:textId="77777777">
        <w:trPr>
          <w:tblHeader/>
        </w:trPr>
        <w:tc>
          <w:tcPr>
            <w:tcW w:w="4531" w:type="dxa"/>
            <w:shd w:val="clear" w:color="auto" w:fill="DAE9F7"/>
            <w:vAlign w:val="center"/>
          </w:tcPr>
          <w:p w14:paraId="000008D9" w14:textId="1C654AA6" w:rsidR="000A548E" w:rsidRPr="0029117E" w:rsidRDefault="002738D0" w:rsidP="00361594">
            <w:pPr>
              <w:rPr>
                <w:bCs/>
              </w:rPr>
            </w:pPr>
            <w:r w:rsidRPr="0029117E">
              <w:rPr>
                <w:bCs/>
              </w:rPr>
              <w:t xml:space="preserve">Strategia Rozwoju Województwa </w:t>
            </w:r>
            <w:r w:rsidR="00AD6364" w:rsidRPr="0029117E">
              <w:rPr>
                <w:bCs/>
              </w:rPr>
              <w:t>Wielkopolskiego do 2030</w:t>
            </w:r>
          </w:p>
        </w:tc>
        <w:tc>
          <w:tcPr>
            <w:tcW w:w="4531" w:type="dxa"/>
            <w:shd w:val="clear" w:color="auto" w:fill="DAE9F7"/>
            <w:vAlign w:val="center"/>
          </w:tcPr>
          <w:p w14:paraId="000008DA" w14:textId="0F30E3B5" w:rsidR="000A548E" w:rsidRPr="0029117E" w:rsidRDefault="002738D0" w:rsidP="00361594">
            <w:pPr>
              <w:rPr>
                <w:bCs/>
              </w:rPr>
            </w:pPr>
            <w:r w:rsidRPr="0029117E">
              <w:rPr>
                <w:bCs/>
              </w:rPr>
              <w:t>Powiązania wykazane w Gminnym Programie Rewitalizacji Gminy Krobia</w:t>
            </w:r>
            <w:r w:rsidR="009A5CEA" w:rsidRPr="0029117E">
              <w:rPr>
                <w:bCs/>
              </w:rPr>
              <w:t xml:space="preserve"> na poziomie kierunków rewitalizacji</w:t>
            </w:r>
            <w:r w:rsidRPr="0029117E">
              <w:rPr>
                <w:bCs/>
              </w:rPr>
              <w:t xml:space="preserve"> </w:t>
            </w:r>
          </w:p>
        </w:tc>
      </w:tr>
      <w:tr w:rsidR="009A5CEA" w14:paraId="5F9AC7BC" w14:textId="77777777">
        <w:tc>
          <w:tcPr>
            <w:tcW w:w="4531" w:type="dxa"/>
            <w:shd w:val="clear" w:color="auto" w:fill="FFFFFF"/>
          </w:tcPr>
          <w:p w14:paraId="5E761D44" w14:textId="4D4065CF" w:rsidR="009A5CEA" w:rsidRPr="0029117E" w:rsidRDefault="009A5CEA" w:rsidP="00361594">
            <w:pPr>
              <w:rPr>
                <w:b/>
              </w:rPr>
            </w:pPr>
            <w:r w:rsidRPr="0029117E">
              <w:rPr>
                <w:b/>
              </w:rPr>
              <w:t>Cel strategiczny 1. Wzrost gospodarczy wielkopolski bazujący na wiedzy swoich mieszkańców</w:t>
            </w:r>
          </w:p>
        </w:tc>
        <w:tc>
          <w:tcPr>
            <w:tcW w:w="4531" w:type="dxa"/>
            <w:shd w:val="clear" w:color="auto" w:fill="FFFFFF"/>
          </w:tcPr>
          <w:p w14:paraId="744D96B0" w14:textId="619C59E3" w:rsidR="009A5CEA" w:rsidRPr="0029117E" w:rsidRDefault="009A5CEA" w:rsidP="00361594">
            <w:r w:rsidRPr="0029117E">
              <w:t>-</w:t>
            </w:r>
          </w:p>
        </w:tc>
      </w:tr>
      <w:tr w:rsidR="009A5CEA" w14:paraId="1F4A05AE" w14:textId="77777777">
        <w:tc>
          <w:tcPr>
            <w:tcW w:w="4531" w:type="dxa"/>
            <w:shd w:val="clear" w:color="auto" w:fill="FFFFFF"/>
          </w:tcPr>
          <w:p w14:paraId="4FED636B" w14:textId="195CD8F8" w:rsidR="009A5CEA" w:rsidRPr="0029117E" w:rsidRDefault="009A5CEA" w:rsidP="00361594">
            <w:pPr>
              <w:pBdr>
                <w:top w:val="nil"/>
                <w:left w:val="nil"/>
                <w:bottom w:val="nil"/>
                <w:right w:val="nil"/>
                <w:between w:val="nil"/>
              </w:pBdr>
              <w:rPr>
                <w:color w:val="000000"/>
              </w:rPr>
            </w:pPr>
            <w:r w:rsidRPr="0029117E">
              <w:t>Cel operacyjny 1.1. Zwiększenie innowacyjności i konkurencyjności gospodarki regionu</w:t>
            </w:r>
          </w:p>
        </w:tc>
        <w:tc>
          <w:tcPr>
            <w:tcW w:w="4531" w:type="dxa"/>
            <w:shd w:val="clear" w:color="auto" w:fill="FFFFFF"/>
          </w:tcPr>
          <w:p w14:paraId="610BDDD4" w14:textId="735F9C0B" w:rsidR="003E38C3" w:rsidRPr="0029117E" w:rsidRDefault="00B86220" w:rsidP="00361594">
            <w:r>
              <w:t>-</w:t>
            </w:r>
          </w:p>
        </w:tc>
      </w:tr>
      <w:tr w:rsidR="009A5CEA" w14:paraId="2DE78BA8" w14:textId="77777777">
        <w:tc>
          <w:tcPr>
            <w:tcW w:w="4531" w:type="dxa"/>
            <w:shd w:val="clear" w:color="auto" w:fill="FFFFFF"/>
          </w:tcPr>
          <w:p w14:paraId="75C89AC1" w14:textId="2BB704A0" w:rsidR="009A5CEA" w:rsidRPr="0029117E" w:rsidRDefault="009A5CEA" w:rsidP="00361594">
            <w:pPr>
              <w:pBdr>
                <w:top w:val="nil"/>
                <w:left w:val="nil"/>
                <w:bottom w:val="nil"/>
                <w:right w:val="nil"/>
                <w:between w:val="nil"/>
              </w:pBdr>
              <w:rPr>
                <w:color w:val="000000"/>
              </w:rPr>
            </w:pPr>
            <w:r w:rsidRPr="0029117E">
              <w:t>Cel operacyjny 1.2. Wzrost aktywności zawodowej i utrzymanie wysokiej jakości zatrudnienia</w:t>
            </w:r>
          </w:p>
        </w:tc>
        <w:tc>
          <w:tcPr>
            <w:tcW w:w="4531" w:type="dxa"/>
            <w:shd w:val="clear" w:color="auto" w:fill="FFFFFF"/>
          </w:tcPr>
          <w:p w14:paraId="2BE5E74F" w14:textId="210A126C" w:rsidR="009A5CEA" w:rsidRPr="0029117E" w:rsidRDefault="003E38C3" w:rsidP="00361594">
            <w:r w:rsidRPr="0029117E">
              <w:t>-</w:t>
            </w:r>
          </w:p>
        </w:tc>
      </w:tr>
      <w:tr w:rsidR="009A5CEA" w14:paraId="1CC2AA50" w14:textId="77777777">
        <w:tc>
          <w:tcPr>
            <w:tcW w:w="4531" w:type="dxa"/>
            <w:shd w:val="clear" w:color="auto" w:fill="FFFFFF"/>
          </w:tcPr>
          <w:p w14:paraId="26E56A39" w14:textId="5AE6C7C6" w:rsidR="009A5CEA" w:rsidRPr="0029117E" w:rsidRDefault="009A5CEA" w:rsidP="00361594">
            <w:pPr>
              <w:pBdr>
                <w:top w:val="nil"/>
                <w:left w:val="nil"/>
                <w:bottom w:val="nil"/>
                <w:right w:val="nil"/>
                <w:between w:val="nil"/>
              </w:pBdr>
              <w:rPr>
                <w:color w:val="000000"/>
              </w:rPr>
            </w:pPr>
            <w:r w:rsidRPr="0029117E">
              <w:t xml:space="preserve">Cel operacyjny 1.3. Wzrost i poprawa wykorzystania kapitału ludzkiego na rynku pracy </w:t>
            </w:r>
          </w:p>
        </w:tc>
        <w:tc>
          <w:tcPr>
            <w:tcW w:w="4531" w:type="dxa"/>
            <w:shd w:val="clear" w:color="auto" w:fill="FFFFFF"/>
          </w:tcPr>
          <w:p w14:paraId="4A28DD68" w14:textId="1A7174F4" w:rsidR="009A5CEA" w:rsidRPr="0029117E" w:rsidRDefault="003E38C3" w:rsidP="00361594">
            <w:r w:rsidRPr="0029117E">
              <w:t>-</w:t>
            </w:r>
          </w:p>
        </w:tc>
      </w:tr>
      <w:tr w:rsidR="009A5CEA" w14:paraId="2F543821" w14:textId="77777777">
        <w:tc>
          <w:tcPr>
            <w:tcW w:w="4531" w:type="dxa"/>
            <w:shd w:val="clear" w:color="auto" w:fill="FFFFFF"/>
          </w:tcPr>
          <w:p w14:paraId="730C7622" w14:textId="01A7C57D" w:rsidR="009A5CEA" w:rsidRPr="0029117E" w:rsidRDefault="009A5CEA" w:rsidP="00361594">
            <w:pPr>
              <w:rPr>
                <w:b/>
              </w:rPr>
            </w:pPr>
            <w:r w:rsidRPr="0029117E">
              <w:rPr>
                <w:b/>
              </w:rPr>
              <w:t xml:space="preserve">Cel strategiczny 2. Rozwój społeczny wielkopolski oparty na zasobach </w:t>
            </w:r>
            <w:r w:rsidRPr="0029117E">
              <w:rPr>
                <w:b/>
              </w:rPr>
              <w:lastRenderedPageBreak/>
              <w:t>materialnych i niematerialnych regionu</w:t>
            </w:r>
          </w:p>
        </w:tc>
        <w:tc>
          <w:tcPr>
            <w:tcW w:w="4531" w:type="dxa"/>
            <w:shd w:val="clear" w:color="auto" w:fill="FFFFFF"/>
          </w:tcPr>
          <w:p w14:paraId="401CE399" w14:textId="117A35F2" w:rsidR="009A5CEA" w:rsidRPr="0029117E" w:rsidRDefault="003F7E92" w:rsidP="00361594">
            <w:r w:rsidRPr="0029117E">
              <w:lastRenderedPageBreak/>
              <w:t>-</w:t>
            </w:r>
          </w:p>
        </w:tc>
      </w:tr>
      <w:tr w:rsidR="009A5CEA" w14:paraId="019082AE" w14:textId="77777777">
        <w:tc>
          <w:tcPr>
            <w:tcW w:w="4531" w:type="dxa"/>
            <w:shd w:val="clear" w:color="auto" w:fill="FFFFFF"/>
          </w:tcPr>
          <w:p w14:paraId="4CFA11C5" w14:textId="568CB913" w:rsidR="009A5CEA" w:rsidRPr="0029117E" w:rsidRDefault="009A5CEA" w:rsidP="00361594">
            <w:pPr>
              <w:pBdr>
                <w:top w:val="nil"/>
                <w:left w:val="nil"/>
                <w:bottom w:val="nil"/>
                <w:right w:val="nil"/>
                <w:between w:val="nil"/>
              </w:pBdr>
              <w:rPr>
                <w:color w:val="000000"/>
              </w:rPr>
            </w:pPr>
            <w:r w:rsidRPr="0029117E">
              <w:lastRenderedPageBreak/>
              <w:t>Cel operacyjny 2.1. Rozwój wielkopolski świadomy demograficznie</w:t>
            </w:r>
          </w:p>
        </w:tc>
        <w:tc>
          <w:tcPr>
            <w:tcW w:w="4531" w:type="dxa"/>
            <w:shd w:val="clear" w:color="auto" w:fill="FFFFFF"/>
          </w:tcPr>
          <w:p w14:paraId="566C687B" w14:textId="7FA7D313" w:rsidR="009A5CEA" w:rsidRPr="0029117E" w:rsidRDefault="003E38C3" w:rsidP="00361594">
            <w:r w:rsidRPr="0029117E">
              <w:t>1.1. Rozwój aktywności społecznej i</w:t>
            </w:r>
            <w:r w:rsidR="008350CB">
              <w:t> </w:t>
            </w:r>
            <w:r w:rsidRPr="0029117E">
              <w:t>zwiększenie integracji mieszkańców w oparciu o zaangażowanie społeczne, liderów lokalnych, organizacje społeczne i inicjatywy publiczne oraz prywatne</w:t>
            </w:r>
          </w:p>
          <w:p w14:paraId="5FFD0382" w14:textId="139787DE" w:rsidR="003E38C3" w:rsidRPr="0029117E" w:rsidRDefault="003E38C3" w:rsidP="00361594">
            <w:r w:rsidRPr="0029117E">
              <w:t>1.3. Poprawa dostępności i jakości infrastruktury społecznej na obszarze rewitalizacji</w:t>
            </w:r>
          </w:p>
          <w:p w14:paraId="30888CDB" w14:textId="374413E9" w:rsidR="003E38C3" w:rsidRPr="0029117E" w:rsidRDefault="003E38C3" w:rsidP="00361594">
            <w:r w:rsidRPr="0029117E">
              <w:t>1.4. Realizacja działań z zakresu pomocy społecznej, zgodnie z założeniami Strategii Rozwiązywania Problemów Społecznych</w:t>
            </w:r>
          </w:p>
        </w:tc>
      </w:tr>
      <w:tr w:rsidR="009A5CEA" w14:paraId="5911DF51" w14:textId="77777777">
        <w:tc>
          <w:tcPr>
            <w:tcW w:w="4531" w:type="dxa"/>
            <w:shd w:val="clear" w:color="auto" w:fill="FFFFFF"/>
          </w:tcPr>
          <w:p w14:paraId="1FF20DE0" w14:textId="28072B68" w:rsidR="009A5CEA" w:rsidRPr="0029117E" w:rsidRDefault="009A5CEA" w:rsidP="00361594">
            <w:pPr>
              <w:pBdr>
                <w:top w:val="nil"/>
                <w:left w:val="nil"/>
                <w:bottom w:val="nil"/>
                <w:right w:val="nil"/>
                <w:between w:val="nil"/>
              </w:pBdr>
              <w:rPr>
                <w:color w:val="000000"/>
              </w:rPr>
            </w:pPr>
            <w:r w:rsidRPr="0029117E">
              <w:t>Cel operacyjny 2.2. Przeciwdziałanie marginalizacji i wykluczeniom</w:t>
            </w:r>
          </w:p>
        </w:tc>
        <w:tc>
          <w:tcPr>
            <w:tcW w:w="4531" w:type="dxa"/>
            <w:shd w:val="clear" w:color="auto" w:fill="FFFFFF"/>
          </w:tcPr>
          <w:p w14:paraId="070ACD59" w14:textId="20A7A201" w:rsidR="003E38C3" w:rsidRPr="0029117E" w:rsidRDefault="003E38C3" w:rsidP="00361594">
            <w:r w:rsidRPr="0029117E">
              <w:t>1.1. Rozwój aktywności społecznej i</w:t>
            </w:r>
            <w:r w:rsidR="008350CB">
              <w:t> </w:t>
            </w:r>
            <w:r w:rsidRPr="0029117E">
              <w:t>zwiększenie integracji mieszkańców w</w:t>
            </w:r>
            <w:r w:rsidR="008350CB">
              <w:t> </w:t>
            </w:r>
            <w:r w:rsidRPr="0029117E">
              <w:t>oparciu o zaangażowanie społeczne, liderów lokalnych, organizacje społeczne i</w:t>
            </w:r>
            <w:r w:rsidR="008350CB">
              <w:t> </w:t>
            </w:r>
            <w:r w:rsidRPr="0029117E">
              <w:t>inicjatywy publiczne oraz prywatne</w:t>
            </w:r>
          </w:p>
          <w:p w14:paraId="447495D7" w14:textId="77777777" w:rsidR="003E38C3" w:rsidRPr="0029117E" w:rsidRDefault="003E38C3" w:rsidP="00361594">
            <w:r w:rsidRPr="0029117E">
              <w:t>1.3. Poprawa dostępności i jakości infrastruktury społecznej na obszarze rewitalizacji</w:t>
            </w:r>
          </w:p>
          <w:p w14:paraId="240B1ADA" w14:textId="47A53006" w:rsidR="009A5CEA" w:rsidRPr="0029117E" w:rsidRDefault="003E38C3" w:rsidP="00361594">
            <w:r w:rsidRPr="0029117E">
              <w:t>1.4. Realizacja działań z zakresu pomocy społecznej, zgodnie z założeniami Strategii Rozwiązywania Problemów Społecznych</w:t>
            </w:r>
          </w:p>
        </w:tc>
      </w:tr>
      <w:tr w:rsidR="009A5CEA" w14:paraId="51167EAA" w14:textId="77777777">
        <w:tc>
          <w:tcPr>
            <w:tcW w:w="4531" w:type="dxa"/>
            <w:shd w:val="clear" w:color="auto" w:fill="FFFFFF"/>
          </w:tcPr>
          <w:p w14:paraId="1DB11EE0" w14:textId="7989847C" w:rsidR="009A5CEA" w:rsidRPr="0029117E" w:rsidRDefault="009A5CEA" w:rsidP="00361594">
            <w:pPr>
              <w:pBdr>
                <w:top w:val="nil"/>
                <w:left w:val="nil"/>
                <w:bottom w:val="nil"/>
                <w:right w:val="nil"/>
                <w:between w:val="nil"/>
              </w:pBdr>
              <w:rPr>
                <w:color w:val="000000"/>
              </w:rPr>
            </w:pPr>
            <w:r w:rsidRPr="0029117E">
              <w:t>Cel operacyjny 2.3. Rozwój kapitału społecznego i kulturowego regionu</w:t>
            </w:r>
          </w:p>
        </w:tc>
        <w:tc>
          <w:tcPr>
            <w:tcW w:w="4531" w:type="dxa"/>
            <w:shd w:val="clear" w:color="auto" w:fill="FFFFFF"/>
          </w:tcPr>
          <w:p w14:paraId="5CD92E7A" w14:textId="77777777" w:rsidR="003E38C3" w:rsidRPr="0029117E" w:rsidRDefault="003E38C3" w:rsidP="00361594">
            <w:r w:rsidRPr="0029117E">
              <w:t>1.1. Rozwój aktywności społecznej i zwiększenie integracji mieszkańców w oparciu o zaangażowanie społeczne, liderów lokalnych, organizacje społeczne i inicjatywy publiczne oraz prywatne</w:t>
            </w:r>
          </w:p>
          <w:p w14:paraId="12D8E4AE" w14:textId="77777777" w:rsidR="003E38C3" w:rsidRPr="0029117E" w:rsidRDefault="003E38C3" w:rsidP="00361594">
            <w:r w:rsidRPr="0029117E">
              <w:t>1.3. Poprawa dostępności i jakości infrastruktury społecznej na obszarze rewitalizacji</w:t>
            </w:r>
          </w:p>
          <w:p w14:paraId="2EFA3D82" w14:textId="25C98FF9" w:rsidR="009A5CEA" w:rsidRPr="0029117E" w:rsidRDefault="003E38C3" w:rsidP="00361594">
            <w:r w:rsidRPr="0029117E">
              <w:t>1.4. Realizacja działań z zakresu pomocy społecznej, zgodnie z założeniami Strategii Rozwiązywania Problemów Społecznych</w:t>
            </w:r>
          </w:p>
        </w:tc>
      </w:tr>
      <w:tr w:rsidR="009A5CEA" w14:paraId="4C807B8E" w14:textId="77777777">
        <w:tc>
          <w:tcPr>
            <w:tcW w:w="4531" w:type="dxa"/>
            <w:shd w:val="clear" w:color="auto" w:fill="FFFFFF"/>
          </w:tcPr>
          <w:p w14:paraId="3190F3D6" w14:textId="43A066B3" w:rsidR="009A5CEA" w:rsidRPr="0029117E" w:rsidRDefault="009A5CEA" w:rsidP="00361594">
            <w:pPr>
              <w:rPr>
                <w:b/>
              </w:rPr>
            </w:pPr>
            <w:r w:rsidRPr="0029117E">
              <w:rPr>
                <w:b/>
              </w:rPr>
              <w:t xml:space="preserve">Cel strategiczny 3. </w:t>
            </w:r>
          </w:p>
          <w:p w14:paraId="670622D0" w14:textId="49973DF7" w:rsidR="009A5CEA" w:rsidRPr="0029117E" w:rsidRDefault="009A5CEA" w:rsidP="00361594">
            <w:pPr>
              <w:pBdr>
                <w:top w:val="nil"/>
                <w:left w:val="nil"/>
                <w:bottom w:val="nil"/>
                <w:right w:val="nil"/>
                <w:between w:val="nil"/>
              </w:pBdr>
              <w:rPr>
                <w:color w:val="000000"/>
              </w:rPr>
            </w:pPr>
            <w:r w:rsidRPr="0029117E">
              <w:rPr>
                <w:b/>
              </w:rPr>
              <w:t>Rozwój infrastruktury z poszanowaniem środowiska przyrodniczego Wielkopolski</w:t>
            </w:r>
          </w:p>
        </w:tc>
        <w:tc>
          <w:tcPr>
            <w:tcW w:w="4531" w:type="dxa"/>
            <w:shd w:val="clear" w:color="auto" w:fill="FFFFFF"/>
          </w:tcPr>
          <w:p w14:paraId="71726458" w14:textId="77777777" w:rsidR="009A5CEA" w:rsidRPr="0029117E" w:rsidRDefault="009A5CEA" w:rsidP="00361594"/>
        </w:tc>
      </w:tr>
      <w:tr w:rsidR="009A5CEA" w14:paraId="40EE294B" w14:textId="77777777">
        <w:tc>
          <w:tcPr>
            <w:tcW w:w="4531" w:type="dxa"/>
            <w:shd w:val="clear" w:color="auto" w:fill="FFFFFF"/>
          </w:tcPr>
          <w:p w14:paraId="7810CC87" w14:textId="62CAC4FF" w:rsidR="009A5CEA" w:rsidRPr="0029117E" w:rsidRDefault="009A5CEA" w:rsidP="00361594">
            <w:pPr>
              <w:pBdr>
                <w:top w:val="nil"/>
                <w:left w:val="nil"/>
                <w:bottom w:val="nil"/>
                <w:right w:val="nil"/>
                <w:between w:val="nil"/>
              </w:pBdr>
              <w:rPr>
                <w:color w:val="000000"/>
              </w:rPr>
            </w:pPr>
            <w:r w:rsidRPr="0029117E">
              <w:t>Cel operacyjny 3.1. Poprawa dostępności i spójności komunikacyjnej województwa</w:t>
            </w:r>
          </w:p>
        </w:tc>
        <w:tc>
          <w:tcPr>
            <w:tcW w:w="4531" w:type="dxa"/>
            <w:shd w:val="clear" w:color="auto" w:fill="FFFFFF"/>
          </w:tcPr>
          <w:p w14:paraId="37833DFF" w14:textId="074BF5AA" w:rsidR="009A5CEA" w:rsidRPr="0029117E" w:rsidRDefault="003E38C3" w:rsidP="00361594">
            <w:r w:rsidRPr="0029117E">
              <w:t>-</w:t>
            </w:r>
          </w:p>
        </w:tc>
      </w:tr>
      <w:tr w:rsidR="009A5CEA" w14:paraId="60C04F28" w14:textId="77777777">
        <w:tc>
          <w:tcPr>
            <w:tcW w:w="4531" w:type="dxa"/>
            <w:shd w:val="clear" w:color="auto" w:fill="FFFFFF"/>
          </w:tcPr>
          <w:p w14:paraId="06E5FF30" w14:textId="45156DC2" w:rsidR="009A5CEA" w:rsidRPr="0029117E" w:rsidRDefault="009A5CEA" w:rsidP="00361594">
            <w:pPr>
              <w:pBdr>
                <w:top w:val="nil"/>
                <w:left w:val="nil"/>
                <w:bottom w:val="nil"/>
                <w:right w:val="nil"/>
                <w:between w:val="nil"/>
              </w:pBdr>
              <w:rPr>
                <w:color w:val="000000"/>
              </w:rPr>
            </w:pPr>
            <w:r w:rsidRPr="0029117E">
              <w:t>Cel operacyjny 3.2. Poprawa stanu oraz ochrona środowiska przyrodniczego Wielkopolski</w:t>
            </w:r>
          </w:p>
        </w:tc>
        <w:tc>
          <w:tcPr>
            <w:tcW w:w="4531" w:type="dxa"/>
            <w:shd w:val="clear" w:color="auto" w:fill="FFFFFF"/>
          </w:tcPr>
          <w:p w14:paraId="531B4924" w14:textId="2A4365E2" w:rsidR="003E38C3" w:rsidRPr="0029117E" w:rsidRDefault="003F7E92" w:rsidP="00361594">
            <w:r w:rsidRPr="0029117E">
              <w:t>1.2. Wzmocnienie funkcji społecznych oraz ochrona i zwiększanie bioróżnorodności terenów zieleni</w:t>
            </w:r>
          </w:p>
          <w:p w14:paraId="231233DE" w14:textId="544E18D3" w:rsidR="003E38C3" w:rsidRPr="0029117E" w:rsidRDefault="003E38C3" w:rsidP="00361594">
            <w:r w:rsidRPr="0029117E">
              <w:t>2.3. Rozwój niebiesko-zielonej infrastruktury</w:t>
            </w:r>
          </w:p>
          <w:p w14:paraId="407B9999" w14:textId="0C5C9D66" w:rsidR="009A5CEA" w:rsidRPr="0029117E" w:rsidRDefault="003E38C3" w:rsidP="00361594">
            <w:r w:rsidRPr="0029117E">
              <w:t>2.4. Poprawa jakości powietrza i ograniczenie niskiej emisji, w tym poprzez inwestycje wymiany źródeł ciepła, termomodernizację</w:t>
            </w:r>
          </w:p>
        </w:tc>
      </w:tr>
      <w:tr w:rsidR="009A5CEA" w14:paraId="7763F5D1" w14:textId="77777777">
        <w:tc>
          <w:tcPr>
            <w:tcW w:w="4531" w:type="dxa"/>
            <w:shd w:val="clear" w:color="auto" w:fill="FFFFFF"/>
          </w:tcPr>
          <w:p w14:paraId="4CA9A3CC" w14:textId="7140D1AF" w:rsidR="009A5CEA" w:rsidRPr="0029117E" w:rsidRDefault="009A5CEA" w:rsidP="00361594">
            <w:pPr>
              <w:pBdr>
                <w:top w:val="nil"/>
                <w:left w:val="nil"/>
                <w:bottom w:val="nil"/>
                <w:right w:val="nil"/>
                <w:between w:val="nil"/>
              </w:pBdr>
              <w:rPr>
                <w:color w:val="000000"/>
              </w:rPr>
            </w:pPr>
            <w:r w:rsidRPr="0029117E">
              <w:t>Cel operacyjny 3.3. Zwiększenie bezpieczeństwa i efektywności energetycznej</w:t>
            </w:r>
          </w:p>
        </w:tc>
        <w:tc>
          <w:tcPr>
            <w:tcW w:w="4531" w:type="dxa"/>
            <w:shd w:val="clear" w:color="auto" w:fill="FFFFFF"/>
          </w:tcPr>
          <w:p w14:paraId="22FDA307" w14:textId="580F0C0C" w:rsidR="009A5CEA" w:rsidRPr="0029117E" w:rsidRDefault="003E38C3" w:rsidP="00361594">
            <w:r w:rsidRPr="0029117E">
              <w:t>-</w:t>
            </w:r>
          </w:p>
        </w:tc>
      </w:tr>
      <w:tr w:rsidR="009A5CEA" w14:paraId="647CB331" w14:textId="77777777">
        <w:tc>
          <w:tcPr>
            <w:tcW w:w="4531" w:type="dxa"/>
            <w:shd w:val="clear" w:color="auto" w:fill="FFFFFF"/>
          </w:tcPr>
          <w:p w14:paraId="50DA4E8F" w14:textId="2CF0D1E4" w:rsidR="009A5CEA" w:rsidRPr="0029117E" w:rsidRDefault="009A5CEA" w:rsidP="00361594">
            <w:pPr>
              <w:rPr>
                <w:b/>
              </w:rPr>
            </w:pPr>
            <w:r w:rsidRPr="0029117E">
              <w:rPr>
                <w:b/>
              </w:rPr>
              <w:lastRenderedPageBreak/>
              <w:t>Cel strategiczny 4. Wzrost skuteczności wielkopolskich instytucji i sprawności zarządzania regionem</w:t>
            </w:r>
          </w:p>
        </w:tc>
        <w:tc>
          <w:tcPr>
            <w:tcW w:w="4531" w:type="dxa"/>
            <w:shd w:val="clear" w:color="auto" w:fill="FFFFFF"/>
          </w:tcPr>
          <w:p w14:paraId="620492B2" w14:textId="740C4DBD" w:rsidR="009A5CEA" w:rsidRPr="00046D39" w:rsidRDefault="00B86220" w:rsidP="00361594">
            <w:r w:rsidRPr="00046D39">
              <w:t>W ramach tego celu zaprojektowano interwencję wprost odnoszącą się do procesów rewitalizacyjnych. Dodatkowo w ramach tego celu, wypracowany został pakiet działań pn. Rewitalizacja obszarów zdegradowanych, co wskazuje na bezpośrednią spójność</w:t>
            </w:r>
            <w:r w:rsidR="001D03D0" w:rsidRPr="00046D39">
              <w:t xml:space="preserve"> pomiędzy</w:t>
            </w:r>
            <w:r w:rsidRPr="00046D39">
              <w:t xml:space="preserve"> ideą rewitalizacji i realizacją założeń GPR w Krobi. </w:t>
            </w:r>
          </w:p>
        </w:tc>
      </w:tr>
      <w:tr w:rsidR="009A5CEA" w14:paraId="3AD8E400" w14:textId="77777777">
        <w:tc>
          <w:tcPr>
            <w:tcW w:w="4531" w:type="dxa"/>
            <w:shd w:val="clear" w:color="auto" w:fill="FFFFFF"/>
          </w:tcPr>
          <w:p w14:paraId="5CC2E2A3" w14:textId="77777777" w:rsidR="009A5CEA" w:rsidRPr="0029117E" w:rsidRDefault="009A5CEA" w:rsidP="00361594">
            <w:r w:rsidRPr="0029117E">
              <w:t xml:space="preserve">Cel operacyjny 4.1. Rozwój zdolności zarządczych i świadczenia usług </w:t>
            </w:r>
          </w:p>
          <w:p w14:paraId="1EF35AA9" w14:textId="53910CCD" w:rsidR="009A5CEA" w:rsidRPr="0029117E" w:rsidRDefault="009A5CEA" w:rsidP="00361594">
            <w:r w:rsidRPr="0029117E">
              <w:t>W ramach celu zdefiniowano kierunek pod nazwą „rozwój współzarządzania, z wykorzystaniem metod partycypacji społecznej”.</w:t>
            </w:r>
          </w:p>
        </w:tc>
        <w:tc>
          <w:tcPr>
            <w:tcW w:w="4531" w:type="dxa"/>
            <w:shd w:val="clear" w:color="auto" w:fill="FFFFFF"/>
          </w:tcPr>
          <w:p w14:paraId="78E9C288" w14:textId="3D8A18BA" w:rsidR="009A5CEA" w:rsidRPr="0029117E" w:rsidRDefault="003F7E92" w:rsidP="00361594">
            <w:r w:rsidRPr="0029117E">
              <w:t>Całość podejścia związanego z opracowaniem i</w:t>
            </w:r>
            <w:r w:rsidR="00313AE7" w:rsidRPr="0029117E">
              <w:t> </w:t>
            </w:r>
            <w:r w:rsidRPr="0029117E">
              <w:t>wdrażaniem GPR</w:t>
            </w:r>
          </w:p>
        </w:tc>
      </w:tr>
      <w:tr w:rsidR="009A5CEA" w14:paraId="1938E640" w14:textId="77777777">
        <w:tc>
          <w:tcPr>
            <w:tcW w:w="4531" w:type="dxa"/>
            <w:shd w:val="clear" w:color="auto" w:fill="FFFFFF"/>
          </w:tcPr>
          <w:p w14:paraId="2E849597" w14:textId="57E217B5" w:rsidR="009A5CEA" w:rsidRPr="0029117E" w:rsidRDefault="009A5CEA" w:rsidP="00361594">
            <w:r w:rsidRPr="0029117E">
              <w:t>Cel operacyjny 4.2. Wzmocnienie mechanizmów koordynacji i rozwoju</w:t>
            </w:r>
          </w:p>
          <w:p w14:paraId="2DAFB2F0" w14:textId="7EA1FFEB" w:rsidR="009A5CEA" w:rsidRPr="0029117E" w:rsidRDefault="009A5CEA" w:rsidP="00361594">
            <w:pPr>
              <w:pBdr>
                <w:top w:val="nil"/>
                <w:left w:val="nil"/>
                <w:bottom w:val="nil"/>
                <w:right w:val="nil"/>
                <w:between w:val="nil"/>
              </w:pBdr>
              <w:rPr>
                <w:color w:val="000000"/>
              </w:rPr>
            </w:pPr>
            <w:r w:rsidRPr="0029117E">
              <w:t>W ramach celu ujęto działanie pod nazwą „rewitalizacja obszarów zdegradowanych”.</w:t>
            </w:r>
          </w:p>
        </w:tc>
        <w:tc>
          <w:tcPr>
            <w:tcW w:w="4531" w:type="dxa"/>
            <w:shd w:val="clear" w:color="auto" w:fill="FFFFFF"/>
          </w:tcPr>
          <w:p w14:paraId="487059FC" w14:textId="7219B417" w:rsidR="009A5CEA" w:rsidRPr="0029117E" w:rsidRDefault="003F7E92" w:rsidP="00361594">
            <w:r w:rsidRPr="0029117E">
              <w:t>Całość podejścia związanego z opracowaniem i</w:t>
            </w:r>
            <w:r w:rsidR="00313AE7" w:rsidRPr="0029117E">
              <w:t> </w:t>
            </w:r>
            <w:r w:rsidRPr="0029117E">
              <w:t>wdrażaniem GPR</w:t>
            </w:r>
          </w:p>
        </w:tc>
      </w:tr>
    </w:tbl>
    <w:p w14:paraId="000008F1" w14:textId="5D4BDACD" w:rsidR="000A548E" w:rsidRDefault="002738D0">
      <w:pPr>
        <w:pBdr>
          <w:top w:val="nil"/>
          <w:left w:val="nil"/>
          <w:bottom w:val="nil"/>
          <w:right w:val="nil"/>
          <w:between w:val="nil"/>
        </w:pBdr>
        <w:spacing w:after="200" w:line="240" w:lineRule="auto"/>
        <w:rPr>
          <w:color w:val="000000"/>
        </w:rPr>
      </w:pPr>
      <w:r>
        <w:rPr>
          <w:color w:val="000000"/>
        </w:rPr>
        <w:t>Źródło: opracowanie własne</w:t>
      </w:r>
    </w:p>
    <w:p w14:paraId="000008F2" w14:textId="4D949230" w:rsidR="000A548E" w:rsidRDefault="002738D0" w:rsidP="00361594">
      <w:pPr>
        <w:jc w:val="both"/>
        <w:rPr>
          <w:b/>
        </w:rPr>
      </w:pPr>
      <w:bookmarkStart w:id="129" w:name="_heading=h.dzrclnpfitp4" w:colFirst="0" w:colLast="0"/>
      <w:bookmarkEnd w:id="129"/>
      <w:r>
        <w:rPr>
          <w:b/>
        </w:rPr>
        <w:t>Założenia Gminnego Programu Rewitalizacji Gminy Krobia wpisują się w wymiar terytorialny polityki rozwoju województwa wielkopolskiego.</w:t>
      </w:r>
    </w:p>
    <w:p w14:paraId="6333D7CE" w14:textId="6F6BA663" w:rsidR="00A76166" w:rsidRDefault="00A76166" w:rsidP="00A76166">
      <w:pPr>
        <w:jc w:val="both"/>
      </w:pPr>
      <w:r>
        <w:t xml:space="preserve">Identyfikacja i delimitacja tzw. Obszarów Strategicznej Interwencji (OSI) na terenie województwa wielkopolskiego odbywała się na bazie </w:t>
      </w:r>
      <w:r w:rsidRPr="00046D39">
        <w:t>obszarów funkcjonalnych wskazanych w Planie Zagospodarowania Województwa Wielkopolskiego (Uchwała nr V/70/19</w:t>
      </w:r>
      <w:r w:rsidR="001D03D0" w:rsidRPr="00046D39">
        <w:t xml:space="preserve"> podjęta</w:t>
      </w:r>
      <w:r w:rsidRPr="00046D39">
        <w:t xml:space="preserve"> przez Sejmik Województwa Wielkopolskiego 25 marca 2019 r.). Gmina Krobia włączona została do Południowo-Zachodniego Obszaru Funkcjonalnego</w:t>
      </w:r>
    </w:p>
    <w:p w14:paraId="3B3E3AFB" w14:textId="77777777" w:rsidR="00A76166" w:rsidRPr="00600253" w:rsidRDefault="00A76166" w:rsidP="00A76166">
      <w:pPr>
        <w:jc w:val="both"/>
      </w:pPr>
      <w:r w:rsidRPr="00600253">
        <w:t>W granicach Południowo-Zachodniego Obszaru Funkcjonalnego znalazło się 19 gmin, w tym: − 1</w:t>
      </w:r>
      <w:r>
        <w:t> </w:t>
      </w:r>
      <w:r w:rsidRPr="00600253">
        <w:t>gmina miejska: Sulmierzyce, − 13 gmin miejsko-wiejskich: Bojanowo, Borek Wielkopolski, Gostyń, Jutrosin, Kobylin, Koźmin Wielkopolski, Krobia, Krotoszyn, Miejska Górka, Pogorzela, Poniec, Rawicz, Zduny, − 5 gmin wiejskich: Krzemieniewo, Pakosław, Pępowo, Piaski, Rozdrażew.</w:t>
      </w:r>
    </w:p>
    <w:p w14:paraId="5D6981FA" w14:textId="77777777" w:rsidR="00A76166" w:rsidRPr="00600253" w:rsidRDefault="00A76166" w:rsidP="00A76166">
      <w:pPr>
        <w:jc w:val="both"/>
      </w:pPr>
      <w:r w:rsidRPr="00600253">
        <w:t>Kluczowym celem rozwoju przestrzennego południowo-zachodniego obszaru funkcjonalnego będzie ochrona wyjątkowych cech środowiska, które przyczyniły się do wykształcenia gleb o</w:t>
      </w:r>
      <w:r>
        <w:t> </w:t>
      </w:r>
      <w:r w:rsidRPr="00600253">
        <w:t>wysokiej przydatności dla rolnictwa. Jest to warunek konieczny dla utrzymania specyfiki obszaru intensywnego rolnictwa i pogłębienia jego dalszej specjalizacji. W tym kontekście założenia Gminnego Programu Rewitalizacji, które realizowane będą w przestrzeni miejskiej nie stoją w sprzeczności z tym celem.</w:t>
      </w:r>
    </w:p>
    <w:p w14:paraId="33AC4902" w14:textId="77777777" w:rsidR="00A76166" w:rsidRPr="00600253" w:rsidRDefault="00A76166" w:rsidP="00A76166">
      <w:pPr>
        <w:jc w:val="both"/>
      </w:pPr>
      <w:r w:rsidRPr="00600253">
        <w:lastRenderedPageBreak/>
        <w:t xml:space="preserve">Dla realizacji celów polityki przestrzennej w zakresie rozwoju Południowo-Zachodniego Obszaru Funkcjonalnego Plan Zagospodarowania Województwa Wielkopolskiego określa następujące zasady zagospodarowania: </w:t>
      </w:r>
    </w:p>
    <w:p w14:paraId="7379AEDC" w14:textId="77777777" w:rsidR="00A76166" w:rsidRPr="000A7848" w:rsidRDefault="00A76166" w:rsidP="00A76166">
      <w:pPr>
        <w:jc w:val="both"/>
        <w:rPr>
          <w:b/>
          <w:bCs/>
        </w:rPr>
      </w:pPr>
      <w:r w:rsidRPr="000A7848">
        <w:rPr>
          <w:b/>
          <w:bCs/>
        </w:rPr>
        <w:t xml:space="preserve">1. W zakresie ochrony rolniczej przestrzeni produkcyjnej: </w:t>
      </w:r>
    </w:p>
    <w:p w14:paraId="1E3625A9" w14:textId="77777777" w:rsidR="00A76166" w:rsidRPr="00600253" w:rsidRDefault="00A76166" w:rsidP="00A76166">
      <w:pPr>
        <w:jc w:val="both"/>
      </w:pPr>
      <w:r w:rsidRPr="00600253">
        <w:t xml:space="preserve">1) Ochrona najlepszych jakościowo gleb: </w:t>
      </w:r>
    </w:p>
    <w:p w14:paraId="1E4F8210" w14:textId="77777777" w:rsidR="00A76166" w:rsidRPr="000A7848" w:rsidRDefault="00A76166" w:rsidP="006A74ED">
      <w:pPr>
        <w:pStyle w:val="Akapitzlist"/>
        <w:numPr>
          <w:ilvl w:val="0"/>
          <w:numId w:val="58"/>
        </w:numPr>
        <w:jc w:val="both"/>
        <w:rPr>
          <w:color w:val="000000"/>
        </w:rPr>
      </w:pPr>
      <w:r w:rsidRPr="000A7848">
        <w:rPr>
          <w:color w:val="000000"/>
        </w:rPr>
        <w:t xml:space="preserve">zachowanie dużych zwartych obszarów najlepszych kompleksów glebowo-rolniczych dla celów produkcji rolnej, </w:t>
      </w:r>
    </w:p>
    <w:p w14:paraId="6B3D6618" w14:textId="77777777" w:rsidR="00A76166" w:rsidRPr="000A7848" w:rsidRDefault="00A76166" w:rsidP="006A74ED">
      <w:pPr>
        <w:pStyle w:val="Akapitzlist"/>
        <w:numPr>
          <w:ilvl w:val="0"/>
          <w:numId w:val="58"/>
        </w:numPr>
        <w:jc w:val="both"/>
        <w:rPr>
          <w:color w:val="000000"/>
        </w:rPr>
      </w:pPr>
      <w:r w:rsidRPr="000A7848">
        <w:rPr>
          <w:color w:val="000000"/>
        </w:rPr>
        <w:t xml:space="preserve">ograniczanie zmiany przeznaczenia gruntów rolnych o najwyższej przydatności dla celów produkcji rolnej na cele nierolnicze poza obszarami zwartej zabudowy, </w:t>
      </w:r>
    </w:p>
    <w:p w14:paraId="2D828F18" w14:textId="77777777" w:rsidR="00A76166" w:rsidRPr="000A7848" w:rsidRDefault="00A76166" w:rsidP="006A74ED">
      <w:pPr>
        <w:pStyle w:val="Akapitzlist"/>
        <w:numPr>
          <w:ilvl w:val="0"/>
          <w:numId w:val="58"/>
        </w:numPr>
        <w:jc w:val="both"/>
        <w:rPr>
          <w:color w:val="000000"/>
        </w:rPr>
      </w:pPr>
      <w:r w:rsidRPr="000A7848">
        <w:rPr>
          <w:color w:val="000000"/>
        </w:rPr>
        <w:t xml:space="preserve">ochrona gleb przed erozją; </w:t>
      </w:r>
    </w:p>
    <w:p w14:paraId="04B8669C" w14:textId="77777777" w:rsidR="00A76166" w:rsidRPr="00600253" w:rsidRDefault="00A76166" w:rsidP="00A76166">
      <w:pPr>
        <w:jc w:val="both"/>
      </w:pPr>
      <w:r w:rsidRPr="00600253">
        <w:t xml:space="preserve">2) Ochrona łąk i pastwisk: </w:t>
      </w:r>
    </w:p>
    <w:p w14:paraId="31452ED0" w14:textId="77777777" w:rsidR="00A76166" w:rsidRPr="000A7848" w:rsidRDefault="00A76166" w:rsidP="006A74ED">
      <w:pPr>
        <w:pStyle w:val="Akapitzlist"/>
        <w:numPr>
          <w:ilvl w:val="0"/>
          <w:numId w:val="59"/>
        </w:numPr>
        <w:jc w:val="both"/>
        <w:rPr>
          <w:color w:val="000000"/>
        </w:rPr>
      </w:pPr>
      <w:r w:rsidRPr="000A7848">
        <w:rPr>
          <w:color w:val="000000"/>
        </w:rPr>
        <w:t xml:space="preserve">zachowanie terenów łąk i pastwisk jako trwałych użytków zielonych, </w:t>
      </w:r>
    </w:p>
    <w:p w14:paraId="4621A79F" w14:textId="77777777" w:rsidR="00A76166" w:rsidRPr="000A7848" w:rsidRDefault="00A76166" w:rsidP="006A74ED">
      <w:pPr>
        <w:pStyle w:val="Akapitzlist"/>
        <w:numPr>
          <w:ilvl w:val="0"/>
          <w:numId w:val="59"/>
        </w:numPr>
        <w:jc w:val="both"/>
        <w:rPr>
          <w:color w:val="000000"/>
        </w:rPr>
      </w:pPr>
      <w:r w:rsidRPr="000A7848">
        <w:rPr>
          <w:color w:val="000000"/>
        </w:rPr>
        <w:t xml:space="preserve">zapobieganie dewastacji i ograniczanie nadmiernej eksploatacji łąk i pastwisk; </w:t>
      </w:r>
    </w:p>
    <w:p w14:paraId="1428523C" w14:textId="77777777" w:rsidR="00A76166" w:rsidRPr="00600253" w:rsidRDefault="00A76166" w:rsidP="00A76166">
      <w:pPr>
        <w:jc w:val="both"/>
      </w:pPr>
      <w:r w:rsidRPr="00600253">
        <w:t xml:space="preserve">3) Zachowanie tradycyjnego krajobrazu wiejskiego: </w:t>
      </w:r>
    </w:p>
    <w:p w14:paraId="69E7889C" w14:textId="77777777" w:rsidR="00A76166" w:rsidRPr="000A7848" w:rsidRDefault="00A76166" w:rsidP="006A74ED">
      <w:pPr>
        <w:pStyle w:val="Akapitzlist"/>
        <w:numPr>
          <w:ilvl w:val="0"/>
          <w:numId w:val="60"/>
        </w:numPr>
        <w:jc w:val="both"/>
        <w:rPr>
          <w:color w:val="000000"/>
        </w:rPr>
      </w:pPr>
      <w:r w:rsidRPr="000A7848">
        <w:rPr>
          <w:color w:val="000000"/>
        </w:rPr>
        <w:t>ochrona otwartych przestrzeni pó</w:t>
      </w:r>
      <w:r>
        <w:rPr>
          <w:color w:val="000000"/>
        </w:rPr>
        <w:t>l</w:t>
      </w:r>
      <w:r w:rsidRPr="000A7848">
        <w:rPr>
          <w:color w:val="000000"/>
        </w:rPr>
        <w:t xml:space="preserve"> uprawnych stanowiących otwarte przestrzenie pomiędzy miejscowościami, </w:t>
      </w:r>
    </w:p>
    <w:p w14:paraId="7270A714" w14:textId="77777777" w:rsidR="00A76166" w:rsidRPr="000A7848" w:rsidRDefault="00A76166" w:rsidP="006A74ED">
      <w:pPr>
        <w:pStyle w:val="Akapitzlist"/>
        <w:numPr>
          <w:ilvl w:val="0"/>
          <w:numId w:val="60"/>
        </w:numPr>
        <w:jc w:val="both"/>
        <w:rPr>
          <w:color w:val="000000"/>
        </w:rPr>
      </w:pPr>
      <w:r w:rsidRPr="000A7848">
        <w:rPr>
          <w:color w:val="000000"/>
        </w:rPr>
        <w:t>ochrona charakterystycznych elementów krajobrazu – alei drzew, parków, cmentarzy, układu dróg, kapliczek i krzyży przydrożnych oraz zabudowy o wiejskim charakterze.</w:t>
      </w:r>
    </w:p>
    <w:p w14:paraId="66C6A55F" w14:textId="77777777" w:rsidR="00A76166" w:rsidRPr="000A7848" w:rsidRDefault="00A76166" w:rsidP="00A76166">
      <w:pPr>
        <w:jc w:val="both"/>
        <w:rPr>
          <w:b/>
          <w:bCs/>
        </w:rPr>
      </w:pPr>
      <w:r w:rsidRPr="000A7848">
        <w:rPr>
          <w:b/>
          <w:bCs/>
        </w:rPr>
        <w:t xml:space="preserve">2. W zakresie poprawy jakości i zasobów wód: </w:t>
      </w:r>
    </w:p>
    <w:p w14:paraId="6DC31822" w14:textId="77777777" w:rsidR="00A76166" w:rsidRPr="00600253" w:rsidRDefault="00A76166" w:rsidP="00A76166">
      <w:pPr>
        <w:jc w:val="both"/>
      </w:pPr>
      <w:r w:rsidRPr="00600253">
        <w:t xml:space="preserve">1) Poprawa bilansu wodnego poprzez zwiększanie retencji i ochrona gleb przed erozją wodną, wietrzną, degradacją chemiczną, degradacją biologiczną i fizyczną: </w:t>
      </w:r>
    </w:p>
    <w:p w14:paraId="7081BC65" w14:textId="77777777" w:rsidR="00A76166" w:rsidRPr="000A7848" w:rsidRDefault="00A76166" w:rsidP="006A74ED">
      <w:pPr>
        <w:pStyle w:val="Akapitzlist"/>
        <w:numPr>
          <w:ilvl w:val="0"/>
          <w:numId w:val="61"/>
        </w:numPr>
        <w:jc w:val="both"/>
        <w:rPr>
          <w:color w:val="000000"/>
        </w:rPr>
      </w:pPr>
      <w:r w:rsidRPr="000A7848">
        <w:rPr>
          <w:color w:val="000000"/>
        </w:rPr>
        <w:t xml:space="preserve">zachowanie terenów łąk i pastwisk jako trwałych użytków zielonych, </w:t>
      </w:r>
    </w:p>
    <w:p w14:paraId="3C256C32" w14:textId="77777777" w:rsidR="00A76166" w:rsidRPr="000A7848" w:rsidRDefault="00A76166" w:rsidP="006A74ED">
      <w:pPr>
        <w:pStyle w:val="Akapitzlist"/>
        <w:numPr>
          <w:ilvl w:val="0"/>
          <w:numId w:val="61"/>
        </w:numPr>
        <w:jc w:val="both"/>
        <w:rPr>
          <w:color w:val="000000"/>
        </w:rPr>
      </w:pPr>
      <w:r w:rsidRPr="000A7848">
        <w:rPr>
          <w:color w:val="000000"/>
        </w:rPr>
        <w:t xml:space="preserve">zachowanie istniejących zbiorników wodnych i cieków oraz przywracanie ich drożności, </w:t>
      </w:r>
    </w:p>
    <w:p w14:paraId="02B49D99" w14:textId="77777777" w:rsidR="00A76166" w:rsidRPr="000A7848" w:rsidRDefault="00A76166" w:rsidP="006A74ED">
      <w:pPr>
        <w:pStyle w:val="Akapitzlist"/>
        <w:numPr>
          <w:ilvl w:val="0"/>
          <w:numId w:val="61"/>
        </w:numPr>
        <w:jc w:val="both"/>
        <w:rPr>
          <w:color w:val="000000"/>
        </w:rPr>
      </w:pPr>
      <w:r w:rsidRPr="000A7848">
        <w:rPr>
          <w:color w:val="000000"/>
        </w:rPr>
        <w:t>zachowanie istniejących ekosystemów zależnych od wód (mokradłowych)oraz dolin rzek i małych cieków w dotychczasowym sposobie użytkowania,</w:t>
      </w:r>
    </w:p>
    <w:p w14:paraId="660EAB7B" w14:textId="77777777" w:rsidR="00A76166" w:rsidRPr="000A7848" w:rsidRDefault="00A76166" w:rsidP="006A74ED">
      <w:pPr>
        <w:pStyle w:val="Akapitzlist"/>
        <w:numPr>
          <w:ilvl w:val="0"/>
          <w:numId w:val="61"/>
        </w:numPr>
        <w:jc w:val="both"/>
        <w:rPr>
          <w:color w:val="000000"/>
        </w:rPr>
      </w:pPr>
      <w:r w:rsidRPr="000A7848">
        <w:rPr>
          <w:color w:val="000000"/>
        </w:rPr>
        <w:t>wyznaczanie terenów przeznaczonych do zalesienia, w szczególności w obszarach predysponowanych, e) wprowadzanie zadrzewień i zakrzewień, w szczególności w</w:t>
      </w:r>
      <w:r>
        <w:rPr>
          <w:color w:val="000000"/>
        </w:rPr>
        <w:t> </w:t>
      </w:r>
      <w:r w:rsidRPr="000A7848">
        <w:rPr>
          <w:color w:val="000000"/>
        </w:rPr>
        <w:t>zasięgu lądowych korytarzy ekologicznych, na miedzach i wzdłuż dróg;</w:t>
      </w:r>
    </w:p>
    <w:p w14:paraId="5BD570AA" w14:textId="77777777" w:rsidR="00A76166" w:rsidRPr="00600253" w:rsidRDefault="00A76166" w:rsidP="00A76166">
      <w:pPr>
        <w:jc w:val="both"/>
      </w:pPr>
      <w:r w:rsidRPr="00600253">
        <w:t xml:space="preserve">2) Ochrona wód powierzchniowych i podziemnych przed zmianą stosunków wodnych: </w:t>
      </w:r>
    </w:p>
    <w:p w14:paraId="26501894" w14:textId="77777777" w:rsidR="00A76166" w:rsidRPr="000A7848" w:rsidRDefault="00A76166" w:rsidP="006A74ED">
      <w:pPr>
        <w:pStyle w:val="Akapitzlist"/>
        <w:numPr>
          <w:ilvl w:val="0"/>
          <w:numId w:val="62"/>
        </w:numPr>
        <w:jc w:val="both"/>
        <w:rPr>
          <w:color w:val="000000"/>
        </w:rPr>
      </w:pPr>
      <w:r w:rsidRPr="000A7848">
        <w:rPr>
          <w:color w:val="000000"/>
        </w:rPr>
        <w:lastRenderedPageBreak/>
        <w:t xml:space="preserve">eliminowanie zanieczyszczeń pochodzących z produkcji rolniczej, </w:t>
      </w:r>
    </w:p>
    <w:p w14:paraId="69CBB20A" w14:textId="77777777" w:rsidR="00A76166" w:rsidRPr="000A7848" w:rsidRDefault="00A76166" w:rsidP="006A74ED">
      <w:pPr>
        <w:pStyle w:val="Akapitzlist"/>
        <w:numPr>
          <w:ilvl w:val="0"/>
          <w:numId w:val="62"/>
        </w:numPr>
        <w:jc w:val="both"/>
        <w:rPr>
          <w:color w:val="000000"/>
        </w:rPr>
      </w:pPr>
      <w:r w:rsidRPr="000A7848">
        <w:rPr>
          <w:color w:val="000000"/>
        </w:rPr>
        <w:t xml:space="preserve">wprowadzenie stref buforowych wzdłuż brzegów cieków i zbiorników wodnych w postaci pasów niskiej roślinności; </w:t>
      </w:r>
    </w:p>
    <w:p w14:paraId="467A2663" w14:textId="77777777" w:rsidR="00A76166" w:rsidRPr="000A7848" w:rsidRDefault="00A76166" w:rsidP="00A76166">
      <w:pPr>
        <w:jc w:val="both"/>
        <w:rPr>
          <w:b/>
          <w:bCs/>
        </w:rPr>
      </w:pPr>
      <w:r w:rsidRPr="000A7848">
        <w:rPr>
          <w:b/>
          <w:bCs/>
        </w:rPr>
        <w:t>3. W zakresie rozwoju intensywnej gospodarki rolnej oraz wzmacniania zaplecza nowoczesnego rolnictwa i potencjału społeczno-gospodarczego:</w:t>
      </w:r>
    </w:p>
    <w:p w14:paraId="571F8E5D" w14:textId="77777777" w:rsidR="00A76166" w:rsidRPr="00600253" w:rsidRDefault="00A76166" w:rsidP="00A76166">
      <w:pPr>
        <w:jc w:val="both"/>
      </w:pPr>
      <w:r w:rsidRPr="00600253">
        <w:t xml:space="preserve">1) Rozwój bazy przetwórczej i przechowalniczo-magazynowej służącej wzmocnieniu specjalizacji rolniczej obszaru oraz zapewniającej zagospodarowanie lokalnych płodów rolnych: </w:t>
      </w:r>
    </w:p>
    <w:p w14:paraId="70A55CED" w14:textId="77777777" w:rsidR="00A76166" w:rsidRPr="000A7848" w:rsidRDefault="00A76166" w:rsidP="006A74ED">
      <w:pPr>
        <w:pStyle w:val="Akapitzlist"/>
        <w:numPr>
          <w:ilvl w:val="0"/>
          <w:numId w:val="63"/>
        </w:numPr>
        <w:jc w:val="both"/>
        <w:rPr>
          <w:color w:val="000000"/>
        </w:rPr>
      </w:pPr>
      <w:r w:rsidRPr="000A7848">
        <w:rPr>
          <w:color w:val="000000"/>
        </w:rPr>
        <w:t xml:space="preserve">wyznaczanie nowych terenów przeznaczonych pod obiekty przetwórstwa rolno-spożywczego z uwzględnieniem dostępności komunikacyjnej i uzbrojenia technicznego, </w:t>
      </w:r>
    </w:p>
    <w:p w14:paraId="12EAD375" w14:textId="77777777" w:rsidR="00A76166" w:rsidRPr="000A7848" w:rsidRDefault="00A76166" w:rsidP="006A74ED">
      <w:pPr>
        <w:pStyle w:val="Akapitzlist"/>
        <w:numPr>
          <w:ilvl w:val="0"/>
          <w:numId w:val="63"/>
        </w:numPr>
        <w:jc w:val="both"/>
        <w:rPr>
          <w:color w:val="000000"/>
        </w:rPr>
      </w:pPr>
      <w:r w:rsidRPr="000A7848">
        <w:rPr>
          <w:color w:val="000000"/>
        </w:rPr>
        <w:t xml:space="preserve">wprowadzanie stref buforowych o różnej szerokości przy granicach terenów intensywnie użytkowanych rolniczo, pełniących funkcję pasa ochronnego ograniczającego przenikanie zanieczyszczeń rolniczych; </w:t>
      </w:r>
    </w:p>
    <w:p w14:paraId="55BEDD95" w14:textId="77777777" w:rsidR="00A76166" w:rsidRPr="00600253" w:rsidRDefault="00A76166" w:rsidP="00A76166">
      <w:pPr>
        <w:jc w:val="both"/>
      </w:pPr>
      <w:r w:rsidRPr="00600253">
        <w:t xml:space="preserve">2) Wzmacnianie istniejących i rozwój nowych funkcji: </w:t>
      </w:r>
    </w:p>
    <w:p w14:paraId="1647922B" w14:textId="77777777" w:rsidR="00A76166" w:rsidRPr="000A7848" w:rsidRDefault="00A76166" w:rsidP="006A74ED">
      <w:pPr>
        <w:pStyle w:val="Akapitzlist"/>
        <w:numPr>
          <w:ilvl w:val="0"/>
          <w:numId w:val="64"/>
        </w:numPr>
        <w:jc w:val="both"/>
        <w:rPr>
          <w:color w:val="000000"/>
        </w:rPr>
      </w:pPr>
      <w:r w:rsidRPr="000A7848">
        <w:rPr>
          <w:color w:val="000000"/>
        </w:rPr>
        <w:t>wyznaczanie, skomunikowanie i uzbrajanie terenów inwestycyjnych położonych w</w:t>
      </w:r>
      <w:r>
        <w:rPr>
          <w:color w:val="000000"/>
        </w:rPr>
        <w:t> </w:t>
      </w:r>
      <w:r w:rsidRPr="000A7848">
        <w:rPr>
          <w:color w:val="000000"/>
        </w:rPr>
        <w:t>pobliżu ośrodków miejskich: Gostynia, Krotoszyna i Rawicza, dróg krajowych i</w:t>
      </w:r>
      <w:r>
        <w:rPr>
          <w:color w:val="000000"/>
        </w:rPr>
        <w:t> </w:t>
      </w:r>
      <w:r w:rsidRPr="000A7848">
        <w:rPr>
          <w:color w:val="000000"/>
        </w:rPr>
        <w:t xml:space="preserve">wojewódzkich oraz linii kolejowych, </w:t>
      </w:r>
    </w:p>
    <w:p w14:paraId="52BF4AD2" w14:textId="77777777" w:rsidR="00A76166" w:rsidRPr="000A7848" w:rsidRDefault="00A76166" w:rsidP="006A74ED">
      <w:pPr>
        <w:pStyle w:val="Akapitzlist"/>
        <w:numPr>
          <w:ilvl w:val="0"/>
          <w:numId w:val="64"/>
        </w:numPr>
        <w:jc w:val="both"/>
        <w:rPr>
          <w:color w:val="000000"/>
        </w:rPr>
      </w:pPr>
      <w:r w:rsidRPr="000A7848">
        <w:rPr>
          <w:color w:val="000000"/>
        </w:rPr>
        <w:t xml:space="preserve">wspieranie rozwoju pozarolniczej działalności gospodarczej na wsi w postaci małych i średnich zakładów produkcyjnych, </w:t>
      </w:r>
    </w:p>
    <w:p w14:paraId="0FA633E8" w14:textId="77777777" w:rsidR="00A76166" w:rsidRPr="000A7848" w:rsidRDefault="00A76166" w:rsidP="006A74ED">
      <w:pPr>
        <w:pStyle w:val="Akapitzlist"/>
        <w:numPr>
          <w:ilvl w:val="0"/>
          <w:numId w:val="64"/>
        </w:numPr>
        <w:jc w:val="both"/>
        <w:rPr>
          <w:color w:val="000000"/>
        </w:rPr>
      </w:pPr>
      <w:r w:rsidRPr="000A7848">
        <w:rPr>
          <w:color w:val="000000"/>
        </w:rPr>
        <w:t xml:space="preserve">uzupełnianie w jednostkach gminnych funkcji usług podstawowych: zdrowia, edukacji, kultury i sportu; </w:t>
      </w:r>
    </w:p>
    <w:p w14:paraId="7622080C" w14:textId="77777777" w:rsidR="00A76166" w:rsidRPr="00600253" w:rsidRDefault="00A76166" w:rsidP="00A76166">
      <w:pPr>
        <w:jc w:val="both"/>
      </w:pPr>
      <w:r w:rsidRPr="00600253">
        <w:t xml:space="preserve">3) Rozwój produkcji energii ze źródeł odnawialnych: </w:t>
      </w:r>
    </w:p>
    <w:p w14:paraId="129B9A1D" w14:textId="77777777" w:rsidR="00A76166" w:rsidRPr="000A7848" w:rsidRDefault="00A76166" w:rsidP="006A74ED">
      <w:pPr>
        <w:pStyle w:val="Akapitzlist"/>
        <w:numPr>
          <w:ilvl w:val="0"/>
          <w:numId w:val="65"/>
        </w:numPr>
        <w:jc w:val="both"/>
        <w:rPr>
          <w:color w:val="000000"/>
        </w:rPr>
      </w:pPr>
      <w:r w:rsidRPr="000A7848">
        <w:rPr>
          <w:color w:val="000000"/>
        </w:rPr>
        <w:t xml:space="preserve">wyznaczanie nowych terenów przeznaczonych pod biogazownie rolnicze, wykorzystujące miejscowe nadwyżki biomasy, nawozów naturalnych oraz odpadów poubojowych, </w:t>
      </w:r>
    </w:p>
    <w:p w14:paraId="767417C9" w14:textId="77777777" w:rsidR="00A76166" w:rsidRPr="000A7848" w:rsidRDefault="00A76166" w:rsidP="006A74ED">
      <w:pPr>
        <w:pStyle w:val="Akapitzlist"/>
        <w:numPr>
          <w:ilvl w:val="0"/>
          <w:numId w:val="65"/>
        </w:numPr>
        <w:jc w:val="both"/>
        <w:rPr>
          <w:color w:val="000000"/>
        </w:rPr>
      </w:pPr>
      <w:r w:rsidRPr="000A7848">
        <w:rPr>
          <w:color w:val="000000"/>
        </w:rPr>
        <w:t>ograniczanie rozwoju nowej zabudowy mieszkaniowej i wyznaczenie stref buforowych, w</w:t>
      </w:r>
      <w:r>
        <w:rPr>
          <w:color w:val="000000"/>
        </w:rPr>
        <w:t> </w:t>
      </w:r>
      <w:r w:rsidRPr="000A7848">
        <w:rPr>
          <w:color w:val="000000"/>
        </w:rPr>
        <w:t xml:space="preserve">tym ochronnych, wokół terenów przeznaczonych pod obiekty przetwórstwa rolno-spożywczego oraz instalacje służące wytwarzaniu energii ze źródeł odnawialnych. </w:t>
      </w:r>
    </w:p>
    <w:p w14:paraId="5EC15E46" w14:textId="77777777" w:rsidR="00A76166" w:rsidRPr="00313AE7" w:rsidRDefault="00A76166" w:rsidP="00A76166">
      <w:pPr>
        <w:jc w:val="both"/>
        <w:rPr>
          <w:b/>
          <w:bCs/>
        </w:rPr>
      </w:pPr>
      <w:r w:rsidRPr="00313AE7">
        <w:rPr>
          <w:b/>
          <w:bCs/>
        </w:rPr>
        <w:t xml:space="preserve">4. W zakresie poprawy dostępności i spójności komunikacyjnej: </w:t>
      </w:r>
    </w:p>
    <w:p w14:paraId="3B4A7EC5" w14:textId="77777777" w:rsidR="00A76166" w:rsidRPr="00600253" w:rsidRDefault="00A76166" w:rsidP="00A76166">
      <w:pPr>
        <w:jc w:val="both"/>
      </w:pPr>
      <w:r w:rsidRPr="00600253">
        <w:t xml:space="preserve">1) Rozwój i modernizacja sieci drogowej: </w:t>
      </w:r>
    </w:p>
    <w:p w14:paraId="33EE0F27" w14:textId="77777777" w:rsidR="00A76166" w:rsidRPr="000A7848" w:rsidRDefault="00A76166" w:rsidP="006A74ED">
      <w:pPr>
        <w:pStyle w:val="Akapitzlist"/>
        <w:numPr>
          <w:ilvl w:val="0"/>
          <w:numId w:val="66"/>
        </w:numPr>
        <w:jc w:val="both"/>
        <w:rPr>
          <w:color w:val="000000"/>
        </w:rPr>
      </w:pPr>
      <w:r w:rsidRPr="000A7848">
        <w:rPr>
          <w:color w:val="000000"/>
        </w:rPr>
        <w:lastRenderedPageBreak/>
        <w:t>rozbudowa i podniesienie parametrów technicznych sieci dróg krajowych i wojewódzkich oraz zmniejszanie uciążliwości transportu samochodowego na terenach mieszkaniowych, w tym w szczególności realizacje obejść drogowych miejscowości Gostyń i Piaski w ciągu drogi krajowej nr 12, Krotoszyna, Koźmina Wielkopolskiego i Zdun w ciągu drogi krajowej nr 15 oraz Krotoszyna, Kobylina i Miejskiej Górki w ciągu drogi krajowej nr 36,</w:t>
      </w:r>
    </w:p>
    <w:p w14:paraId="4EC81EDD" w14:textId="77777777" w:rsidR="00A76166" w:rsidRPr="000A7848" w:rsidRDefault="00A76166" w:rsidP="006A74ED">
      <w:pPr>
        <w:pStyle w:val="Akapitzlist"/>
        <w:numPr>
          <w:ilvl w:val="0"/>
          <w:numId w:val="66"/>
        </w:numPr>
        <w:jc w:val="both"/>
        <w:rPr>
          <w:color w:val="000000"/>
        </w:rPr>
      </w:pPr>
      <w:r w:rsidRPr="000A7848">
        <w:rPr>
          <w:color w:val="000000"/>
        </w:rPr>
        <w:t>modernizacja układu dróg lokalnych dla poprawy powiązań wewnętrznych;</w:t>
      </w:r>
    </w:p>
    <w:p w14:paraId="6E54DA00" w14:textId="77777777" w:rsidR="00A76166" w:rsidRPr="00600253" w:rsidRDefault="00A76166" w:rsidP="00A76166">
      <w:pPr>
        <w:jc w:val="both"/>
      </w:pPr>
      <w:r w:rsidRPr="00600253">
        <w:t xml:space="preserve">2) Poprawa efektywności sieci kolejowej: </w:t>
      </w:r>
    </w:p>
    <w:p w14:paraId="483C2A69" w14:textId="77777777" w:rsidR="00A76166" w:rsidRPr="00313AE7" w:rsidRDefault="00A76166" w:rsidP="006A74ED">
      <w:pPr>
        <w:pStyle w:val="Akapitzlist"/>
        <w:numPr>
          <w:ilvl w:val="0"/>
          <w:numId w:val="67"/>
        </w:numPr>
        <w:jc w:val="both"/>
        <w:rPr>
          <w:color w:val="000000"/>
        </w:rPr>
      </w:pPr>
      <w:r w:rsidRPr="00313AE7">
        <w:rPr>
          <w:color w:val="000000"/>
        </w:rPr>
        <w:t>modernizacja linii kolejowych nr 14 i nr 281 w celu poprawy ich parametrów technicznych,</w:t>
      </w:r>
    </w:p>
    <w:p w14:paraId="4733D416" w14:textId="77777777" w:rsidR="00A76166" w:rsidRPr="00313AE7" w:rsidRDefault="00A76166" w:rsidP="006A74ED">
      <w:pPr>
        <w:pStyle w:val="Akapitzlist"/>
        <w:numPr>
          <w:ilvl w:val="0"/>
          <w:numId w:val="67"/>
        </w:numPr>
        <w:jc w:val="both"/>
        <w:rPr>
          <w:color w:val="000000"/>
        </w:rPr>
      </w:pPr>
      <w:r w:rsidRPr="00313AE7">
        <w:rPr>
          <w:color w:val="000000"/>
        </w:rPr>
        <w:t>rewitalizacja linii nr 360 Jarocin – Gostyń – Kąkolewo i nr 362 Kobylin – Rawicz pozwalająca na obsługę ruchu pasażerskiego i towarowego.</w:t>
      </w:r>
    </w:p>
    <w:p w14:paraId="2A5C36F2" w14:textId="77777777" w:rsidR="00A76166" w:rsidRDefault="00A76166" w:rsidP="006A74ED">
      <w:pPr>
        <w:pStyle w:val="Akapitzlist"/>
        <w:numPr>
          <w:ilvl w:val="0"/>
          <w:numId w:val="67"/>
        </w:numPr>
        <w:jc w:val="both"/>
      </w:pPr>
      <w:r>
        <w:t>Dla Południowo-Zachodniego Obszaru Funkcjonalnego w Strategii Rozwoju Województwa Wielkopolskiego do 2030 roku przyjęto dedykowane kierunki działań, które wynikają z sytuacji społeczno-gospodarczej, uwarunkowań przestrzenno-środowiskowych.</w:t>
      </w:r>
    </w:p>
    <w:p w14:paraId="2EB4AB6C" w14:textId="77777777" w:rsidR="00A76166" w:rsidRDefault="00A76166" w:rsidP="00A76166">
      <w:pPr>
        <w:jc w:val="both"/>
      </w:pPr>
      <w:r>
        <w:t>W kontekście przyjętych celów i kierunków w Gminnym Programie Rewitalizacji Gminy Krobia można wskazać spójność z następującymi kierunkami dedykowanymi dla Południowo-Zachodniego Obszaru Funkcjonalnego:</w:t>
      </w:r>
    </w:p>
    <w:p w14:paraId="642108FA" w14:textId="77777777" w:rsidR="00A76166" w:rsidRPr="00313AE7" w:rsidRDefault="00A76166" w:rsidP="00A76166">
      <w:pPr>
        <w:jc w:val="both"/>
        <w:rPr>
          <w:b/>
          <w:bCs/>
        </w:rPr>
      </w:pPr>
      <w:r w:rsidRPr="00313AE7">
        <w:rPr>
          <w:b/>
          <w:bCs/>
        </w:rPr>
        <w:t>Cel strategiczny 1. Wzrost gospodarczy wielkopolski bazujący na wiedzy swoich mieszkańców</w:t>
      </w:r>
      <w:r>
        <w:rPr>
          <w:b/>
          <w:bCs/>
        </w:rPr>
        <w:t>:</w:t>
      </w:r>
    </w:p>
    <w:p w14:paraId="6262483E" w14:textId="77777777" w:rsidR="00A76166" w:rsidRDefault="00A76166" w:rsidP="006A74ED">
      <w:pPr>
        <w:pStyle w:val="Akapitzlist"/>
        <w:numPr>
          <w:ilvl w:val="0"/>
          <w:numId w:val="68"/>
        </w:numPr>
        <w:jc w:val="both"/>
      </w:pPr>
      <w:r w:rsidRPr="00313AE7">
        <w:rPr>
          <w:color w:val="000000"/>
        </w:rPr>
        <w:t>rozwój MŚP i wzrost konkurencyjności przedsiębiorstw, rozwój IOB, w tym narzędzi doradczych i finansowych,</w:t>
      </w:r>
    </w:p>
    <w:p w14:paraId="6F7A622A" w14:textId="77777777" w:rsidR="00A76166" w:rsidRPr="00313AE7" w:rsidRDefault="00A76166" w:rsidP="00A76166">
      <w:pPr>
        <w:jc w:val="both"/>
        <w:rPr>
          <w:b/>
          <w:bCs/>
        </w:rPr>
      </w:pPr>
      <w:r w:rsidRPr="00313AE7">
        <w:rPr>
          <w:b/>
          <w:bCs/>
        </w:rPr>
        <w:t>Cel strategiczny 2. Rozwój społeczny wielkopolski oparty na zasobach materialnych i niematerialnych regionu</w:t>
      </w:r>
      <w:r>
        <w:rPr>
          <w:b/>
          <w:bCs/>
        </w:rPr>
        <w:t>:</w:t>
      </w:r>
    </w:p>
    <w:p w14:paraId="4514D7D3" w14:textId="77777777" w:rsidR="00A76166" w:rsidRPr="00313AE7" w:rsidRDefault="00A76166" w:rsidP="006A74ED">
      <w:pPr>
        <w:pStyle w:val="Akapitzlist"/>
        <w:numPr>
          <w:ilvl w:val="0"/>
          <w:numId w:val="68"/>
        </w:numPr>
        <w:jc w:val="both"/>
      </w:pPr>
      <w:r w:rsidRPr="00313AE7">
        <w:rPr>
          <w:color w:val="000000"/>
        </w:rPr>
        <w:t>poprawa dostępu do specjalistycznej opieki medycznej, usług przeciwdziałających negatywnym skutkom procesów demograficznych (m.in. rozwój usług opiekuńczych, w</w:t>
      </w:r>
      <w:r>
        <w:rPr>
          <w:color w:val="000000"/>
        </w:rPr>
        <w:t> </w:t>
      </w:r>
      <w:r w:rsidRPr="00313AE7">
        <w:rPr>
          <w:color w:val="000000"/>
        </w:rPr>
        <w:t>tym opieki nad dziećmi),</w:t>
      </w:r>
    </w:p>
    <w:p w14:paraId="4BA88927" w14:textId="77777777" w:rsidR="00A76166" w:rsidRPr="00313AE7" w:rsidRDefault="00A76166" w:rsidP="006A74ED">
      <w:pPr>
        <w:pStyle w:val="Akapitzlist"/>
        <w:numPr>
          <w:ilvl w:val="0"/>
          <w:numId w:val="68"/>
        </w:numPr>
        <w:jc w:val="both"/>
      </w:pPr>
      <w:r w:rsidRPr="00313AE7">
        <w:rPr>
          <w:color w:val="000000"/>
        </w:rPr>
        <w:t>rozwój usług zwiększających atrakcyjność osiedleńczą,</w:t>
      </w:r>
    </w:p>
    <w:p w14:paraId="1BA26C4B" w14:textId="77777777" w:rsidR="00A76166" w:rsidRPr="00313AE7" w:rsidRDefault="00A76166" w:rsidP="006A74ED">
      <w:pPr>
        <w:pStyle w:val="Akapitzlist"/>
        <w:numPr>
          <w:ilvl w:val="0"/>
          <w:numId w:val="68"/>
        </w:numPr>
        <w:jc w:val="both"/>
      </w:pPr>
      <w:r w:rsidRPr="00313AE7">
        <w:rPr>
          <w:color w:val="000000"/>
        </w:rPr>
        <w:t xml:space="preserve">wspieranie aktywności mieszkańców i rozwój społeczeństwa obywatelskiego m.in. przez tworzenie odpowiednich warunków do postawania nowych podmiotów ekonomii </w:t>
      </w:r>
      <w:r w:rsidRPr="00313AE7">
        <w:rPr>
          <w:color w:val="000000"/>
        </w:rPr>
        <w:lastRenderedPageBreak/>
        <w:t>społecznej, w tym NGO, nawiązywania partnerstw i sieciowania oraz wykorzystanie dorobku i doświadczenia funkcjonujących na tym obszarze Lokalnych Grup Działania,</w:t>
      </w:r>
    </w:p>
    <w:p w14:paraId="41214BE4" w14:textId="77777777" w:rsidR="00A76166" w:rsidRPr="00313AE7" w:rsidRDefault="00A76166" w:rsidP="006A74ED">
      <w:pPr>
        <w:pStyle w:val="Akapitzlist"/>
        <w:numPr>
          <w:ilvl w:val="0"/>
          <w:numId w:val="68"/>
        </w:numPr>
        <w:jc w:val="both"/>
      </w:pPr>
      <w:r w:rsidRPr="00313AE7">
        <w:rPr>
          <w:color w:val="000000"/>
        </w:rPr>
        <w:t>wykorzystanie, wzmocnienie i ochrona zasobów dziedzictwa przyrodniczego i</w:t>
      </w:r>
      <w:r>
        <w:rPr>
          <w:color w:val="000000"/>
        </w:rPr>
        <w:t> </w:t>
      </w:r>
      <w:r w:rsidRPr="00313AE7">
        <w:rPr>
          <w:color w:val="000000"/>
        </w:rPr>
        <w:t>kulturowego (dworów, pałaców, parków podworskich oraz obiektów sakralnych), rozwój bazy wypoczynkowej na obszarach wiejskich, w szczególności agroturystyki.</w:t>
      </w:r>
    </w:p>
    <w:p w14:paraId="35695115" w14:textId="77777777" w:rsidR="00A76166" w:rsidRPr="00313AE7" w:rsidRDefault="00A76166" w:rsidP="00A76166">
      <w:pPr>
        <w:jc w:val="both"/>
        <w:rPr>
          <w:b/>
          <w:bCs/>
        </w:rPr>
      </w:pPr>
      <w:r w:rsidRPr="00313AE7">
        <w:rPr>
          <w:b/>
          <w:bCs/>
        </w:rPr>
        <w:t xml:space="preserve">Cel strategiczny 3. Rozwój infrastruktury z poszanowaniem środowiska przyrodniczego </w:t>
      </w:r>
      <w:r>
        <w:rPr>
          <w:b/>
          <w:bCs/>
        </w:rPr>
        <w:t>W</w:t>
      </w:r>
      <w:r w:rsidRPr="00313AE7">
        <w:rPr>
          <w:b/>
          <w:bCs/>
        </w:rPr>
        <w:t>ielkopolski</w:t>
      </w:r>
      <w:r>
        <w:rPr>
          <w:b/>
          <w:bCs/>
        </w:rPr>
        <w:t>:</w:t>
      </w:r>
    </w:p>
    <w:p w14:paraId="245851A5" w14:textId="77777777" w:rsidR="00A76166" w:rsidRPr="00313AE7" w:rsidRDefault="00A76166" w:rsidP="006A74ED">
      <w:pPr>
        <w:pStyle w:val="Akapitzlist"/>
        <w:numPr>
          <w:ilvl w:val="0"/>
          <w:numId w:val="69"/>
        </w:numPr>
        <w:jc w:val="both"/>
      </w:pPr>
      <w:r w:rsidRPr="00313AE7">
        <w:rPr>
          <w:color w:val="000000"/>
        </w:rPr>
        <w:t>wzmacnianie wewnętrznej spójności komunikacyjnej przez rozwój lokalnej infrastruktury drogowej, transportu niskoemisyjnego, tworzenie sieci ścieżek rowerowych, rozwój sieci komunikacji autobusowej, integrację systemów transportu zbiorowego i budowę węzłów przesiadkowych,</w:t>
      </w:r>
    </w:p>
    <w:p w14:paraId="10D0EBD1" w14:textId="7E923918" w:rsidR="00A76166" w:rsidRPr="00015421" w:rsidRDefault="00A76166" w:rsidP="006A74ED">
      <w:pPr>
        <w:pStyle w:val="Akapitzlist"/>
        <w:numPr>
          <w:ilvl w:val="0"/>
          <w:numId w:val="69"/>
        </w:numPr>
        <w:jc w:val="both"/>
      </w:pPr>
      <w:r w:rsidRPr="00313AE7">
        <w:rPr>
          <w:color w:val="000000"/>
        </w:rPr>
        <w:t>ochrona zasobów, poprawa jakości wód powierzchniowych i podziemnych, zapobieganie skażeniom spowodowanym działalnością rolniczą, prowadzenie działań prewencyjnych oraz likwidacja skutków suszy i stepowienia.</w:t>
      </w:r>
    </w:p>
    <w:p w14:paraId="6710D614" w14:textId="77777777" w:rsidR="00015421" w:rsidRPr="00313AE7" w:rsidRDefault="00015421" w:rsidP="00015421">
      <w:pPr>
        <w:jc w:val="both"/>
        <w:rPr>
          <w:b/>
          <w:bCs/>
        </w:rPr>
      </w:pPr>
      <w:r w:rsidRPr="00313AE7">
        <w:rPr>
          <w:b/>
          <w:bCs/>
        </w:rPr>
        <w:t>Cel strategiczny 4. Wzrost skuteczności wielkopolskich instytucji i sprawności zarządzania regionem</w:t>
      </w:r>
      <w:r>
        <w:rPr>
          <w:b/>
          <w:bCs/>
        </w:rPr>
        <w:t>:</w:t>
      </w:r>
    </w:p>
    <w:p w14:paraId="5BC83F10" w14:textId="742810D9" w:rsidR="00015421" w:rsidRPr="00046D39" w:rsidRDefault="00015421" w:rsidP="006A74ED">
      <w:pPr>
        <w:pStyle w:val="Akapitzlist"/>
        <w:numPr>
          <w:ilvl w:val="0"/>
          <w:numId w:val="70"/>
        </w:numPr>
        <w:jc w:val="both"/>
        <w:rPr>
          <w:color w:val="000000"/>
        </w:rPr>
      </w:pPr>
      <w:r w:rsidRPr="00313AE7">
        <w:rPr>
          <w:color w:val="000000"/>
        </w:rPr>
        <w:t xml:space="preserve">rozwój współpracy samorządów lokalnych, partnerów samorządowych i społecznych podnoszącej efektywność i zasadność realizowanych inwestycji, doskonalenie i upowszechnienie metod partycypacji społecznej we współzarządzaniu (wykorzystanie </w:t>
      </w:r>
      <w:r w:rsidRPr="00046D39">
        <w:rPr>
          <w:color w:val="000000"/>
        </w:rPr>
        <w:t>w tym celu aktywnych Lokalnych Grup Działania</w:t>
      </w:r>
      <w:sdt>
        <w:sdtPr>
          <w:tag w:val="goog_rdk_119"/>
          <w:id w:val="-1515848260"/>
        </w:sdtPr>
        <w:sdtEndPr/>
        <w:sdtContent/>
      </w:sdt>
      <w:r w:rsidRPr="00046D39">
        <w:rPr>
          <w:color w:val="000000"/>
        </w:rPr>
        <w:t>).</w:t>
      </w:r>
      <w:r w:rsidRPr="00046D39">
        <w:rPr>
          <w:vertAlign w:val="superscript"/>
        </w:rPr>
        <w:footnoteReference w:id="3"/>
      </w:r>
    </w:p>
    <w:p w14:paraId="09FCF9F4" w14:textId="61CDC46B" w:rsidR="00A76166" w:rsidRPr="00046D39" w:rsidRDefault="00A76166" w:rsidP="00361594">
      <w:pPr>
        <w:jc w:val="both"/>
        <w:rPr>
          <w:b/>
        </w:rPr>
      </w:pPr>
      <w:r w:rsidRPr="00046D39">
        <w:rPr>
          <w:b/>
        </w:rPr>
        <w:t>Założenia Gminnego Programu Rewitalizacji Gminy Krobia spójne są z Planem Zagospodarowania Przestrzennego Województwa Wielkopolskiego.</w:t>
      </w:r>
    </w:p>
    <w:p w14:paraId="2D2B1122" w14:textId="61218B5E" w:rsidR="0063514B" w:rsidRPr="00046D39" w:rsidRDefault="0063514B" w:rsidP="00361594">
      <w:pPr>
        <w:jc w:val="both"/>
        <w:rPr>
          <w:bCs/>
        </w:rPr>
      </w:pPr>
      <w:r w:rsidRPr="00046D39">
        <w:rPr>
          <w:bCs/>
        </w:rPr>
        <w:t xml:space="preserve">Plan Zagospodarowania Przestrzennego Województwa Wielkopolskiego definiuje </w:t>
      </w:r>
      <w:r w:rsidR="00A76166" w:rsidRPr="00046D39">
        <w:rPr>
          <w:bCs/>
        </w:rPr>
        <w:t>8</w:t>
      </w:r>
      <w:r w:rsidRPr="00046D39">
        <w:rPr>
          <w:bCs/>
        </w:rPr>
        <w:t xml:space="preserve"> celów polityki przestrzennej:</w:t>
      </w:r>
    </w:p>
    <w:p w14:paraId="78751723" w14:textId="2584ACF7" w:rsidR="0063514B" w:rsidRPr="00046D39" w:rsidRDefault="0063514B" w:rsidP="006A74ED">
      <w:pPr>
        <w:pStyle w:val="Akapitzlist"/>
        <w:numPr>
          <w:ilvl w:val="0"/>
          <w:numId w:val="77"/>
        </w:numPr>
        <w:rPr>
          <w:bCs/>
        </w:rPr>
      </w:pPr>
      <w:r w:rsidRPr="00046D39">
        <w:rPr>
          <w:bCs/>
        </w:rPr>
        <w:t xml:space="preserve">Cel I. </w:t>
      </w:r>
      <w:r w:rsidR="00F219AF" w:rsidRPr="00046D39">
        <w:rPr>
          <w:bCs/>
        </w:rPr>
        <w:t>Kształtowanie spójnej przestrzeni osadniczej</w:t>
      </w:r>
      <w:r w:rsidR="00A76166" w:rsidRPr="00046D39">
        <w:rPr>
          <w:bCs/>
        </w:rPr>
        <w:t>,</w:t>
      </w:r>
    </w:p>
    <w:p w14:paraId="3F058B02" w14:textId="6DEC47CF" w:rsidR="0063514B" w:rsidRPr="00046D39" w:rsidRDefault="0063514B" w:rsidP="006A74ED">
      <w:pPr>
        <w:pStyle w:val="Akapitzlist"/>
        <w:numPr>
          <w:ilvl w:val="0"/>
          <w:numId w:val="77"/>
        </w:numPr>
        <w:rPr>
          <w:bCs/>
        </w:rPr>
      </w:pPr>
      <w:r w:rsidRPr="00046D39">
        <w:rPr>
          <w:bCs/>
        </w:rPr>
        <w:t xml:space="preserve">Cel II. </w:t>
      </w:r>
      <w:r w:rsidR="00F219AF" w:rsidRPr="00046D39">
        <w:rPr>
          <w:bCs/>
        </w:rPr>
        <w:t>Ochrona walorów przyrodniczych</w:t>
      </w:r>
      <w:r w:rsidR="00A76166" w:rsidRPr="00046D39">
        <w:rPr>
          <w:bCs/>
        </w:rPr>
        <w:t>,</w:t>
      </w:r>
    </w:p>
    <w:p w14:paraId="52B297C7" w14:textId="1C8BC65D" w:rsidR="0063514B" w:rsidRPr="00046D39" w:rsidRDefault="0063514B" w:rsidP="006A74ED">
      <w:pPr>
        <w:pStyle w:val="Akapitzlist"/>
        <w:numPr>
          <w:ilvl w:val="0"/>
          <w:numId w:val="77"/>
        </w:numPr>
        <w:rPr>
          <w:bCs/>
        </w:rPr>
      </w:pPr>
      <w:r w:rsidRPr="00046D39">
        <w:rPr>
          <w:bCs/>
        </w:rPr>
        <w:t xml:space="preserve">Cel III. </w:t>
      </w:r>
      <w:r w:rsidR="00F219AF" w:rsidRPr="00046D39">
        <w:rPr>
          <w:bCs/>
        </w:rPr>
        <w:t>Kształtowanie i racjonalne gospodarowanie zasobami środowiska przyrodniczego</w:t>
      </w:r>
      <w:r w:rsidR="00A76166" w:rsidRPr="00046D39">
        <w:rPr>
          <w:bCs/>
        </w:rPr>
        <w:t>,</w:t>
      </w:r>
    </w:p>
    <w:p w14:paraId="28759525" w14:textId="3945A27F" w:rsidR="0063514B" w:rsidRPr="00046D39" w:rsidRDefault="0063514B" w:rsidP="006A74ED">
      <w:pPr>
        <w:pStyle w:val="Akapitzlist"/>
        <w:numPr>
          <w:ilvl w:val="0"/>
          <w:numId w:val="77"/>
        </w:numPr>
        <w:rPr>
          <w:bCs/>
        </w:rPr>
      </w:pPr>
      <w:r w:rsidRPr="00046D39">
        <w:rPr>
          <w:bCs/>
        </w:rPr>
        <w:t xml:space="preserve">Cel IV. </w:t>
      </w:r>
      <w:r w:rsidR="00F219AF" w:rsidRPr="00046D39">
        <w:rPr>
          <w:bCs/>
        </w:rPr>
        <w:t>Ochrona potencjału kulturowego i krajobrazu oraz rozwój konkurencyjnych form turystyki i rekreacji</w:t>
      </w:r>
      <w:r w:rsidR="00A76166" w:rsidRPr="00046D39">
        <w:rPr>
          <w:bCs/>
        </w:rPr>
        <w:t>,</w:t>
      </w:r>
    </w:p>
    <w:p w14:paraId="41E77CD7" w14:textId="3F77AB44" w:rsidR="0063514B" w:rsidRPr="00046D39" w:rsidRDefault="0063514B" w:rsidP="006A74ED">
      <w:pPr>
        <w:pStyle w:val="Akapitzlist"/>
        <w:numPr>
          <w:ilvl w:val="0"/>
          <w:numId w:val="77"/>
        </w:numPr>
        <w:rPr>
          <w:bCs/>
        </w:rPr>
      </w:pPr>
      <w:r w:rsidRPr="00046D39">
        <w:rPr>
          <w:bCs/>
        </w:rPr>
        <w:lastRenderedPageBreak/>
        <w:t xml:space="preserve">Cel V. </w:t>
      </w:r>
      <w:r w:rsidR="00F219AF" w:rsidRPr="00046D39">
        <w:rPr>
          <w:bCs/>
        </w:rPr>
        <w:t>Zrównoważony rozwój rolnictwa</w:t>
      </w:r>
      <w:r w:rsidR="00A76166" w:rsidRPr="00046D39">
        <w:rPr>
          <w:bCs/>
        </w:rPr>
        <w:t>,</w:t>
      </w:r>
    </w:p>
    <w:p w14:paraId="68AD1A1F" w14:textId="6CF23454" w:rsidR="0063514B" w:rsidRPr="00046D39" w:rsidRDefault="0063514B" w:rsidP="006A74ED">
      <w:pPr>
        <w:pStyle w:val="Akapitzlist"/>
        <w:numPr>
          <w:ilvl w:val="0"/>
          <w:numId w:val="77"/>
        </w:numPr>
        <w:rPr>
          <w:bCs/>
        </w:rPr>
      </w:pPr>
      <w:r w:rsidRPr="00046D39">
        <w:rPr>
          <w:bCs/>
        </w:rPr>
        <w:t xml:space="preserve">Cel VI. </w:t>
      </w:r>
      <w:r w:rsidR="00F219AF" w:rsidRPr="00046D39">
        <w:rPr>
          <w:bCs/>
        </w:rPr>
        <w:t>Poprawa dostępności komunikacyjnej województwa</w:t>
      </w:r>
      <w:r w:rsidR="00A76166" w:rsidRPr="00046D39">
        <w:rPr>
          <w:bCs/>
        </w:rPr>
        <w:t>,</w:t>
      </w:r>
    </w:p>
    <w:p w14:paraId="6ADD25CE" w14:textId="22CE788C" w:rsidR="0063514B" w:rsidRPr="00046D39" w:rsidRDefault="0063514B" w:rsidP="006A74ED">
      <w:pPr>
        <w:pStyle w:val="Akapitzlist"/>
        <w:numPr>
          <w:ilvl w:val="0"/>
          <w:numId w:val="77"/>
        </w:numPr>
        <w:rPr>
          <w:bCs/>
        </w:rPr>
      </w:pPr>
      <w:r w:rsidRPr="00046D39">
        <w:rPr>
          <w:bCs/>
        </w:rPr>
        <w:t xml:space="preserve">Cel VII. </w:t>
      </w:r>
      <w:r w:rsidR="00F219AF" w:rsidRPr="00046D39">
        <w:rPr>
          <w:bCs/>
        </w:rPr>
        <w:t>Rozwój efektywnej i innowacyjnej infrastruktury technicznej</w:t>
      </w:r>
      <w:r w:rsidR="00A76166" w:rsidRPr="00046D39">
        <w:rPr>
          <w:bCs/>
        </w:rPr>
        <w:t>,</w:t>
      </w:r>
    </w:p>
    <w:p w14:paraId="696F9098" w14:textId="65F35A6A" w:rsidR="00F219AF" w:rsidRPr="00046D39" w:rsidRDefault="00F219AF" w:rsidP="006A74ED">
      <w:pPr>
        <w:pStyle w:val="Akapitzlist"/>
        <w:numPr>
          <w:ilvl w:val="0"/>
          <w:numId w:val="77"/>
        </w:numPr>
        <w:rPr>
          <w:bCs/>
        </w:rPr>
      </w:pPr>
      <w:r w:rsidRPr="00046D39">
        <w:rPr>
          <w:bCs/>
        </w:rPr>
        <w:t>Cel VIII. Zapewnienie bezpieczeństwa publicznego i przeciwdziałanie zagrożeniom</w:t>
      </w:r>
      <w:r w:rsidR="00A76166" w:rsidRPr="00046D39">
        <w:rPr>
          <w:bCs/>
        </w:rPr>
        <w:t>.</w:t>
      </w:r>
    </w:p>
    <w:p w14:paraId="6FBDCB82" w14:textId="305B0FB2" w:rsidR="00F219AF" w:rsidRPr="00046D39" w:rsidRDefault="00F219AF" w:rsidP="00361594">
      <w:pPr>
        <w:jc w:val="both"/>
        <w:rPr>
          <w:bCs/>
        </w:rPr>
      </w:pPr>
      <w:r w:rsidRPr="00046D39">
        <w:rPr>
          <w:bCs/>
        </w:rPr>
        <w:t>W strukturze osadniczej województwa wielkopolskiego Krobia zaliczana jest do miast małych. W hierarchii osadniczej ujmowana jest jako ośrodek wyróżniający się liczbą mieszkańców, wyposażeniem usługowym i infrastrukturalnym oraz dostępnością komunikacyjną, pełniący rolę gminnego centrów obsługi ludności w zakresie usług podstawowych.</w:t>
      </w:r>
      <w:r w:rsidR="00A76166" w:rsidRPr="00046D39">
        <w:rPr>
          <w:bCs/>
        </w:rPr>
        <w:t xml:space="preserve"> </w:t>
      </w:r>
      <w:r w:rsidRPr="00046D39">
        <w:rPr>
          <w:bCs/>
        </w:rPr>
        <w:t>Jest również miejscowością położon</w:t>
      </w:r>
      <w:r w:rsidR="00936201" w:rsidRPr="00046D39">
        <w:rPr>
          <w:bCs/>
        </w:rPr>
        <w:t>ą</w:t>
      </w:r>
      <w:r w:rsidRPr="00046D39">
        <w:rPr>
          <w:bCs/>
        </w:rPr>
        <w:t xml:space="preserve"> obrębie obszaru związanego z kulturą ludową grup etnograficznych – Biskupianie.</w:t>
      </w:r>
    </w:p>
    <w:p w14:paraId="65355B6B" w14:textId="401B3D35" w:rsidR="00015421" w:rsidRPr="00046D39" w:rsidRDefault="00015421" w:rsidP="00361594">
      <w:pPr>
        <w:jc w:val="both"/>
        <w:rPr>
          <w:bCs/>
        </w:rPr>
      </w:pPr>
      <w:r w:rsidRPr="00046D39">
        <w:rPr>
          <w:bCs/>
        </w:rPr>
        <w:t>W przestrzeni województwa wskazuje się następujące strefy zróżnicowanej polityki przestrzennej:</w:t>
      </w:r>
    </w:p>
    <w:p w14:paraId="0008F07D" w14:textId="17331A40" w:rsidR="00015421" w:rsidRPr="00046D39" w:rsidRDefault="00015421" w:rsidP="006A74ED">
      <w:pPr>
        <w:pStyle w:val="Akapitzlist"/>
        <w:numPr>
          <w:ilvl w:val="0"/>
          <w:numId w:val="78"/>
        </w:numPr>
        <w:jc w:val="both"/>
        <w:rPr>
          <w:bCs/>
        </w:rPr>
      </w:pPr>
      <w:r w:rsidRPr="00046D39">
        <w:rPr>
          <w:bCs/>
        </w:rPr>
        <w:t>strefy wysokiej intensywności procesów osadniczych,</w:t>
      </w:r>
    </w:p>
    <w:p w14:paraId="50D753FD" w14:textId="1E82BA41" w:rsidR="00015421" w:rsidRPr="00046D39" w:rsidRDefault="00015421" w:rsidP="006A74ED">
      <w:pPr>
        <w:pStyle w:val="Akapitzlist"/>
        <w:numPr>
          <w:ilvl w:val="0"/>
          <w:numId w:val="78"/>
        </w:numPr>
        <w:jc w:val="both"/>
        <w:rPr>
          <w:bCs/>
        </w:rPr>
      </w:pPr>
      <w:r w:rsidRPr="00046D39">
        <w:rPr>
          <w:bCs/>
        </w:rPr>
        <w:t>strefy średniej intensywności procesów osadniczych,</w:t>
      </w:r>
    </w:p>
    <w:p w14:paraId="67367324" w14:textId="18302183" w:rsidR="00015421" w:rsidRPr="00046D39" w:rsidRDefault="00015421" w:rsidP="006A74ED">
      <w:pPr>
        <w:pStyle w:val="Akapitzlist"/>
        <w:numPr>
          <w:ilvl w:val="0"/>
          <w:numId w:val="78"/>
        </w:numPr>
        <w:jc w:val="both"/>
        <w:rPr>
          <w:bCs/>
        </w:rPr>
      </w:pPr>
      <w:r w:rsidRPr="00046D39">
        <w:rPr>
          <w:bCs/>
        </w:rPr>
        <w:t>strefy niskiej intensywności procesów osadniczych,</w:t>
      </w:r>
    </w:p>
    <w:p w14:paraId="5818516A" w14:textId="09826686" w:rsidR="00015421" w:rsidRPr="00046D39" w:rsidRDefault="00015421" w:rsidP="006A74ED">
      <w:pPr>
        <w:pStyle w:val="Akapitzlist"/>
        <w:numPr>
          <w:ilvl w:val="0"/>
          <w:numId w:val="78"/>
        </w:numPr>
        <w:jc w:val="both"/>
        <w:rPr>
          <w:bCs/>
        </w:rPr>
      </w:pPr>
      <w:r w:rsidRPr="00046D39">
        <w:rPr>
          <w:bCs/>
        </w:rPr>
        <w:t>strefy zielonych pierścieni,</w:t>
      </w:r>
    </w:p>
    <w:p w14:paraId="7EDA2319" w14:textId="28BA57B0" w:rsidR="0063514B" w:rsidRPr="00046D39" w:rsidRDefault="00015421" w:rsidP="006A74ED">
      <w:pPr>
        <w:pStyle w:val="Akapitzlist"/>
        <w:numPr>
          <w:ilvl w:val="0"/>
          <w:numId w:val="78"/>
        </w:numPr>
        <w:jc w:val="both"/>
        <w:rPr>
          <w:bCs/>
        </w:rPr>
      </w:pPr>
      <w:r w:rsidRPr="00046D39">
        <w:rPr>
          <w:bCs/>
        </w:rPr>
        <w:t>strefa intensywnej gospodarki rolnej,</w:t>
      </w:r>
    </w:p>
    <w:p w14:paraId="4AA3FB79" w14:textId="6AA3E48A" w:rsidR="00015421" w:rsidRPr="00046D39" w:rsidRDefault="00015421" w:rsidP="006A74ED">
      <w:pPr>
        <w:pStyle w:val="Akapitzlist"/>
        <w:numPr>
          <w:ilvl w:val="0"/>
          <w:numId w:val="78"/>
        </w:numPr>
        <w:jc w:val="both"/>
        <w:rPr>
          <w:bCs/>
        </w:rPr>
      </w:pPr>
      <w:r w:rsidRPr="00046D39">
        <w:rPr>
          <w:bCs/>
        </w:rPr>
        <w:t>strefa przemysłu paliwowo-energetycznego,</w:t>
      </w:r>
    </w:p>
    <w:p w14:paraId="7DDA8FFF" w14:textId="2093064C" w:rsidR="00015421" w:rsidRPr="00046D39" w:rsidRDefault="00015421" w:rsidP="006A74ED">
      <w:pPr>
        <w:pStyle w:val="Akapitzlist"/>
        <w:numPr>
          <w:ilvl w:val="0"/>
          <w:numId w:val="78"/>
        </w:numPr>
        <w:jc w:val="both"/>
        <w:rPr>
          <w:bCs/>
        </w:rPr>
      </w:pPr>
      <w:r w:rsidRPr="00046D39">
        <w:rPr>
          <w:bCs/>
        </w:rPr>
        <w:t xml:space="preserve">strefa równoważenia potencjału przyrodniczego i społeczno-gospodarczego, </w:t>
      </w:r>
    </w:p>
    <w:p w14:paraId="5F46248E" w14:textId="20523A37" w:rsidR="00015421" w:rsidRPr="00046D39" w:rsidRDefault="00015421" w:rsidP="006A74ED">
      <w:pPr>
        <w:pStyle w:val="Akapitzlist"/>
        <w:numPr>
          <w:ilvl w:val="0"/>
          <w:numId w:val="78"/>
        </w:numPr>
        <w:jc w:val="both"/>
        <w:rPr>
          <w:bCs/>
        </w:rPr>
      </w:pPr>
      <w:r w:rsidRPr="00046D39">
        <w:rPr>
          <w:bCs/>
        </w:rPr>
        <w:t>system przyrodniczy.</w:t>
      </w:r>
    </w:p>
    <w:p w14:paraId="7C544C94" w14:textId="103E1ACF" w:rsidR="00015421" w:rsidRPr="00046D39" w:rsidRDefault="00984EDF" w:rsidP="009555C9">
      <w:pPr>
        <w:jc w:val="both"/>
      </w:pPr>
      <w:r w:rsidRPr="00046D39">
        <w:t xml:space="preserve">Gmina Krobia w modelu rozwoju przestrzennego województwa wielkopolskiego ulokowana jest </w:t>
      </w:r>
      <w:r w:rsidR="009555C9" w:rsidRPr="00046D39">
        <w:t>w strefie intensywnej gospodarki rolnej, strefie niskiej intensywności procesów osadniczych oraz na osi powiązań o znaczeniu regionalnym (pomiędzy Rawiczem a Gostyniem).</w:t>
      </w:r>
    </w:p>
    <w:p w14:paraId="1B6BD117" w14:textId="77777777" w:rsidR="008F62D4" w:rsidRPr="00046D39" w:rsidRDefault="008F62D4">
      <w:pPr>
        <w:rPr>
          <w:iCs/>
          <w:szCs w:val="18"/>
        </w:rPr>
      </w:pPr>
      <w:r w:rsidRPr="00046D39">
        <w:br w:type="page"/>
      </w:r>
    </w:p>
    <w:p w14:paraId="5E2F8D72" w14:textId="39054D1B" w:rsidR="00984EDF" w:rsidRPr="00046D39" w:rsidRDefault="00984EDF" w:rsidP="00984EDF">
      <w:pPr>
        <w:pStyle w:val="Legenda"/>
        <w:rPr>
          <w:b/>
          <w:bCs/>
        </w:rPr>
      </w:pPr>
      <w:bookmarkStart w:id="130" w:name="_Toc202442694"/>
      <w:r w:rsidRPr="00046D39">
        <w:lastRenderedPageBreak/>
        <w:t xml:space="preserve">Rysunek </w:t>
      </w:r>
      <w:r w:rsidR="006A74ED">
        <w:fldChar w:fldCharType="begin"/>
      </w:r>
      <w:r w:rsidR="006A74ED">
        <w:instrText xml:space="preserve"> SEQ Rysunek \* ARABIC </w:instrText>
      </w:r>
      <w:r w:rsidR="006A74ED">
        <w:fldChar w:fldCharType="separate"/>
      </w:r>
      <w:r w:rsidRPr="00046D39">
        <w:rPr>
          <w:noProof/>
        </w:rPr>
        <w:t>3</w:t>
      </w:r>
      <w:r w:rsidR="006A74ED">
        <w:rPr>
          <w:noProof/>
        </w:rPr>
        <w:fldChar w:fldCharType="end"/>
      </w:r>
      <w:r w:rsidRPr="00046D39">
        <w:t>. Model rozwoju przestrzennego województwa wielkopolskiego</w:t>
      </w:r>
      <w:bookmarkEnd w:id="130"/>
    </w:p>
    <w:p w14:paraId="3AFC22FC" w14:textId="55B2E545" w:rsidR="00015421" w:rsidRPr="001F4F6A" w:rsidRDefault="00984EDF">
      <w:pPr>
        <w:rPr>
          <w:b/>
          <w:bCs/>
          <w:highlight w:val="yellow"/>
        </w:rPr>
      </w:pPr>
      <w:r w:rsidRPr="001F4F6A">
        <w:rPr>
          <w:b/>
          <w:bCs/>
          <w:noProof/>
          <w:highlight w:val="yellow"/>
        </w:rPr>
        <w:drawing>
          <wp:inline distT="0" distB="0" distL="0" distR="0" wp14:anchorId="4B126979" wp14:editId="214040DE">
            <wp:extent cx="5695950" cy="7064313"/>
            <wp:effectExtent l="0" t="0" r="0" b="3810"/>
            <wp:docPr id="492017128" name="Obraz 1" descr="Obraz zawierający mapa, diagram,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17128" name="Obraz 1" descr="Obraz zawierający mapa, diagram, zrzut ekranu&#10;&#10;Zawartość wygenerowana przez AI może być niepoprawna."/>
                    <pic:cNvPicPr/>
                  </pic:nvPicPr>
                  <pic:blipFill>
                    <a:blip r:embed="rId27"/>
                    <a:stretch>
                      <a:fillRect/>
                    </a:stretch>
                  </pic:blipFill>
                  <pic:spPr>
                    <a:xfrm>
                      <a:off x="0" y="0"/>
                      <a:ext cx="5699892" cy="7069201"/>
                    </a:xfrm>
                    <a:prstGeom prst="rect">
                      <a:avLst/>
                    </a:prstGeom>
                  </pic:spPr>
                </pic:pic>
              </a:graphicData>
            </a:graphic>
          </wp:inline>
        </w:drawing>
      </w:r>
    </w:p>
    <w:p w14:paraId="02C9154B" w14:textId="04FBFF2F" w:rsidR="00984EDF" w:rsidRPr="00046D39" w:rsidRDefault="00984EDF">
      <w:r w:rsidRPr="00046D39">
        <w:t xml:space="preserve">Źródło: </w:t>
      </w:r>
      <w:r w:rsidRPr="00046D39">
        <w:rPr>
          <w:bCs/>
        </w:rPr>
        <w:t>Plan Zagospodarowania Przestrzennego Województwa Wielkopolskiego</w:t>
      </w:r>
    </w:p>
    <w:p w14:paraId="03751E71" w14:textId="3F7D6E50" w:rsidR="00984EDF" w:rsidRPr="00046D39" w:rsidRDefault="009555C9">
      <w:r w:rsidRPr="00046D39">
        <w:t>Realizacja założeń Gminnego Programu Rewitalizacji Gminy Krobia wpisuje się w szczególności w następujące cele polityki przestrzennej województwa wielkopolskiego:</w:t>
      </w:r>
    </w:p>
    <w:p w14:paraId="2AB2D42F" w14:textId="3B586D66" w:rsidR="009555C9" w:rsidRPr="00046D39" w:rsidRDefault="009555C9">
      <w:pPr>
        <w:rPr>
          <w:b/>
          <w:bCs/>
        </w:rPr>
      </w:pPr>
      <w:r w:rsidRPr="00046D39">
        <w:rPr>
          <w:b/>
          <w:bCs/>
        </w:rPr>
        <w:t>Cel I. Kształtowanie spójnej przestrzeni osadniczej</w:t>
      </w:r>
    </w:p>
    <w:p w14:paraId="3754C067" w14:textId="77777777" w:rsidR="009555C9" w:rsidRPr="00046D39" w:rsidRDefault="009555C9" w:rsidP="009555C9">
      <w:pPr>
        <w:jc w:val="both"/>
      </w:pPr>
      <w:r w:rsidRPr="00046D39">
        <w:lastRenderedPageBreak/>
        <w:t>Kierunek: Podnoszenie konkurencyjności ośrodków miejskich i ich najbliższego otoczenia</w:t>
      </w:r>
    </w:p>
    <w:p w14:paraId="4A1672AA" w14:textId="4ED1E94D" w:rsidR="009555C9" w:rsidRPr="00046D39" w:rsidRDefault="009555C9" w:rsidP="006A74ED">
      <w:pPr>
        <w:pStyle w:val="Akapitzlist"/>
        <w:numPr>
          <w:ilvl w:val="0"/>
          <w:numId w:val="79"/>
        </w:numPr>
        <w:jc w:val="both"/>
      </w:pPr>
      <w:r w:rsidRPr="00046D39">
        <w:t>Osiągnięcie wysokiego poziomu konkurencyjności ośrodków miejskich pozwoli na wzmocnienie ich pozycji w układzie osadniczym kraju, a także przyczyni się do zwiększenia możliwości ich korzystnego oddziaływania w zakresie dyfuzji czynników rozwojowych na przestrzeń całego regionu. PZPWW zakłada wzmocnienie konkurencyjności m .in. ośrodków gminnych, które pozostaną podstawowymi ośrodkami świadczącymi usługi dla mieszkańców, a których rozwój determinowany będzie miejscowym zapotrzebowaniem na nowe funkcje. W tym kontekście założenia programu rewitalizacji zakładają wzmocnienie i rozwój nowych funkcji społecznych, w tym w oparciu o dziedzictwo kulturowe i przyrodnicze Krobi.</w:t>
      </w:r>
    </w:p>
    <w:p w14:paraId="46F049D1" w14:textId="5CE0C542" w:rsidR="009555C9" w:rsidRPr="00046D39" w:rsidRDefault="009555C9" w:rsidP="009555C9">
      <w:pPr>
        <w:jc w:val="both"/>
      </w:pPr>
      <w:r w:rsidRPr="00046D39">
        <w:t>Kierunek: Kształtowanie przestrzeni osadniczej</w:t>
      </w:r>
    </w:p>
    <w:p w14:paraId="5B4F2D47" w14:textId="786CEBC7" w:rsidR="00291EB1" w:rsidRPr="00046D39" w:rsidRDefault="009555C9" w:rsidP="006A74ED">
      <w:pPr>
        <w:pStyle w:val="Akapitzlist"/>
        <w:numPr>
          <w:ilvl w:val="0"/>
          <w:numId w:val="79"/>
        </w:numPr>
        <w:jc w:val="both"/>
      </w:pPr>
      <w:r w:rsidRPr="00046D39">
        <w:t>Polityka przestrzenna skoncentrowana zostanie na zapewnieniu zrównoważonego rozwoju wszystkich części regionu. Działania te polegać będą przede wszystkim na kształtowaniu optymalnej struktury funkcjonalno-przestrzennej wynikającej z istniejących potencjałów, możliwości i ograniczeń dla rozwoju poszczególnych obszarów. Krobia położona w strefie niskiej intensywności procesów osadniczych, poza zasięgiem bezpośredniego oddziaływania największych miast – biegunów wzrostu</w:t>
      </w:r>
      <w:r w:rsidR="00291EB1" w:rsidRPr="00046D39">
        <w:t>, wymagać będzie wsparcia rozwoju rolniczej i pozarolniczej działalności produkcyjnej i usługowej, aktywizacji lokalnego potencjału społeczno-gospodarczego – co jest spójne z założeniami Gminnego Programu Rewitalizacji.</w:t>
      </w:r>
    </w:p>
    <w:p w14:paraId="50836C74" w14:textId="3541195A" w:rsidR="00291EB1" w:rsidRPr="00046D39" w:rsidRDefault="00291EB1" w:rsidP="00291EB1">
      <w:pPr>
        <w:jc w:val="both"/>
      </w:pPr>
      <w:r w:rsidRPr="00046D39">
        <w:t>Dla realizacji powyższych kierunków zagospodarowania przestrzennego PZPPW określa dla stref niskiej intensywności procesów osadniczych (Krobia) potrzebę stymulowanie rozwoju społeczno-gospodarczego, zapewnienie równowagi pomiędzy potrzebami rozwoju i ochrony rolniczej i leśnej przestrzeni produkcyjnej oraz zapewnienie integracji funkcjonalno-przestrzennej poprzez następujące działania:</w:t>
      </w:r>
    </w:p>
    <w:p w14:paraId="5A377666" w14:textId="77777777" w:rsidR="00291EB1" w:rsidRPr="00046D39" w:rsidRDefault="00291EB1" w:rsidP="006A74ED">
      <w:pPr>
        <w:pStyle w:val="Akapitzlist"/>
        <w:numPr>
          <w:ilvl w:val="0"/>
          <w:numId w:val="80"/>
        </w:numPr>
        <w:jc w:val="both"/>
      </w:pPr>
      <w:r w:rsidRPr="00046D39">
        <w:t xml:space="preserve">stymulowanie rozwoju gospodarczego opartego na lokalnym potencjalne istniejących podmiotów oraz rozwoju rolniczych i pozarolniczych działalności gospodarczych – wyznaczanie terenów przeznaczonych pod zabudowę mieszkaniową, usługową czy produkcyjną z pełną obsługą komunikacyjną i wyposażeniem w infrastrukturę techniczną, z uwzględnieniem skali istniejących procesów rozwojowych oraz możliwości finansowych samorządów lokalnych dostosowanych do prognoz demograficznych, analiz ekonomicznych, środowiskowych i społecznych, </w:t>
      </w:r>
    </w:p>
    <w:p w14:paraId="4A0E605C" w14:textId="2C643135" w:rsidR="00291EB1" w:rsidRPr="00046D39" w:rsidRDefault="00291EB1" w:rsidP="006A74ED">
      <w:pPr>
        <w:pStyle w:val="Akapitzlist"/>
        <w:numPr>
          <w:ilvl w:val="0"/>
          <w:numId w:val="80"/>
        </w:numPr>
        <w:jc w:val="both"/>
      </w:pPr>
      <w:r w:rsidRPr="00046D39">
        <w:lastRenderedPageBreak/>
        <w:t>zwiększenie dostępności komunikacyjnej obszarów – realizacja inwestycji drogowych i kolejowych, w tym budowa, przebudowa i modernizacja dróg powiatowych i gminnych, budowa ścieżek rowerowych oraz rozwój systemów komunikacji zbiorowej,</w:t>
      </w:r>
    </w:p>
    <w:p w14:paraId="698C9EAC" w14:textId="58FAAE82" w:rsidR="00291EB1" w:rsidRPr="00046D39" w:rsidRDefault="00291EB1" w:rsidP="006A74ED">
      <w:pPr>
        <w:pStyle w:val="Akapitzlist"/>
        <w:numPr>
          <w:ilvl w:val="0"/>
          <w:numId w:val="80"/>
        </w:numPr>
        <w:jc w:val="both"/>
      </w:pPr>
      <w:r w:rsidRPr="00046D39">
        <w:t xml:space="preserve">ochronę terenów cennych przyrodniczo i kulturowo – zachowanie istniejących terenów leśnych, łąk i pastwisk oraz terenów rolniczych o najwyższej przydatności dla celów produkcji rolnej, a także urządzanie i wyznaczanie nowych terenów zieleni publicznej oraz zachowanie i rewitalizacja obszarów i obiektów zabytkowych, </w:t>
      </w:r>
    </w:p>
    <w:p w14:paraId="25BB4523" w14:textId="3602257A" w:rsidR="00291EB1" w:rsidRPr="00046D39" w:rsidRDefault="00291EB1" w:rsidP="006A74ED">
      <w:pPr>
        <w:pStyle w:val="Akapitzlist"/>
        <w:numPr>
          <w:ilvl w:val="0"/>
          <w:numId w:val="80"/>
        </w:numPr>
        <w:jc w:val="both"/>
      </w:pPr>
      <w:r w:rsidRPr="00046D39">
        <w:t>zwiększenie dostępności infrastruktury społecznej i poprawę jej wyposażenia – modernizacja i rozbudowa istniejących obiektów oraz wyznaczanie i wyposażanie w niezbędną infrastrukturę techniczną i komunikacyjną oraz wyznaczanie nowych terenów dla lokalizacji inwestycji z zakresu usług społecznych, w tym przede wszystkim szkół i ośrodków zdrowia,</w:t>
      </w:r>
    </w:p>
    <w:p w14:paraId="2663A91D" w14:textId="78BDD5AD" w:rsidR="00291EB1" w:rsidRPr="00046D39" w:rsidRDefault="00291EB1" w:rsidP="006A74ED">
      <w:pPr>
        <w:pStyle w:val="Akapitzlist"/>
        <w:numPr>
          <w:ilvl w:val="0"/>
          <w:numId w:val="80"/>
        </w:numPr>
        <w:jc w:val="both"/>
      </w:pPr>
      <w:r w:rsidRPr="00046D39">
        <w:t>rozwój odnawialnych źródeł energii – wyznaczenie terenów dla lokalizacji instalacji związanych z wykorzystaniem odnawialnych źródeł energii z uwzględnieniem lokalnych uwarunkowań środowiskowych, kulturowych i infrastrukturalnych oraz istniejących jednostek osadniczych;</w:t>
      </w:r>
    </w:p>
    <w:p w14:paraId="4A610B5A" w14:textId="7FDD613B" w:rsidR="00291EB1" w:rsidRPr="00046D39" w:rsidRDefault="00291EB1" w:rsidP="00291EB1">
      <w:pPr>
        <w:jc w:val="both"/>
      </w:pPr>
      <w:r w:rsidRPr="00046D39">
        <w:t>Wszystkie ww. typy działań ujęte są w Gminnym Programie Rewitalizacji Gminy Krobia.</w:t>
      </w:r>
    </w:p>
    <w:p w14:paraId="615BC657" w14:textId="59541B55" w:rsidR="00291EB1" w:rsidRPr="00046D39" w:rsidRDefault="00291EB1" w:rsidP="00291EB1">
      <w:pPr>
        <w:jc w:val="both"/>
        <w:rPr>
          <w:b/>
        </w:rPr>
      </w:pPr>
      <w:r w:rsidRPr="00046D39">
        <w:rPr>
          <w:b/>
        </w:rPr>
        <w:t>Cel IV. Ochrona potencjału kulturowego i krajobrazu oraz rozwój konkurencyjnych form turystyki i rekreacji</w:t>
      </w:r>
    </w:p>
    <w:p w14:paraId="203CEF2E" w14:textId="34620D47" w:rsidR="00291EB1" w:rsidRPr="00046D39" w:rsidRDefault="00291EB1" w:rsidP="00291EB1">
      <w:pPr>
        <w:jc w:val="both"/>
      </w:pPr>
      <w:r w:rsidRPr="00046D39">
        <w:t>Priorytetem polityki przestrzennej w zakresie środowiska kulturowego będzie kształtowanie głównego obszaru kulturotwórczego w oparciu o strategiczne pasmo kulturowe Wielkopolski – Szlak Piastowski wraz z głównymi punktami węzłowymi w Poznaniu, Gnieźnie i Kaliszu, ze szczególnym podkreśleniem roli miejscowości, które uznaje się za pierwsze stolice wczesnopiastowskiej Polski w Poznaniu, Gnieźnie, na Ostrowie Lednickim oraz w Gieczu i Grzybowie. Niemniej istotnym aspektem działań będzie zachowanie innych obiektów i obszarów cennych kulturowo oraz wzmacnianie działań ochronnych w ich obrębie, co dotyczy również Krobi, jako miasta o znaczących zasobach dziedzictwa kulturowego.</w:t>
      </w:r>
    </w:p>
    <w:p w14:paraId="25890545" w14:textId="5AD1EB37" w:rsidR="00291EB1" w:rsidRPr="00046D39" w:rsidRDefault="00291EB1" w:rsidP="00291EB1">
      <w:pPr>
        <w:jc w:val="both"/>
      </w:pPr>
      <w:r w:rsidRPr="00046D39">
        <w:t>Kierunek: Wzmacnianie tożsamości narodowej i regionalnej</w:t>
      </w:r>
    </w:p>
    <w:p w14:paraId="7B375220" w14:textId="2F10FC3B" w:rsidR="00291EB1" w:rsidRPr="00046D39" w:rsidRDefault="00291EB1" w:rsidP="006A74ED">
      <w:pPr>
        <w:pStyle w:val="Akapitzlist"/>
        <w:numPr>
          <w:ilvl w:val="0"/>
          <w:numId w:val="79"/>
        </w:numPr>
        <w:jc w:val="both"/>
      </w:pPr>
      <w:r w:rsidRPr="00046D39">
        <w:t xml:space="preserve">Podstawą budowania tożsamości narodowej i regionalnej będą działania ukierunkowane na osiągnięcie optymalnego stanu dziedzictwa kulturowego i krajobrazu. Polegać one będą na ochronie istniejących zasobów materialnych i duchowych oraz kreowaniu nowych jakości w obrębie poszczególnych dziedzin kulturowych, a zwłaszcza tworzeniu nowej jakości przestrzeni. W tym kontekście Gminny Program Rewitalizacji </w:t>
      </w:r>
      <w:r w:rsidRPr="00046D39">
        <w:lastRenderedPageBreak/>
        <w:t>zakłada kontynuowanie przemian jakie zachodzą w strukturze przestrzennej Krobi, jak też w odniesieniu do tożsamości mieszkańców.</w:t>
      </w:r>
    </w:p>
    <w:p w14:paraId="0FB69D59" w14:textId="7D15157A" w:rsidR="004C40B6" w:rsidRPr="00046D39" w:rsidRDefault="004C40B6" w:rsidP="004C40B6">
      <w:pPr>
        <w:jc w:val="both"/>
      </w:pPr>
      <w:r w:rsidRPr="00046D39">
        <w:t>Dla realizacji tego kierunku zagospodarowania przestrzennego PZPWW określa się następujące działania, które nawiązują do założeń Gminnego Programu Rewitalizacji Gminy Krobia:</w:t>
      </w:r>
    </w:p>
    <w:p w14:paraId="08C707AD" w14:textId="1F0FAEB7" w:rsidR="004C40B6" w:rsidRPr="00046D39" w:rsidRDefault="004C40B6" w:rsidP="004C40B6">
      <w:pPr>
        <w:jc w:val="both"/>
      </w:pPr>
      <w:r w:rsidRPr="00046D39">
        <w:t>Zachowanie zasobów dziedzictwa kulturowego materialnego i niematerialnego poprzez:</w:t>
      </w:r>
    </w:p>
    <w:p w14:paraId="3201500F" w14:textId="5CA8B47D" w:rsidR="004C40B6" w:rsidRPr="00046D39" w:rsidRDefault="004C40B6" w:rsidP="006A74ED">
      <w:pPr>
        <w:pStyle w:val="Akapitzlist"/>
        <w:numPr>
          <w:ilvl w:val="0"/>
          <w:numId w:val="79"/>
        </w:numPr>
        <w:jc w:val="both"/>
      </w:pPr>
      <w:r w:rsidRPr="00046D39">
        <w:t>ochronę obiektów cennych kulturowo, w tym:</w:t>
      </w:r>
    </w:p>
    <w:p w14:paraId="302BB677" w14:textId="3AF52259" w:rsidR="004C40B6" w:rsidRPr="00046D39" w:rsidRDefault="004C40B6" w:rsidP="006A74ED">
      <w:pPr>
        <w:pStyle w:val="Akapitzlist"/>
        <w:numPr>
          <w:ilvl w:val="1"/>
          <w:numId w:val="79"/>
        </w:numPr>
        <w:jc w:val="both"/>
      </w:pPr>
      <w:r w:rsidRPr="00046D39">
        <w:t>modernizację obiektów zabytkowych, w tym adaptowanie i przystosowywanie ich do nowych funkcji m.in.: na cele organizacji instytucji kulturalnych i obsługi ruchu turystycznego,</w:t>
      </w:r>
    </w:p>
    <w:p w14:paraId="56C0347B" w14:textId="613EF95E" w:rsidR="004C40B6" w:rsidRPr="00046D39" w:rsidRDefault="004C40B6" w:rsidP="006A74ED">
      <w:pPr>
        <w:pStyle w:val="Akapitzlist"/>
        <w:numPr>
          <w:ilvl w:val="1"/>
          <w:numId w:val="79"/>
        </w:numPr>
        <w:jc w:val="both"/>
      </w:pPr>
      <w:r w:rsidRPr="00046D39">
        <w:t>tworzenie lokalnych muzeów dla ochrony zasobów dziedzictwa ruchomego oraz dziedzictwa niematerialnego,</w:t>
      </w:r>
    </w:p>
    <w:p w14:paraId="167F0443" w14:textId="3884242D" w:rsidR="004C40B6" w:rsidRPr="00046D39" w:rsidRDefault="004C40B6" w:rsidP="006A74ED">
      <w:pPr>
        <w:pStyle w:val="Akapitzlist"/>
        <w:numPr>
          <w:ilvl w:val="0"/>
          <w:numId w:val="79"/>
        </w:numPr>
        <w:jc w:val="both"/>
      </w:pPr>
      <w:r w:rsidRPr="00046D39">
        <w:t>ochronę przestrzeni miast i wsi, w tym:</w:t>
      </w:r>
    </w:p>
    <w:p w14:paraId="317E3C1B" w14:textId="0581EEE2" w:rsidR="004C40B6" w:rsidRPr="00046D39" w:rsidRDefault="004C40B6" w:rsidP="006A74ED">
      <w:pPr>
        <w:pStyle w:val="Akapitzlist"/>
        <w:numPr>
          <w:ilvl w:val="1"/>
          <w:numId w:val="79"/>
        </w:numPr>
        <w:jc w:val="both"/>
      </w:pPr>
      <w:r w:rsidRPr="00046D39">
        <w:t>wyznaczanie obszarów o zachowanych wartościach kulturowych i określanie potrzeb ich odnowy, w tym w szczególności historycznych centrów miast, obszarów poprzemysłowych, powojskowych, historycznego rozplanowania miejscowości wraz z rozplanowaniem pól oraz określanie dla nich zasad zagospodarowania,</w:t>
      </w:r>
    </w:p>
    <w:p w14:paraId="36E023D8" w14:textId="5A34CA6A" w:rsidR="004C40B6" w:rsidRPr="00046D39" w:rsidRDefault="004C40B6" w:rsidP="006A74ED">
      <w:pPr>
        <w:pStyle w:val="Akapitzlist"/>
        <w:numPr>
          <w:ilvl w:val="1"/>
          <w:numId w:val="79"/>
        </w:numPr>
        <w:jc w:val="both"/>
      </w:pPr>
      <w:r w:rsidRPr="00046D39">
        <w:t>identyfikowanie obszarów zdegradowanych i obejmowanie ich działaniami planistycznymi w postaci programów rewitalizacji, miejscowych planów rewitalizacji lub planów odnowy miejscowości,</w:t>
      </w:r>
    </w:p>
    <w:p w14:paraId="3D967085" w14:textId="46315800" w:rsidR="004C40B6" w:rsidRPr="00046D39" w:rsidRDefault="004C40B6" w:rsidP="006A74ED">
      <w:pPr>
        <w:pStyle w:val="Akapitzlist"/>
        <w:numPr>
          <w:ilvl w:val="1"/>
          <w:numId w:val="79"/>
        </w:numPr>
        <w:jc w:val="both"/>
      </w:pPr>
      <w:r w:rsidRPr="00046D39">
        <w:t>działania rewaloryzacyjne zachowujące charakterystyczne dla przestrzeni miejskiej i wiejskiej obszary i obiekty decydujące o ich tożsamości i specyfice miejsca, w tym również obszarów o zachowanych wartościach kulturowo-przyrodniczych, m.in: parków rezydencjonalnych, parków miejskich, ogrodów, cmentarzy, alei przydrożnych, zadrzewień śródpolnych,</w:t>
      </w:r>
    </w:p>
    <w:p w14:paraId="57519AA9" w14:textId="70E1636D" w:rsidR="004C40B6" w:rsidRPr="00046D39" w:rsidRDefault="004C40B6" w:rsidP="006A74ED">
      <w:pPr>
        <w:pStyle w:val="Akapitzlist"/>
        <w:numPr>
          <w:ilvl w:val="0"/>
          <w:numId w:val="79"/>
        </w:numPr>
        <w:jc w:val="both"/>
      </w:pPr>
      <w:r w:rsidRPr="00046D39">
        <w:t>rozwój działalności kulturalnej, promującej tradycje, obrzędy, rzemiosło, stroje, muzykę czy tradycyjną kuchnię grup regionalnych.</w:t>
      </w:r>
    </w:p>
    <w:p w14:paraId="15A6D13D" w14:textId="36545F5B" w:rsidR="004C40B6" w:rsidRPr="00046D39" w:rsidRDefault="004C40B6" w:rsidP="004C40B6">
      <w:pPr>
        <w:jc w:val="both"/>
      </w:pPr>
      <w:r w:rsidRPr="00046D39">
        <w:t>Rozwój instytucjonalnej działalności kulturalnej:</w:t>
      </w:r>
    </w:p>
    <w:p w14:paraId="3CFB2177" w14:textId="15436A76" w:rsidR="004C40B6" w:rsidRPr="00046D39" w:rsidRDefault="004C40B6" w:rsidP="006A74ED">
      <w:pPr>
        <w:pStyle w:val="Akapitzlist"/>
        <w:numPr>
          <w:ilvl w:val="0"/>
          <w:numId w:val="81"/>
        </w:numPr>
        <w:jc w:val="both"/>
      </w:pPr>
      <w:r w:rsidRPr="00046D39">
        <w:t>poprawę dostępności do usług kultury,</w:t>
      </w:r>
    </w:p>
    <w:p w14:paraId="08F911F1" w14:textId="591FAA91" w:rsidR="004C40B6" w:rsidRPr="00046D39" w:rsidRDefault="004C40B6" w:rsidP="006A74ED">
      <w:pPr>
        <w:pStyle w:val="Akapitzlist"/>
        <w:numPr>
          <w:ilvl w:val="0"/>
          <w:numId w:val="81"/>
        </w:numPr>
        <w:jc w:val="both"/>
      </w:pPr>
      <w:r w:rsidRPr="00046D39">
        <w:t xml:space="preserve">podnoszenie jakości usług kulturalnych w istniejących instytucjach kultury, w tym rozwijanie współpracy międzynarodowej, krajowej i regionalnej, wspieranie nowych </w:t>
      </w:r>
      <w:r w:rsidRPr="00046D39">
        <w:lastRenderedPageBreak/>
        <w:t>inicjatyw promujących dziedzictwo kultury materialnej i niematerialnej Wielkopolski i Polski,</w:t>
      </w:r>
    </w:p>
    <w:p w14:paraId="351F31A9" w14:textId="2EDF570A" w:rsidR="004C40B6" w:rsidRPr="00046D39" w:rsidRDefault="004C40B6" w:rsidP="006A74ED">
      <w:pPr>
        <w:pStyle w:val="Akapitzlist"/>
        <w:numPr>
          <w:ilvl w:val="0"/>
          <w:numId w:val="81"/>
        </w:numPr>
        <w:jc w:val="both"/>
      </w:pPr>
      <w:r w:rsidRPr="00046D39">
        <w:t>wspieranie lokalnej działalności kulturalnej tworzonej w oparciu o specyficzne, lokalne zasoby dziedzictwa kulturowego, w tym niematerialnego.</w:t>
      </w:r>
    </w:p>
    <w:p w14:paraId="6AFD7A1B" w14:textId="776381B4" w:rsidR="00655C2B" w:rsidRPr="00046D39" w:rsidRDefault="00655C2B" w:rsidP="004C40B6">
      <w:pPr>
        <w:jc w:val="both"/>
      </w:pPr>
      <w:r w:rsidRPr="00046D39">
        <w:t>Na podstawie przeprowadzonej delimitacji w Planie zagospodarowania przestrzennego województwa wielkopolskiego</w:t>
      </w:r>
      <w:r w:rsidR="00936201" w:rsidRPr="00046D39">
        <w:t xml:space="preserve"> </w:t>
      </w:r>
      <w:r w:rsidRPr="00046D39">
        <w:t xml:space="preserve">Wielkopolska 2020+ wyznaczono podstawowe typy obszarów funkcjonalnych, obejmujących łącznie wszystkie gminy położone w granicach województwa wielkopolskiego: </w:t>
      </w:r>
    </w:p>
    <w:p w14:paraId="1FA5074A" w14:textId="15533EBD" w:rsidR="00655C2B" w:rsidRPr="00046D39" w:rsidRDefault="00655C2B" w:rsidP="006A74ED">
      <w:pPr>
        <w:pStyle w:val="Akapitzlist"/>
        <w:numPr>
          <w:ilvl w:val="0"/>
          <w:numId w:val="82"/>
        </w:numPr>
        <w:jc w:val="both"/>
      </w:pPr>
      <w:r w:rsidRPr="00046D39">
        <w:t>Miejski obszar funkcjonalny ośrodka wojewódzkiego – Poznański Obszar Metropolitalny,</w:t>
      </w:r>
    </w:p>
    <w:p w14:paraId="6715E6F0" w14:textId="061B7F96" w:rsidR="00655C2B" w:rsidRPr="00046D39" w:rsidRDefault="00655C2B" w:rsidP="006A74ED">
      <w:pPr>
        <w:pStyle w:val="Akapitzlist"/>
        <w:numPr>
          <w:ilvl w:val="0"/>
          <w:numId w:val="82"/>
        </w:numPr>
        <w:jc w:val="both"/>
      </w:pPr>
      <w:r w:rsidRPr="00046D39">
        <w:t>Miejski obszar funkcjonalny ośrodka regionalnego – Aglomeracja Kalisko-Ostrowska,</w:t>
      </w:r>
    </w:p>
    <w:p w14:paraId="74A089BB" w14:textId="0B09545C" w:rsidR="00655C2B" w:rsidRPr="00046D39" w:rsidRDefault="00655C2B" w:rsidP="006A74ED">
      <w:pPr>
        <w:pStyle w:val="Akapitzlist"/>
        <w:numPr>
          <w:ilvl w:val="0"/>
          <w:numId w:val="82"/>
        </w:numPr>
        <w:jc w:val="both"/>
      </w:pPr>
      <w:r w:rsidRPr="00046D39">
        <w:t>Miejskie obszary funkcjonalne ośrodków subregionalnych – Gniezno, Konin, Leszno, Piła,</w:t>
      </w:r>
    </w:p>
    <w:p w14:paraId="4317B3D0" w14:textId="59859318" w:rsidR="00655C2B" w:rsidRPr="00046D39" w:rsidRDefault="00655C2B" w:rsidP="006A74ED">
      <w:pPr>
        <w:pStyle w:val="Akapitzlist"/>
        <w:numPr>
          <w:ilvl w:val="0"/>
          <w:numId w:val="82"/>
        </w:numPr>
        <w:jc w:val="both"/>
      </w:pPr>
      <w:r w:rsidRPr="00046D39">
        <w:t>Wiejski obszar funkcjonalny,</w:t>
      </w:r>
    </w:p>
    <w:p w14:paraId="5935E4C0" w14:textId="77777777" w:rsidR="00655C2B" w:rsidRPr="00046D39" w:rsidRDefault="00655C2B" w:rsidP="004C40B6">
      <w:pPr>
        <w:jc w:val="both"/>
      </w:pPr>
      <w:r w:rsidRPr="00046D39">
        <w:t xml:space="preserve">Ponadto, ze względu na występowanie specyficznych problemów z zakresu gospodarki przestrzennej, wskazuje się obszary funkcjonalne szczególnego zjawiska w skali regionalnej: </w:t>
      </w:r>
    </w:p>
    <w:p w14:paraId="1ADE92BB" w14:textId="23596A88" w:rsidR="00655C2B" w:rsidRPr="00046D39" w:rsidRDefault="00655C2B" w:rsidP="006A74ED">
      <w:pPr>
        <w:pStyle w:val="Akapitzlist"/>
        <w:numPr>
          <w:ilvl w:val="0"/>
          <w:numId w:val="83"/>
        </w:numPr>
        <w:jc w:val="both"/>
      </w:pPr>
      <w:r w:rsidRPr="00046D39">
        <w:t>Południowo-Zachodni Obszar Funkcjonalny,</w:t>
      </w:r>
    </w:p>
    <w:p w14:paraId="61497261" w14:textId="3858B0CF" w:rsidR="00655C2B" w:rsidRPr="00046D39" w:rsidRDefault="00655C2B" w:rsidP="006A74ED">
      <w:pPr>
        <w:pStyle w:val="Akapitzlist"/>
        <w:numPr>
          <w:ilvl w:val="0"/>
          <w:numId w:val="83"/>
        </w:numPr>
        <w:jc w:val="both"/>
      </w:pPr>
      <w:r w:rsidRPr="00046D39">
        <w:t>Północno-Zachodni Obszar Funkcjonalny,</w:t>
      </w:r>
    </w:p>
    <w:p w14:paraId="6E54FAD7" w14:textId="1CA0FC66" w:rsidR="004C40B6" w:rsidRPr="00046D39" w:rsidRDefault="00655C2B" w:rsidP="006A74ED">
      <w:pPr>
        <w:pStyle w:val="Akapitzlist"/>
        <w:numPr>
          <w:ilvl w:val="0"/>
          <w:numId w:val="83"/>
        </w:numPr>
        <w:jc w:val="both"/>
      </w:pPr>
      <w:r w:rsidRPr="00046D39">
        <w:t>Wschodni Obszar Funkcjonalny.</w:t>
      </w:r>
    </w:p>
    <w:p w14:paraId="391CBD06" w14:textId="7A0A5F0E" w:rsidR="00655C2B" w:rsidRPr="00046D39" w:rsidRDefault="00655C2B" w:rsidP="00655C2B">
      <w:pPr>
        <w:jc w:val="both"/>
        <w:rPr>
          <w:b/>
          <w:bCs/>
        </w:rPr>
      </w:pPr>
      <w:r w:rsidRPr="00046D39">
        <w:rPr>
          <w:b/>
          <w:bCs/>
        </w:rPr>
        <w:t>Krobia w ujęciu ww. typologii obszarów funkcjonalnych województwa wielkopolskiego położona jest w zasięgu Wiejskiego obszaru funkcjonalnego</w:t>
      </w:r>
      <w:r w:rsidR="00A33F3A" w:rsidRPr="00046D39">
        <w:rPr>
          <w:b/>
          <w:bCs/>
        </w:rPr>
        <w:t xml:space="preserve"> oraz Południowo-Zachodniego Obszaru Funkcjonalnego.</w:t>
      </w:r>
    </w:p>
    <w:p w14:paraId="09076F42" w14:textId="6534A00A" w:rsidR="00A33F3A" w:rsidRPr="00046D39" w:rsidRDefault="00A33F3A" w:rsidP="00655C2B">
      <w:pPr>
        <w:rPr>
          <w:b/>
          <w:bCs/>
        </w:rPr>
      </w:pPr>
      <w:r w:rsidRPr="00046D39">
        <w:rPr>
          <w:b/>
          <w:bCs/>
        </w:rPr>
        <w:t>Wiejski Obszar Funkcjonalny</w:t>
      </w:r>
    </w:p>
    <w:p w14:paraId="708013EE" w14:textId="7AED9F5B" w:rsidR="00655C2B" w:rsidRPr="00046D39" w:rsidRDefault="00655C2B" w:rsidP="00655C2B">
      <w:r w:rsidRPr="00046D39">
        <w:t>Dla tego obszaru w PZPWW zdefiniowano następujące cele polityki przestrzennej:</w:t>
      </w:r>
    </w:p>
    <w:p w14:paraId="5F81B3F9" w14:textId="15525A41" w:rsidR="00655C2B" w:rsidRPr="00046D39" w:rsidRDefault="00655C2B" w:rsidP="006A74ED">
      <w:pPr>
        <w:pStyle w:val="Akapitzlist"/>
        <w:numPr>
          <w:ilvl w:val="0"/>
          <w:numId w:val="84"/>
        </w:numPr>
      </w:pPr>
      <w:r w:rsidRPr="00046D39">
        <w:t>Cel 1. Poprawa jakości przestrzeni osadniczej miast i wsi,</w:t>
      </w:r>
    </w:p>
    <w:p w14:paraId="7845CD72" w14:textId="36DA4AF6" w:rsidR="00655C2B" w:rsidRPr="00046D39" w:rsidRDefault="00655C2B" w:rsidP="006A74ED">
      <w:pPr>
        <w:pStyle w:val="Akapitzlist"/>
        <w:numPr>
          <w:ilvl w:val="0"/>
          <w:numId w:val="84"/>
        </w:numPr>
      </w:pPr>
      <w:r w:rsidRPr="00046D39">
        <w:t>Cel 2. Ochrona rolniczej przestrzeni produkcyjnej,</w:t>
      </w:r>
    </w:p>
    <w:p w14:paraId="4D7C961D" w14:textId="26FC5FC3" w:rsidR="00655C2B" w:rsidRPr="00046D39" w:rsidRDefault="00655C2B" w:rsidP="006A74ED">
      <w:pPr>
        <w:pStyle w:val="Akapitzlist"/>
        <w:numPr>
          <w:ilvl w:val="0"/>
          <w:numId w:val="84"/>
        </w:numPr>
      </w:pPr>
      <w:r w:rsidRPr="00046D39">
        <w:t xml:space="preserve"> Cel 3. Ochrona dziedzictwa kulturowego,</w:t>
      </w:r>
    </w:p>
    <w:p w14:paraId="06A18EAE" w14:textId="74A04EA8" w:rsidR="00655C2B" w:rsidRPr="00046D39" w:rsidRDefault="00655C2B" w:rsidP="006A74ED">
      <w:pPr>
        <w:pStyle w:val="Akapitzlist"/>
        <w:numPr>
          <w:ilvl w:val="0"/>
          <w:numId w:val="84"/>
        </w:numPr>
      </w:pPr>
      <w:r w:rsidRPr="00046D39">
        <w:t>Cel 4. Wzmacnianie potencjału społeczno-gospodarczego,</w:t>
      </w:r>
    </w:p>
    <w:p w14:paraId="4103FBE3" w14:textId="3324E386" w:rsidR="00655C2B" w:rsidRPr="00046D39" w:rsidRDefault="00655C2B" w:rsidP="006A74ED">
      <w:pPr>
        <w:pStyle w:val="Akapitzlist"/>
        <w:numPr>
          <w:ilvl w:val="0"/>
          <w:numId w:val="84"/>
        </w:numPr>
      </w:pPr>
      <w:r w:rsidRPr="00046D39">
        <w:t xml:space="preserve"> Cel 5. Poprawa dostępności komunikacyjnej,</w:t>
      </w:r>
    </w:p>
    <w:p w14:paraId="3BE82377" w14:textId="33FBAAA3" w:rsidR="00A33F3A" w:rsidRPr="00046D39" w:rsidRDefault="00655C2B" w:rsidP="006A74ED">
      <w:pPr>
        <w:pStyle w:val="Akapitzlist"/>
        <w:numPr>
          <w:ilvl w:val="0"/>
          <w:numId w:val="84"/>
        </w:numPr>
      </w:pPr>
      <w:r w:rsidRPr="00046D39">
        <w:t>Cel 6. Rozbudowa systemów infrastruktury technicznej.</w:t>
      </w:r>
    </w:p>
    <w:p w14:paraId="5A7BFCE5" w14:textId="2A7A9663" w:rsidR="00655C2B" w:rsidRPr="00046D39" w:rsidRDefault="00655C2B" w:rsidP="00655C2B">
      <w:pPr>
        <w:jc w:val="both"/>
      </w:pPr>
      <w:r w:rsidRPr="00046D39">
        <w:lastRenderedPageBreak/>
        <w:t>Założenia Gminnego Programu Rewitalizacji Gminy Krobia wykazują się zbieżnością z założeniami celu 1. Poprawa jakości przestrzeni osadniczej miast i wsi, celu 3. Ochrona dziedzictwa kulturowego oraz celu 4. Wzmacnianie potencjału społeczno-gospodarczego.</w:t>
      </w:r>
    </w:p>
    <w:p w14:paraId="1C20B6DC" w14:textId="4B879C63" w:rsidR="00655C2B" w:rsidRPr="00046D39" w:rsidRDefault="00655C2B" w:rsidP="00655C2B">
      <w:pPr>
        <w:jc w:val="both"/>
      </w:pPr>
      <w:r w:rsidRPr="00046D39">
        <w:t>W odniesieniu do celu 1. Poprawa jakości przestrzeni osadniczej miast i wsi założenia Gminnego Programu Rewitalizacji Gminy Krobia są spójne z następującymi zasadami zagospodarowania przestrzennego:</w:t>
      </w:r>
    </w:p>
    <w:p w14:paraId="61B9C9E9" w14:textId="16540960" w:rsidR="00655C2B" w:rsidRPr="00046D39" w:rsidRDefault="00655C2B" w:rsidP="006A74ED">
      <w:pPr>
        <w:pStyle w:val="Akapitzlist"/>
        <w:numPr>
          <w:ilvl w:val="0"/>
          <w:numId w:val="85"/>
        </w:numPr>
        <w:jc w:val="both"/>
      </w:pPr>
      <w:r w:rsidRPr="00046D39">
        <w:t>Zachowanie tradycyjnego krajobrazu jednostek osadniczych oraz krajobrazu wiejskiego:</w:t>
      </w:r>
    </w:p>
    <w:p w14:paraId="6EC355BC" w14:textId="690AFB62" w:rsidR="00655C2B" w:rsidRPr="00046D39" w:rsidRDefault="00655C2B" w:rsidP="006A74ED">
      <w:pPr>
        <w:pStyle w:val="Akapitzlist"/>
        <w:numPr>
          <w:ilvl w:val="1"/>
          <w:numId w:val="85"/>
        </w:numPr>
        <w:jc w:val="both"/>
      </w:pPr>
      <w:r w:rsidRPr="00046D39">
        <w:t>Zachowanie lub przywracanie czytelności historycznych układów przestrzennych urbanistycznych i ruralistycznych, z podkreślaniem charakterystycznych elementów kompozycyjnych, w tym m.in.: zabytkowych centrów miast z rynkami i siatką ulic, dominant przestrzennych, układów zieleni, czy stawów w centrach wsi,</w:t>
      </w:r>
    </w:p>
    <w:p w14:paraId="67B57271" w14:textId="0EA7D879" w:rsidR="00655C2B" w:rsidRPr="00046D39" w:rsidRDefault="00655C2B" w:rsidP="006A74ED">
      <w:pPr>
        <w:pStyle w:val="Akapitzlist"/>
        <w:numPr>
          <w:ilvl w:val="1"/>
          <w:numId w:val="85"/>
        </w:numPr>
        <w:jc w:val="both"/>
      </w:pPr>
      <w:r w:rsidRPr="00046D39">
        <w:t>Kształtowanie nowej architektury z poszanowaniem cech architektury lokalnej, w tym m.in.: formy i skali obiektów, materiałów budowlanych i kolorystyki,</w:t>
      </w:r>
    </w:p>
    <w:p w14:paraId="1BFBDAD6" w14:textId="35C02E21" w:rsidR="00655C2B" w:rsidRPr="00046D39" w:rsidRDefault="000C25FC" w:rsidP="006A74ED">
      <w:pPr>
        <w:pStyle w:val="Akapitzlist"/>
        <w:numPr>
          <w:ilvl w:val="1"/>
          <w:numId w:val="85"/>
        </w:numPr>
        <w:jc w:val="both"/>
      </w:pPr>
      <w:r w:rsidRPr="00046D39">
        <w:t>Komponowanie zieleni z zachowaniem rodzimych gatunków roślin, ze szczególnym uwzględnieniem utrzymania dominacji zieleni wysokiej nad zabudową na terenach wiejskich,</w:t>
      </w:r>
    </w:p>
    <w:p w14:paraId="7D268D9B" w14:textId="69E5669E" w:rsidR="000C25FC" w:rsidRPr="00046D39" w:rsidRDefault="000C25FC" w:rsidP="006A74ED">
      <w:pPr>
        <w:pStyle w:val="Akapitzlist"/>
        <w:numPr>
          <w:ilvl w:val="0"/>
          <w:numId w:val="85"/>
        </w:numPr>
        <w:jc w:val="both"/>
      </w:pPr>
      <w:r w:rsidRPr="00046D39">
        <w:t>Rewitalizacja i rekultywacja obszarów zdegradowanych:</w:t>
      </w:r>
    </w:p>
    <w:p w14:paraId="5F88F112" w14:textId="1D8CE6DD" w:rsidR="000C25FC" w:rsidRPr="00046D39" w:rsidRDefault="000C25FC" w:rsidP="006A74ED">
      <w:pPr>
        <w:pStyle w:val="Akapitzlist"/>
        <w:numPr>
          <w:ilvl w:val="1"/>
          <w:numId w:val="85"/>
        </w:numPr>
        <w:jc w:val="both"/>
      </w:pPr>
      <w:r w:rsidRPr="00046D39">
        <w:t>Realizacja działań rewitalizacyjnych,</w:t>
      </w:r>
    </w:p>
    <w:p w14:paraId="1A2E321E" w14:textId="0715AB8C" w:rsidR="00655C2B" w:rsidRPr="00046D39" w:rsidRDefault="00A33F3A" w:rsidP="006A74ED">
      <w:pPr>
        <w:pStyle w:val="Akapitzlist"/>
        <w:numPr>
          <w:ilvl w:val="1"/>
          <w:numId w:val="85"/>
        </w:numPr>
        <w:jc w:val="both"/>
      </w:pPr>
      <w:r w:rsidRPr="00046D39">
        <w:t>W</w:t>
      </w:r>
      <w:r w:rsidR="000C25FC" w:rsidRPr="00046D39">
        <w:t>yznaczanie obszarów rewitalizacji obejmujących przede wszystkim obszary o</w:t>
      </w:r>
      <w:r w:rsidRPr="00046D39">
        <w:t> </w:t>
      </w:r>
      <w:r w:rsidR="000C25FC" w:rsidRPr="00046D39">
        <w:t>wysokich wartościach historycznych i kulturowych, szczególnie zabytkowych układów urbanistycznych i ruralistycznych.</w:t>
      </w:r>
    </w:p>
    <w:p w14:paraId="34F431CD" w14:textId="77777777" w:rsidR="00A33F3A" w:rsidRPr="00046D39" w:rsidRDefault="00A33F3A" w:rsidP="00A33F3A">
      <w:pPr>
        <w:jc w:val="both"/>
      </w:pPr>
      <w:r w:rsidRPr="00046D39">
        <w:t>W odniesieniu do celu 3. Ochrona dziedzictwa kulturowego założenia Gminnego Programu Rewitalizacji Gminy Krobia są spójne z następującymi zasadami zagospodarowania przestrzennego:</w:t>
      </w:r>
    </w:p>
    <w:p w14:paraId="4949D953" w14:textId="77777777" w:rsidR="00A33F3A" w:rsidRPr="00046D39" w:rsidRDefault="00A33F3A" w:rsidP="006A74ED">
      <w:pPr>
        <w:pStyle w:val="Akapitzlist"/>
        <w:numPr>
          <w:ilvl w:val="0"/>
          <w:numId w:val="86"/>
        </w:numPr>
        <w:jc w:val="both"/>
      </w:pPr>
      <w:r w:rsidRPr="00046D39">
        <w:t>Zachowanie dziedzictwa kulturowego:</w:t>
      </w:r>
    </w:p>
    <w:p w14:paraId="3784789A" w14:textId="13D83722" w:rsidR="00A33F3A" w:rsidRPr="00046D39" w:rsidRDefault="00A33F3A" w:rsidP="006A74ED">
      <w:pPr>
        <w:pStyle w:val="Akapitzlist"/>
        <w:numPr>
          <w:ilvl w:val="1"/>
          <w:numId w:val="86"/>
        </w:numPr>
        <w:jc w:val="both"/>
      </w:pPr>
      <w:r w:rsidRPr="00046D39">
        <w:t>Zachowanie dziedzictwa materialnego i niematerialnego związanego z kulturą ludową wsi.</w:t>
      </w:r>
    </w:p>
    <w:p w14:paraId="3639FAEE" w14:textId="77777777" w:rsidR="00A33F3A" w:rsidRPr="00046D39" w:rsidRDefault="00A33F3A" w:rsidP="006A74ED">
      <w:pPr>
        <w:pStyle w:val="Akapitzlist"/>
        <w:numPr>
          <w:ilvl w:val="0"/>
          <w:numId w:val="86"/>
        </w:numPr>
        <w:jc w:val="both"/>
      </w:pPr>
      <w:r w:rsidRPr="00046D39">
        <w:t>Efektywne wykorzystanie dziedzictwa kulturowego:</w:t>
      </w:r>
    </w:p>
    <w:p w14:paraId="25EF3C43" w14:textId="717ACF9E" w:rsidR="00A33F3A" w:rsidRPr="00046D39" w:rsidRDefault="00A33F3A" w:rsidP="006A74ED">
      <w:pPr>
        <w:pStyle w:val="Akapitzlist"/>
        <w:numPr>
          <w:ilvl w:val="1"/>
          <w:numId w:val="86"/>
        </w:numPr>
        <w:jc w:val="both"/>
      </w:pPr>
      <w:r w:rsidRPr="00046D39">
        <w:t xml:space="preserve">Kształtowanie zagospodarowania obszarów i obiektów stanowiących podstawę kreowania produktów turystycznych w oparciu o zasoby dziedzictwa kulturowego wpływających na tożsamość regionalną i lokalną, ze szczególnym uwzględnieniem charakterystycznych dla Wielkopolski historycznych przestrzeni </w:t>
      </w:r>
      <w:r w:rsidRPr="00046D39">
        <w:lastRenderedPageBreak/>
        <w:t>miast i miasteczek oraz zachowanych tradycji i zwyczajów wielkopolskiej wsi oraz kuchni regionalnej.</w:t>
      </w:r>
    </w:p>
    <w:p w14:paraId="295906CC" w14:textId="5A87299F" w:rsidR="00A33F3A" w:rsidRPr="00046D39" w:rsidRDefault="00A33F3A" w:rsidP="00A33F3A">
      <w:pPr>
        <w:jc w:val="both"/>
      </w:pPr>
      <w:r w:rsidRPr="00046D39">
        <w:t>W odniesieniu do celu 4. Wzmacnianie potencjału społeczno-gospodarczego założenia Gminnego Programu Rewitalizacji Gminy Krobia są spójne z następującymi zasadami zagospodarowania przestrzennego:</w:t>
      </w:r>
    </w:p>
    <w:p w14:paraId="1EAF0255" w14:textId="088EBBF4" w:rsidR="00A33F3A" w:rsidRPr="00046D39" w:rsidRDefault="00A33F3A" w:rsidP="00A33F3A">
      <w:pPr>
        <w:jc w:val="both"/>
      </w:pPr>
      <w:r w:rsidRPr="00046D39">
        <w:t>Rozwój funkcji pozarolniczych:</w:t>
      </w:r>
    </w:p>
    <w:p w14:paraId="6675208F" w14:textId="7BEC11FA" w:rsidR="00A33F3A" w:rsidRPr="00046D39" w:rsidRDefault="00A33F3A" w:rsidP="006A74ED">
      <w:pPr>
        <w:pStyle w:val="Akapitzlist"/>
        <w:numPr>
          <w:ilvl w:val="0"/>
          <w:numId w:val="87"/>
        </w:numPr>
        <w:jc w:val="both"/>
      </w:pPr>
      <w:r w:rsidRPr="00046D39">
        <w:t>uzupełnianie w jednostkach gminnych funkcji usług podstawowych: usług zdrowia, edukacji, kultury i sportu.</w:t>
      </w:r>
    </w:p>
    <w:p w14:paraId="0290FC7E" w14:textId="600020DC" w:rsidR="00A33F3A" w:rsidRPr="00046D39" w:rsidRDefault="00A33F3A">
      <w:pPr>
        <w:rPr>
          <w:b/>
          <w:bCs/>
        </w:rPr>
      </w:pPr>
      <w:r w:rsidRPr="00046D39">
        <w:rPr>
          <w:b/>
          <w:bCs/>
        </w:rPr>
        <w:t>Południowo-Zachodni Obszar Funkcjonalny</w:t>
      </w:r>
    </w:p>
    <w:p w14:paraId="2464FFC6" w14:textId="213C2FCA" w:rsidR="00A33F3A" w:rsidRPr="00046D39" w:rsidRDefault="00A33F3A" w:rsidP="00A33F3A">
      <w:pPr>
        <w:jc w:val="both"/>
      </w:pPr>
      <w:r w:rsidRPr="00046D39">
        <w:t>Południowo-zachodni obszar intensywnego rolnictwa to teren o wyjątkowo dużej koncentracji jednostek postępu rolniczego i instytucji z branży rolnej o strategicznym znaczeniu dla państwa. Jednym z podstawowych elementów scalających charakter obszaru intensywnego rolnictwa jest wysoka kultura rolna oraz przekazywana z pokolenia na pokolenie tradycja dobrego gospodarowania. W dużej mierze zostały one ukształtowane przez działające na tym terenie szkoły rolnicze.</w:t>
      </w:r>
    </w:p>
    <w:p w14:paraId="20AB76DA" w14:textId="77777777" w:rsidR="00A33F3A" w:rsidRPr="00046D39" w:rsidRDefault="00A33F3A" w:rsidP="00A33F3A">
      <w:r w:rsidRPr="00046D39">
        <w:t>Dla tego obszaru w PZPWW zdefiniowano następujące cele polityki przestrzennej:</w:t>
      </w:r>
    </w:p>
    <w:p w14:paraId="38FC1275" w14:textId="2522EFDD" w:rsidR="00A33F3A" w:rsidRPr="00046D39" w:rsidRDefault="00A33F3A" w:rsidP="006A74ED">
      <w:pPr>
        <w:pStyle w:val="Akapitzlist"/>
        <w:numPr>
          <w:ilvl w:val="0"/>
          <w:numId w:val="87"/>
        </w:numPr>
        <w:jc w:val="both"/>
      </w:pPr>
      <w:r w:rsidRPr="00046D39">
        <w:t>Cel 1. Ochrona rolniczej przestrzeni produkcyjnej,</w:t>
      </w:r>
    </w:p>
    <w:p w14:paraId="3CC41F10" w14:textId="1370DE8E" w:rsidR="00A33F3A" w:rsidRPr="00046D39" w:rsidRDefault="00A33F3A" w:rsidP="006A74ED">
      <w:pPr>
        <w:pStyle w:val="Akapitzlist"/>
        <w:numPr>
          <w:ilvl w:val="0"/>
          <w:numId w:val="87"/>
        </w:numPr>
        <w:jc w:val="both"/>
      </w:pPr>
      <w:r w:rsidRPr="00046D39">
        <w:t>Cel 2. Poprawa jakości i zasobów wód,</w:t>
      </w:r>
    </w:p>
    <w:p w14:paraId="55E32716" w14:textId="15EB0439" w:rsidR="00A33F3A" w:rsidRPr="00046D39" w:rsidRDefault="00A33F3A" w:rsidP="006A74ED">
      <w:pPr>
        <w:pStyle w:val="Akapitzlist"/>
        <w:numPr>
          <w:ilvl w:val="0"/>
          <w:numId w:val="87"/>
        </w:numPr>
        <w:jc w:val="both"/>
      </w:pPr>
      <w:r w:rsidRPr="00046D39">
        <w:t>Cel 3. Rozwój intensywnej gospodarki rolnej oraz wzmacnianie zaplecza nowoczesnego rolnictwa i potencjału społeczno-gospodarczego,</w:t>
      </w:r>
    </w:p>
    <w:p w14:paraId="76705BD8" w14:textId="740DC2AA" w:rsidR="00A33F3A" w:rsidRPr="00046D39" w:rsidRDefault="00A33F3A" w:rsidP="006A74ED">
      <w:pPr>
        <w:pStyle w:val="Akapitzlist"/>
        <w:numPr>
          <w:ilvl w:val="0"/>
          <w:numId w:val="87"/>
        </w:numPr>
        <w:jc w:val="both"/>
      </w:pPr>
      <w:r w:rsidRPr="00046D39">
        <w:t>Cel 4. Poprawa dostępności i spójności komunikacyjnej.</w:t>
      </w:r>
    </w:p>
    <w:p w14:paraId="4AA1A0B7" w14:textId="4EFF3570" w:rsidR="00A33F3A" w:rsidRPr="00046D39" w:rsidRDefault="00A33F3A" w:rsidP="00A33F3A">
      <w:pPr>
        <w:jc w:val="both"/>
      </w:pPr>
      <w:r w:rsidRPr="00046D39">
        <w:t>Założenia Gminnego Programu Rewitalizacji Gminy Krobia wykazują się zbieżnością z założeniami celu 3. Rozwój intensywnej gospodarki rolnej oraz wzmacnianie zaplecza nowoczesnego rolnictwa i potencjału społeczno-gospodarczego. Są spójne z następującymi zasadami zagospodarowania przestrzennego:</w:t>
      </w:r>
    </w:p>
    <w:p w14:paraId="587186CA" w14:textId="72AD862C" w:rsidR="00A33F3A" w:rsidRPr="00046D39" w:rsidRDefault="00A33F3A" w:rsidP="006A74ED">
      <w:pPr>
        <w:pStyle w:val="Akapitzlist"/>
        <w:numPr>
          <w:ilvl w:val="0"/>
          <w:numId w:val="88"/>
        </w:numPr>
        <w:jc w:val="both"/>
      </w:pPr>
      <w:r w:rsidRPr="00046D39">
        <w:t>Wzmacnianie istniejących i rozwój nowych funkcji:</w:t>
      </w:r>
    </w:p>
    <w:p w14:paraId="07EFC469" w14:textId="518D6515" w:rsidR="00A33F3A" w:rsidRPr="00046D39" w:rsidRDefault="00A33F3A" w:rsidP="006A74ED">
      <w:pPr>
        <w:pStyle w:val="Akapitzlist"/>
        <w:numPr>
          <w:ilvl w:val="1"/>
          <w:numId w:val="88"/>
        </w:numPr>
        <w:jc w:val="both"/>
      </w:pPr>
      <w:r w:rsidRPr="00046D39">
        <w:t>Uzupełnianie w jednostkach gminnych funkcji usług podstawowych: zdrowia, edukacji, kultury i sportu.</w:t>
      </w:r>
    </w:p>
    <w:p w14:paraId="68A13951" w14:textId="0F33242D" w:rsidR="00361594" w:rsidRDefault="00361594">
      <w:pPr>
        <w:rPr>
          <w:b/>
          <w:bCs/>
        </w:rPr>
      </w:pPr>
      <w:r>
        <w:rPr>
          <w:b/>
          <w:bCs/>
        </w:rPr>
        <w:br w:type="page"/>
      </w:r>
    </w:p>
    <w:p w14:paraId="172747A7" w14:textId="0DA4F5BB" w:rsidR="00687E9F" w:rsidRDefault="002738D0" w:rsidP="00361594">
      <w:pPr>
        <w:pStyle w:val="Nagwek1"/>
      </w:pPr>
      <w:bookmarkStart w:id="131" w:name="_heading=h.hyt0w1jrj0ij" w:colFirst="0" w:colLast="0"/>
      <w:bookmarkStart w:id="132" w:name="_Toc202442614"/>
      <w:bookmarkEnd w:id="131"/>
      <w:r w:rsidRPr="00687E9F">
        <w:lastRenderedPageBreak/>
        <w:t>12. Powiązania Gminnego Programu Rewitalizacji z</w:t>
      </w:r>
      <w:r w:rsidR="001F4F6A">
        <w:t> </w:t>
      </w:r>
      <w:r w:rsidRPr="00687E9F">
        <w:t>dokumentami strategicznymi gminy</w:t>
      </w:r>
      <w:bookmarkEnd w:id="132"/>
    </w:p>
    <w:p w14:paraId="000008F6" w14:textId="4CAEF537" w:rsidR="000A548E" w:rsidRDefault="002738D0" w:rsidP="005E355B">
      <w:pPr>
        <w:jc w:val="both"/>
        <w:rPr>
          <w:b/>
          <w:bCs/>
          <w:color w:val="000000"/>
        </w:rPr>
      </w:pPr>
      <w:bookmarkStart w:id="133" w:name="_heading=h.ydmbrshb95xz" w:colFirst="0" w:colLast="0"/>
      <w:bookmarkEnd w:id="133"/>
      <w:r>
        <w:rPr>
          <w:b/>
        </w:rPr>
        <w:t>Gminny Program Rewitalizacji Gminy Krobia spójny jest z założeniami rozwoju przedstawionymi w</w:t>
      </w:r>
      <w:r w:rsidR="005E355B">
        <w:rPr>
          <w:b/>
        </w:rPr>
        <w:t xml:space="preserve"> </w:t>
      </w:r>
      <w:r w:rsidR="005E355B" w:rsidRPr="005E355B">
        <w:rPr>
          <w:b/>
          <w:bCs/>
          <w:color w:val="000000"/>
        </w:rPr>
        <w:t>Strategii Rozwoju Gminy Krobia na lata 2023 – 2033.</w:t>
      </w:r>
    </w:p>
    <w:p w14:paraId="1C2BA2C9" w14:textId="2B11FCFA" w:rsidR="00075787" w:rsidRPr="00075787" w:rsidRDefault="00075787" w:rsidP="00075787">
      <w:pPr>
        <w:pStyle w:val="Legenda"/>
        <w:rPr>
          <w:color w:val="000000"/>
        </w:rPr>
      </w:pPr>
      <w:bookmarkStart w:id="134" w:name="_Toc202442720"/>
      <w:r>
        <w:t xml:space="preserve">Tabela </w:t>
      </w:r>
      <w:r w:rsidR="006A74ED">
        <w:fldChar w:fldCharType="begin"/>
      </w:r>
      <w:r w:rsidR="006A74ED">
        <w:instrText xml:space="preserve"> SEQ Tabela \* ARABIC </w:instrText>
      </w:r>
      <w:r w:rsidR="006A74ED">
        <w:fldChar w:fldCharType="separate"/>
      </w:r>
      <w:r w:rsidR="00CA33BA">
        <w:rPr>
          <w:noProof/>
        </w:rPr>
        <w:t>21</w:t>
      </w:r>
      <w:r w:rsidR="006A74ED">
        <w:rPr>
          <w:noProof/>
        </w:rPr>
        <w:fldChar w:fldCharType="end"/>
      </w:r>
      <w:r>
        <w:t xml:space="preserve">. </w:t>
      </w:r>
      <w:r>
        <w:rPr>
          <w:color w:val="000000"/>
        </w:rPr>
        <w:t>Spójność założeń Strategii Rozwoju Gmina Krobia na lata 2023-2033 oraz Gminnego Programu Rewitalizacji Gminy Krobia</w:t>
      </w:r>
      <w:bookmarkEnd w:id="134"/>
    </w:p>
    <w:tbl>
      <w:tblPr>
        <w:tblStyle w:val="Tabela-Siatka"/>
        <w:tblW w:w="0" w:type="auto"/>
        <w:tblLook w:val="04A0" w:firstRow="1" w:lastRow="0" w:firstColumn="1" w:lastColumn="0" w:noHBand="0" w:noVBand="1"/>
      </w:tblPr>
      <w:tblGrid>
        <w:gridCol w:w="2689"/>
        <w:gridCol w:w="2693"/>
        <w:gridCol w:w="3680"/>
      </w:tblGrid>
      <w:tr w:rsidR="0029117E" w14:paraId="165DCA0F" w14:textId="77777777" w:rsidTr="008350CB">
        <w:trPr>
          <w:tblHeader/>
        </w:trPr>
        <w:tc>
          <w:tcPr>
            <w:tcW w:w="2689" w:type="dxa"/>
            <w:shd w:val="clear" w:color="auto" w:fill="DAE9F7" w:themeFill="text2" w:themeFillTint="1A"/>
          </w:tcPr>
          <w:p w14:paraId="06530539" w14:textId="0A1E0C9C" w:rsidR="0029117E" w:rsidRDefault="0029117E" w:rsidP="005E355B">
            <w:pPr>
              <w:rPr>
                <w:color w:val="000000"/>
              </w:rPr>
            </w:pPr>
            <w:r>
              <w:rPr>
                <w:color w:val="000000"/>
              </w:rPr>
              <w:t xml:space="preserve">Cele strategiczne </w:t>
            </w:r>
            <w:r w:rsidRPr="0029117E">
              <w:rPr>
                <w:color w:val="000000"/>
              </w:rPr>
              <w:t>Strategii Rozwoju Gminy Krobia na lata 2023 – 2033</w:t>
            </w:r>
          </w:p>
        </w:tc>
        <w:tc>
          <w:tcPr>
            <w:tcW w:w="2693" w:type="dxa"/>
            <w:shd w:val="clear" w:color="auto" w:fill="DAE9F7" w:themeFill="text2" w:themeFillTint="1A"/>
          </w:tcPr>
          <w:p w14:paraId="26001A81" w14:textId="6B483E5E" w:rsidR="0029117E" w:rsidRDefault="0029117E" w:rsidP="005E355B">
            <w:pPr>
              <w:rPr>
                <w:color w:val="000000"/>
              </w:rPr>
            </w:pPr>
            <w:r>
              <w:rPr>
                <w:color w:val="000000"/>
              </w:rPr>
              <w:t xml:space="preserve">Cele operacyjne </w:t>
            </w:r>
            <w:r w:rsidRPr="0029117E">
              <w:rPr>
                <w:color w:val="000000"/>
              </w:rPr>
              <w:t>Strategii Rozwoju Gminy Krobia na lata 2023 – 2033</w:t>
            </w:r>
          </w:p>
        </w:tc>
        <w:tc>
          <w:tcPr>
            <w:tcW w:w="3680" w:type="dxa"/>
            <w:shd w:val="clear" w:color="auto" w:fill="DAE9F7" w:themeFill="text2" w:themeFillTint="1A"/>
          </w:tcPr>
          <w:p w14:paraId="39FC127B" w14:textId="6E5CE5AF" w:rsidR="0029117E" w:rsidRPr="0029117E" w:rsidRDefault="0029117E" w:rsidP="005E355B">
            <w:pPr>
              <w:rPr>
                <w:bCs/>
                <w:color w:val="000000"/>
              </w:rPr>
            </w:pPr>
            <w:r w:rsidRPr="0029117E">
              <w:rPr>
                <w:bCs/>
              </w:rPr>
              <w:t>Powiązania wykazane w Gminnym Programie Rewitalizacji Gminy Krobia na poziomie kierunków rewitalizacji</w:t>
            </w:r>
            <w:r w:rsidRPr="0029117E">
              <w:rPr>
                <w:bCs/>
                <w:color w:val="000000"/>
              </w:rPr>
              <w:t xml:space="preserve"> </w:t>
            </w:r>
          </w:p>
        </w:tc>
      </w:tr>
      <w:tr w:rsidR="0029117E" w14:paraId="6A3DA14D" w14:textId="77777777" w:rsidTr="008350CB">
        <w:tc>
          <w:tcPr>
            <w:tcW w:w="2689" w:type="dxa"/>
          </w:tcPr>
          <w:p w14:paraId="271D5EF8" w14:textId="19E5145C" w:rsidR="0029117E" w:rsidRDefault="0029117E" w:rsidP="005E355B">
            <w:pPr>
              <w:rPr>
                <w:color w:val="000000"/>
              </w:rPr>
            </w:pPr>
            <w:r w:rsidRPr="0029117E">
              <w:rPr>
                <w:color w:val="000000"/>
              </w:rPr>
              <w:t>Wysoki poziom rozwoju gospodarczego przy dbałości o środowisko</w:t>
            </w:r>
          </w:p>
        </w:tc>
        <w:tc>
          <w:tcPr>
            <w:tcW w:w="2693" w:type="dxa"/>
          </w:tcPr>
          <w:p w14:paraId="09BCA48B" w14:textId="2442B1A1" w:rsidR="0029117E" w:rsidRDefault="0029117E" w:rsidP="005E355B">
            <w:pPr>
              <w:rPr>
                <w:color w:val="000000"/>
              </w:rPr>
            </w:pPr>
            <w:r w:rsidRPr="0029117E">
              <w:rPr>
                <w:color w:val="000000"/>
              </w:rPr>
              <w:t>Rozwój systemu infrastruktury zaspokajającej potrzeby komunikacyjne mieszkańców</w:t>
            </w:r>
          </w:p>
        </w:tc>
        <w:tc>
          <w:tcPr>
            <w:tcW w:w="3680" w:type="dxa"/>
          </w:tcPr>
          <w:p w14:paraId="2CD10871" w14:textId="2E2FF894" w:rsidR="0029117E" w:rsidRDefault="004F1830" w:rsidP="005E355B">
            <w:pPr>
              <w:rPr>
                <w:color w:val="000000"/>
              </w:rPr>
            </w:pPr>
            <w:r w:rsidRPr="004F1830">
              <w:rPr>
                <w:color w:val="000000"/>
              </w:rPr>
              <w:t>2.2. Poprawa stanu technicznego dróg i chodników oraz poprawa bezpieczeństwa komunikacyjnego</w:t>
            </w:r>
          </w:p>
        </w:tc>
      </w:tr>
      <w:tr w:rsidR="00075787" w14:paraId="02929BB9" w14:textId="77777777" w:rsidTr="008350CB">
        <w:tc>
          <w:tcPr>
            <w:tcW w:w="2689" w:type="dxa"/>
          </w:tcPr>
          <w:p w14:paraId="52351BAA" w14:textId="1D3170DE" w:rsidR="00075787" w:rsidRPr="0029117E" w:rsidRDefault="00075787" w:rsidP="005E355B">
            <w:pPr>
              <w:rPr>
                <w:color w:val="000000"/>
              </w:rPr>
            </w:pPr>
            <w:r w:rsidRPr="0029117E">
              <w:rPr>
                <w:color w:val="000000"/>
              </w:rPr>
              <w:t>Wysoki poziom rozwoju gospodarczego przy dbałości o środowisko</w:t>
            </w:r>
          </w:p>
        </w:tc>
        <w:tc>
          <w:tcPr>
            <w:tcW w:w="2693" w:type="dxa"/>
          </w:tcPr>
          <w:p w14:paraId="5A73200C" w14:textId="11BF35F5" w:rsidR="00075787" w:rsidRPr="0029117E" w:rsidRDefault="00075787" w:rsidP="005E355B">
            <w:pPr>
              <w:rPr>
                <w:color w:val="000000"/>
              </w:rPr>
            </w:pPr>
            <w:r w:rsidRPr="00075787">
              <w:rPr>
                <w:color w:val="000000"/>
              </w:rPr>
              <w:t>Dbałość o stan środowiska poprzez efektywne usuwanie z niego substancji szkodliwych</w:t>
            </w:r>
          </w:p>
        </w:tc>
        <w:tc>
          <w:tcPr>
            <w:tcW w:w="3680" w:type="dxa"/>
          </w:tcPr>
          <w:p w14:paraId="0DA15DA8" w14:textId="59A1E740" w:rsidR="00075787" w:rsidRPr="004F1830" w:rsidRDefault="00075787" w:rsidP="005E355B">
            <w:pPr>
              <w:rPr>
                <w:color w:val="000000"/>
              </w:rPr>
            </w:pPr>
            <w:r w:rsidRPr="00075787">
              <w:rPr>
                <w:color w:val="000000"/>
              </w:rPr>
              <w:t>2.4. Poprawa jakości powietrza i</w:t>
            </w:r>
            <w:r w:rsidR="008350CB">
              <w:rPr>
                <w:color w:val="000000"/>
              </w:rPr>
              <w:t> </w:t>
            </w:r>
            <w:r w:rsidRPr="00075787">
              <w:rPr>
                <w:color w:val="000000"/>
              </w:rPr>
              <w:t>ograniczenie niskiej emisji, w tym poprzez inwestycje wymiany źródeł ciepła, termomodernizację</w:t>
            </w:r>
          </w:p>
        </w:tc>
      </w:tr>
      <w:tr w:rsidR="0029117E" w14:paraId="697EA5E0" w14:textId="77777777" w:rsidTr="008350CB">
        <w:tc>
          <w:tcPr>
            <w:tcW w:w="2689" w:type="dxa"/>
          </w:tcPr>
          <w:p w14:paraId="59620766" w14:textId="70DDCC6C" w:rsidR="0029117E" w:rsidRDefault="0029117E" w:rsidP="005E355B">
            <w:pPr>
              <w:rPr>
                <w:color w:val="000000"/>
              </w:rPr>
            </w:pPr>
            <w:r w:rsidRPr="0029117E">
              <w:rPr>
                <w:color w:val="000000"/>
              </w:rPr>
              <w:t>Wysoki poziom rozwoju gospodarczego przy dbałości o środowisko</w:t>
            </w:r>
          </w:p>
        </w:tc>
        <w:tc>
          <w:tcPr>
            <w:tcW w:w="2693" w:type="dxa"/>
          </w:tcPr>
          <w:p w14:paraId="377B270B" w14:textId="0BF0BEA1" w:rsidR="0029117E" w:rsidRDefault="0029117E" w:rsidP="005E355B">
            <w:pPr>
              <w:rPr>
                <w:color w:val="000000"/>
              </w:rPr>
            </w:pPr>
            <w:r w:rsidRPr="0029117E">
              <w:rPr>
                <w:color w:val="000000"/>
              </w:rPr>
              <w:t>Rozszerzenie działań dotyczących turystyki, niematerialnego dziedzictwa kulturowego i</w:t>
            </w:r>
            <w:r w:rsidR="008350CB">
              <w:rPr>
                <w:color w:val="000000"/>
              </w:rPr>
              <w:t> </w:t>
            </w:r>
            <w:r w:rsidRPr="0029117E">
              <w:rPr>
                <w:color w:val="000000"/>
              </w:rPr>
              <w:t>spędzania czasu wolnego, w tym poprzez aktywność fizyczną</w:t>
            </w:r>
          </w:p>
        </w:tc>
        <w:tc>
          <w:tcPr>
            <w:tcW w:w="3680" w:type="dxa"/>
          </w:tcPr>
          <w:p w14:paraId="045DF106" w14:textId="77777777" w:rsidR="0029117E" w:rsidRDefault="00075787" w:rsidP="005E355B">
            <w:pPr>
              <w:rPr>
                <w:color w:val="000000"/>
              </w:rPr>
            </w:pPr>
            <w:r w:rsidRPr="00075787">
              <w:rPr>
                <w:color w:val="000000"/>
              </w:rPr>
              <w:t>2.1. Rozwój infrastruktury wspierającej funkcję usługową</w:t>
            </w:r>
          </w:p>
          <w:p w14:paraId="20C2BAA2" w14:textId="22F43019" w:rsidR="00075787" w:rsidRDefault="00075787" w:rsidP="005E355B">
            <w:pPr>
              <w:rPr>
                <w:color w:val="000000"/>
              </w:rPr>
            </w:pPr>
            <w:r w:rsidRPr="0029117E">
              <w:t>1.3. Poprawa dostępności i jakości infrastruktury społecznej na obszarze rewitalizacji</w:t>
            </w:r>
          </w:p>
        </w:tc>
      </w:tr>
      <w:tr w:rsidR="0029117E" w14:paraId="412A6E62" w14:textId="77777777" w:rsidTr="008350CB">
        <w:tc>
          <w:tcPr>
            <w:tcW w:w="2689" w:type="dxa"/>
          </w:tcPr>
          <w:p w14:paraId="3AAE7817" w14:textId="638297A1" w:rsidR="0029117E" w:rsidRDefault="0029117E" w:rsidP="005E355B">
            <w:pPr>
              <w:rPr>
                <w:color w:val="000000"/>
              </w:rPr>
            </w:pPr>
            <w:r w:rsidRPr="0029117E">
              <w:rPr>
                <w:color w:val="000000"/>
              </w:rPr>
              <w:t>Wysoka jakość usług społecznych, wzmacnianych aktywnością mieszkańców</w:t>
            </w:r>
          </w:p>
        </w:tc>
        <w:tc>
          <w:tcPr>
            <w:tcW w:w="2693" w:type="dxa"/>
          </w:tcPr>
          <w:p w14:paraId="2888BF48" w14:textId="4CEAAD81" w:rsidR="0029117E" w:rsidRDefault="0029117E" w:rsidP="005E355B">
            <w:pPr>
              <w:rPr>
                <w:color w:val="000000"/>
              </w:rPr>
            </w:pPr>
            <w:r w:rsidRPr="0029117E">
              <w:rPr>
                <w:color w:val="000000"/>
              </w:rPr>
              <w:t>Przeciwdziałanie marginalizacji i</w:t>
            </w:r>
            <w:r w:rsidR="008350CB">
              <w:rPr>
                <w:color w:val="000000"/>
              </w:rPr>
              <w:t> </w:t>
            </w:r>
            <w:r w:rsidRPr="0029117E">
              <w:rPr>
                <w:color w:val="000000"/>
              </w:rPr>
              <w:t>wykluczeniu społecznemu</w:t>
            </w:r>
          </w:p>
        </w:tc>
        <w:tc>
          <w:tcPr>
            <w:tcW w:w="3680" w:type="dxa"/>
          </w:tcPr>
          <w:p w14:paraId="36E7D016" w14:textId="11F3F466" w:rsidR="004F1830" w:rsidRPr="0029117E" w:rsidRDefault="004F1830" w:rsidP="004F1830">
            <w:r w:rsidRPr="0029117E">
              <w:t>1.1. Rozwój aktywności społecznej i</w:t>
            </w:r>
            <w:r w:rsidR="008350CB">
              <w:t> </w:t>
            </w:r>
            <w:r w:rsidRPr="0029117E">
              <w:t>zwiększenie integracji mieszkańców w oparciu o zaangażowanie społeczne, liderów lokalnych, organizacje społeczne i</w:t>
            </w:r>
            <w:r w:rsidR="008350CB">
              <w:t> </w:t>
            </w:r>
            <w:r w:rsidRPr="0029117E">
              <w:t>inicjatywy publiczne oraz prywatne</w:t>
            </w:r>
          </w:p>
          <w:p w14:paraId="5241CB8B" w14:textId="4348FE83" w:rsidR="0029117E" w:rsidRDefault="004F1830" w:rsidP="004F1830">
            <w:pPr>
              <w:rPr>
                <w:color w:val="000000"/>
              </w:rPr>
            </w:pPr>
            <w:r w:rsidRPr="0029117E">
              <w:t>1.4. Realizacja działań z zakresu pomocy społecznej, zgodnie z założeniami Strategii Rozwiązywania Problemów Społecznych</w:t>
            </w:r>
          </w:p>
        </w:tc>
      </w:tr>
      <w:tr w:rsidR="0029117E" w14:paraId="3F393F63" w14:textId="77777777" w:rsidTr="008350CB">
        <w:tc>
          <w:tcPr>
            <w:tcW w:w="2689" w:type="dxa"/>
          </w:tcPr>
          <w:p w14:paraId="3CAA4D19" w14:textId="71BBC20C" w:rsidR="0029117E" w:rsidRDefault="0029117E" w:rsidP="0029117E">
            <w:pPr>
              <w:rPr>
                <w:color w:val="000000"/>
              </w:rPr>
            </w:pPr>
            <w:r w:rsidRPr="0084424D">
              <w:rPr>
                <w:color w:val="000000"/>
              </w:rPr>
              <w:t>Wysoka jakość usług społecznych, wzmacnianych aktywnością mieszkańców</w:t>
            </w:r>
          </w:p>
        </w:tc>
        <w:tc>
          <w:tcPr>
            <w:tcW w:w="2693" w:type="dxa"/>
          </w:tcPr>
          <w:p w14:paraId="6C5C949E" w14:textId="78E8F08E" w:rsidR="0029117E" w:rsidRDefault="0029117E" w:rsidP="0029117E">
            <w:pPr>
              <w:rPr>
                <w:color w:val="000000"/>
              </w:rPr>
            </w:pPr>
            <w:r w:rsidRPr="0029117E">
              <w:rPr>
                <w:color w:val="000000"/>
              </w:rPr>
              <w:t>Budowa i rozwój systemu wsparcia dla osób starszych, niepełnosprawnych i</w:t>
            </w:r>
            <w:r w:rsidR="008350CB">
              <w:rPr>
                <w:color w:val="000000"/>
              </w:rPr>
              <w:t> </w:t>
            </w:r>
            <w:r w:rsidRPr="0029117E">
              <w:rPr>
                <w:color w:val="000000"/>
              </w:rPr>
              <w:t>wsparcie rodzin, w tym w oparciu o ideę deinstytucjonalizacji</w:t>
            </w:r>
          </w:p>
        </w:tc>
        <w:tc>
          <w:tcPr>
            <w:tcW w:w="3680" w:type="dxa"/>
          </w:tcPr>
          <w:p w14:paraId="36BE57C0" w14:textId="34CAB4DE" w:rsidR="0029117E" w:rsidRDefault="004F1830" w:rsidP="004F1830">
            <w:pPr>
              <w:rPr>
                <w:color w:val="000000"/>
              </w:rPr>
            </w:pPr>
            <w:r w:rsidRPr="0029117E">
              <w:t>1.4. Realizacja działań z zakresu pomocy społecznej, zgodnie z założeniami Strategii Rozwiązywania Problemów Społecznych</w:t>
            </w:r>
          </w:p>
        </w:tc>
      </w:tr>
      <w:tr w:rsidR="0029117E" w14:paraId="3335BC98" w14:textId="77777777" w:rsidTr="008350CB">
        <w:tc>
          <w:tcPr>
            <w:tcW w:w="2689" w:type="dxa"/>
          </w:tcPr>
          <w:p w14:paraId="12417C41" w14:textId="4B104AC2" w:rsidR="0029117E" w:rsidRDefault="0029117E" w:rsidP="0029117E">
            <w:pPr>
              <w:rPr>
                <w:color w:val="000000"/>
              </w:rPr>
            </w:pPr>
            <w:r w:rsidRPr="0084424D">
              <w:rPr>
                <w:color w:val="000000"/>
              </w:rPr>
              <w:t xml:space="preserve">Wysoka jakość usług </w:t>
            </w:r>
            <w:r w:rsidRPr="0084424D">
              <w:rPr>
                <w:color w:val="000000"/>
              </w:rPr>
              <w:lastRenderedPageBreak/>
              <w:t>społecznych, wzmacnianych aktywnością mieszkańców</w:t>
            </w:r>
          </w:p>
        </w:tc>
        <w:tc>
          <w:tcPr>
            <w:tcW w:w="2693" w:type="dxa"/>
          </w:tcPr>
          <w:p w14:paraId="7548816F" w14:textId="5863D448" w:rsidR="0029117E" w:rsidRDefault="0029117E" w:rsidP="0029117E">
            <w:pPr>
              <w:rPr>
                <w:color w:val="000000"/>
              </w:rPr>
            </w:pPr>
            <w:r w:rsidRPr="0029117E">
              <w:rPr>
                <w:color w:val="000000"/>
              </w:rPr>
              <w:lastRenderedPageBreak/>
              <w:t xml:space="preserve">Zapewnienie warunków </w:t>
            </w:r>
            <w:r w:rsidRPr="0029117E">
              <w:rPr>
                <w:color w:val="000000"/>
              </w:rPr>
              <w:lastRenderedPageBreak/>
              <w:t>do edukacji społeczeństwa, w tym ekoedukacja</w:t>
            </w:r>
          </w:p>
        </w:tc>
        <w:tc>
          <w:tcPr>
            <w:tcW w:w="3680" w:type="dxa"/>
          </w:tcPr>
          <w:p w14:paraId="5B082239" w14:textId="4922A9CB" w:rsidR="004F1830" w:rsidRDefault="004F1830" w:rsidP="0029117E">
            <w:r w:rsidRPr="0029117E">
              <w:lastRenderedPageBreak/>
              <w:t xml:space="preserve">1.1. Rozwój aktywności społecznej </w:t>
            </w:r>
            <w:r w:rsidRPr="0029117E">
              <w:lastRenderedPageBreak/>
              <w:t>i</w:t>
            </w:r>
            <w:r w:rsidR="008350CB">
              <w:t> </w:t>
            </w:r>
            <w:r w:rsidRPr="0029117E">
              <w:t>zwiększenie integracji mieszkańców w oparciu o zaangażowanie społeczne, liderów lokalnych, organizacje społeczne i</w:t>
            </w:r>
            <w:r w:rsidR="008350CB">
              <w:t> </w:t>
            </w:r>
            <w:r w:rsidRPr="0029117E">
              <w:t>inicjatywy</w:t>
            </w:r>
          </w:p>
          <w:p w14:paraId="10127A45" w14:textId="0F96CD9F" w:rsidR="004F1830" w:rsidRDefault="004F1830" w:rsidP="0029117E">
            <w:r w:rsidRPr="004F1830">
              <w:t>1.2. Wzmocnienie funkcji społecznych oraz ochrona i zwiększanie bioróżnorodności terenów zieleni</w:t>
            </w:r>
          </w:p>
          <w:p w14:paraId="799A6586" w14:textId="3C8F2841" w:rsidR="0029117E" w:rsidRPr="004F1830" w:rsidRDefault="004F1830" w:rsidP="0029117E">
            <w:r w:rsidRPr="0029117E">
              <w:t>1.3. Poprawa dostępności i jakości infrastruktury społecznej na obszarze rewitalizacji</w:t>
            </w:r>
          </w:p>
        </w:tc>
      </w:tr>
      <w:tr w:rsidR="0029117E" w14:paraId="3C7CC8A7" w14:textId="77777777" w:rsidTr="008350CB">
        <w:tc>
          <w:tcPr>
            <w:tcW w:w="2689" w:type="dxa"/>
          </w:tcPr>
          <w:p w14:paraId="2F90D0E3" w14:textId="4B10CCD1" w:rsidR="0029117E" w:rsidRDefault="0029117E" w:rsidP="0029117E">
            <w:pPr>
              <w:rPr>
                <w:color w:val="000000"/>
              </w:rPr>
            </w:pPr>
            <w:r w:rsidRPr="0084424D">
              <w:rPr>
                <w:color w:val="000000"/>
              </w:rPr>
              <w:lastRenderedPageBreak/>
              <w:t>Wysoka jakość usług społecznych, wzmacnianych aktywnością mieszkańców</w:t>
            </w:r>
          </w:p>
        </w:tc>
        <w:tc>
          <w:tcPr>
            <w:tcW w:w="2693" w:type="dxa"/>
          </w:tcPr>
          <w:p w14:paraId="61AA5ABF" w14:textId="7EFADD23" w:rsidR="0029117E" w:rsidRDefault="0029117E" w:rsidP="0029117E">
            <w:pPr>
              <w:rPr>
                <w:color w:val="000000"/>
              </w:rPr>
            </w:pPr>
            <w:r w:rsidRPr="0029117E">
              <w:rPr>
                <w:color w:val="000000"/>
              </w:rPr>
              <w:t>Poprawa aktywności mieszkańców, w tym seniorów</w:t>
            </w:r>
          </w:p>
        </w:tc>
        <w:tc>
          <w:tcPr>
            <w:tcW w:w="3680" w:type="dxa"/>
          </w:tcPr>
          <w:p w14:paraId="4C8C105E" w14:textId="2C64FC67" w:rsidR="004F1830" w:rsidRDefault="004F1830" w:rsidP="004F1830">
            <w:r w:rsidRPr="0029117E">
              <w:t>1.1. Rozwój aktywności społecznej i</w:t>
            </w:r>
            <w:r w:rsidR="008350CB">
              <w:t> </w:t>
            </w:r>
            <w:r w:rsidRPr="0029117E">
              <w:t>zwiększenie integracji mieszkańców w oparciu o zaangażowanie społeczne, liderów lokalnych, organizacje społeczne i inicjatywy</w:t>
            </w:r>
          </w:p>
          <w:p w14:paraId="5F6839C3" w14:textId="0CE5FC69" w:rsidR="0029117E" w:rsidRPr="00075787" w:rsidRDefault="004F1830" w:rsidP="0029117E">
            <w:r w:rsidRPr="0029117E">
              <w:t>1.3. Poprawa dostępności i jakości infrastruktury społecznej na obszarze rewitalizacji</w:t>
            </w:r>
          </w:p>
        </w:tc>
      </w:tr>
      <w:tr w:rsidR="0029117E" w14:paraId="59E358E2" w14:textId="77777777" w:rsidTr="008350CB">
        <w:tc>
          <w:tcPr>
            <w:tcW w:w="2689" w:type="dxa"/>
          </w:tcPr>
          <w:p w14:paraId="297545A0" w14:textId="786B8C0A" w:rsidR="0029117E" w:rsidRDefault="0029117E" w:rsidP="005E355B">
            <w:pPr>
              <w:rPr>
                <w:color w:val="000000"/>
              </w:rPr>
            </w:pPr>
            <w:r w:rsidRPr="0029117E">
              <w:rPr>
                <w:color w:val="000000"/>
              </w:rPr>
              <w:t>Funkcjonalna i atrakcyjna przestrzeń do życia mieszkańców</w:t>
            </w:r>
          </w:p>
        </w:tc>
        <w:tc>
          <w:tcPr>
            <w:tcW w:w="2693" w:type="dxa"/>
          </w:tcPr>
          <w:p w14:paraId="12FCDEC0" w14:textId="19D02740" w:rsidR="0029117E" w:rsidRDefault="0029117E" w:rsidP="005E355B">
            <w:pPr>
              <w:rPr>
                <w:color w:val="000000"/>
              </w:rPr>
            </w:pPr>
            <w:r w:rsidRPr="0029117E">
              <w:rPr>
                <w:color w:val="000000"/>
              </w:rPr>
              <w:t>Rewitalizacja</w:t>
            </w:r>
          </w:p>
        </w:tc>
        <w:tc>
          <w:tcPr>
            <w:tcW w:w="3680" w:type="dxa"/>
          </w:tcPr>
          <w:p w14:paraId="09FA1424" w14:textId="12CFB51C" w:rsidR="0029117E" w:rsidRDefault="00075787" w:rsidP="005E355B">
            <w:pPr>
              <w:rPr>
                <w:color w:val="000000"/>
              </w:rPr>
            </w:pPr>
            <w:r>
              <w:rPr>
                <w:color w:val="000000"/>
              </w:rPr>
              <w:t>Całość podejścia związanego z opracowaniem i realizacją GPR</w:t>
            </w:r>
          </w:p>
        </w:tc>
      </w:tr>
      <w:tr w:rsidR="0029117E" w14:paraId="6126DE8C" w14:textId="77777777" w:rsidTr="008350CB">
        <w:tc>
          <w:tcPr>
            <w:tcW w:w="2689" w:type="dxa"/>
          </w:tcPr>
          <w:p w14:paraId="01D5AB99" w14:textId="470C034B" w:rsidR="0029117E" w:rsidRDefault="0029117E" w:rsidP="0029117E">
            <w:pPr>
              <w:rPr>
                <w:color w:val="000000"/>
              </w:rPr>
            </w:pPr>
            <w:r w:rsidRPr="008E7641">
              <w:rPr>
                <w:color w:val="000000"/>
              </w:rPr>
              <w:t>Funkcjonalna i atrakcyjna przestrzeń do życia mieszkańców</w:t>
            </w:r>
          </w:p>
        </w:tc>
        <w:tc>
          <w:tcPr>
            <w:tcW w:w="2693" w:type="dxa"/>
          </w:tcPr>
          <w:p w14:paraId="7D24C9B8" w14:textId="1157C3D4" w:rsidR="0029117E" w:rsidRDefault="0029117E" w:rsidP="0029117E">
            <w:pPr>
              <w:rPr>
                <w:color w:val="000000"/>
              </w:rPr>
            </w:pPr>
            <w:r w:rsidRPr="0029117E">
              <w:rPr>
                <w:color w:val="000000"/>
              </w:rPr>
              <w:t>Dbałość o zasoby materialnego dziedzictwa kulturowego</w:t>
            </w:r>
          </w:p>
        </w:tc>
        <w:tc>
          <w:tcPr>
            <w:tcW w:w="3680" w:type="dxa"/>
          </w:tcPr>
          <w:p w14:paraId="075BA072" w14:textId="6CA6C79A" w:rsidR="0029117E" w:rsidRDefault="00075787" w:rsidP="0029117E">
            <w:pPr>
              <w:rPr>
                <w:color w:val="000000"/>
              </w:rPr>
            </w:pPr>
            <w:r w:rsidRPr="00075787">
              <w:rPr>
                <w:color w:val="000000"/>
              </w:rPr>
              <w:t>2.1. Rozwój infrastruktury wspierającej funkcję usługową</w:t>
            </w:r>
          </w:p>
        </w:tc>
      </w:tr>
      <w:tr w:rsidR="0029117E" w14:paraId="749813EA" w14:textId="77777777" w:rsidTr="008350CB">
        <w:tc>
          <w:tcPr>
            <w:tcW w:w="2689" w:type="dxa"/>
          </w:tcPr>
          <w:p w14:paraId="2B349659" w14:textId="32E72445" w:rsidR="0029117E" w:rsidRDefault="0029117E" w:rsidP="0029117E">
            <w:pPr>
              <w:rPr>
                <w:color w:val="000000"/>
              </w:rPr>
            </w:pPr>
            <w:r w:rsidRPr="008E7641">
              <w:rPr>
                <w:color w:val="000000"/>
              </w:rPr>
              <w:t>Funkcjonalna i atrakcyjna przestrzeń do życia mieszkańców</w:t>
            </w:r>
          </w:p>
        </w:tc>
        <w:tc>
          <w:tcPr>
            <w:tcW w:w="2693" w:type="dxa"/>
          </w:tcPr>
          <w:p w14:paraId="1B78A6FB" w14:textId="044BDCFF" w:rsidR="0029117E" w:rsidRDefault="0029117E" w:rsidP="0029117E">
            <w:pPr>
              <w:rPr>
                <w:color w:val="000000"/>
              </w:rPr>
            </w:pPr>
            <w:r w:rsidRPr="0029117E">
              <w:rPr>
                <w:color w:val="000000"/>
              </w:rPr>
              <w:t>Tworzenie atrakcyjnych terenów rekreacyjnych i</w:t>
            </w:r>
            <w:r w:rsidR="008350CB">
              <w:rPr>
                <w:color w:val="000000"/>
              </w:rPr>
              <w:t> </w:t>
            </w:r>
            <w:r w:rsidRPr="0029117E">
              <w:rPr>
                <w:color w:val="000000"/>
              </w:rPr>
              <w:t>sportowych</w:t>
            </w:r>
          </w:p>
        </w:tc>
        <w:tc>
          <w:tcPr>
            <w:tcW w:w="3680" w:type="dxa"/>
          </w:tcPr>
          <w:p w14:paraId="7EAAAC11" w14:textId="115F7680" w:rsidR="0029117E" w:rsidRDefault="00075787" w:rsidP="0029117E">
            <w:pPr>
              <w:rPr>
                <w:color w:val="000000"/>
              </w:rPr>
            </w:pPr>
            <w:r w:rsidRPr="0029117E">
              <w:t>1.3. Poprawa dostępności i jakości infrastruktury społecznej na obszarze rewitalizacji</w:t>
            </w:r>
          </w:p>
        </w:tc>
      </w:tr>
      <w:tr w:rsidR="0029117E" w14:paraId="3EC675CF" w14:textId="77777777" w:rsidTr="008350CB">
        <w:tc>
          <w:tcPr>
            <w:tcW w:w="2689" w:type="dxa"/>
          </w:tcPr>
          <w:p w14:paraId="0940EF13" w14:textId="6867449B" w:rsidR="0029117E" w:rsidRDefault="0029117E" w:rsidP="0029117E">
            <w:pPr>
              <w:rPr>
                <w:color w:val="000000"/>
              </w:rPr>
            </w:pPr>
            <w:r w:rsidRPr="008E7641">
              <w:rPr>
                <w:color w:val="000000"/>
              </w:rPr>
              <w:t>Funkcjonalna i atrakcyjna przestrzeń do życia mieszkańców</w:t>
            </w:r>
          </w:p>
        </w:tc>
        <w:tc>
          <w:tcPr>
            <w:tcW w:w="2693" w:type="dxa"/>
          </w:tcPr>
          <w:p w14:paraId="1B205125" w14:textId="11647B68" w:rsidR="0029117E" w:rsidRDefault="0029117E" w:rsidP="0029117E">
            <w:pPr>
              <w:rPr>
                <w:color w:val="000000"/>
              </w:rPr>
            </w:pPr>
            <w:r w:rsidRPr="0029117E">
              <w:rPr>
                <w:color w:val="000000"/>
              </w:rPr>
              <w:t>Zwiększanie obszarów zieleni i dbałość o zasoby przyrodnicze wraz z</w:t>
            </w:r>
            <w:r w:rsidR="008350CB">
              <w:rPr>
                <w:color w:val="000000"/>
              </w:rPr>
              <w:t> </w:t>
            </w:r>
            <w:r w:rsidRPr="0029117E">
              <w:rPr>
                <w:color w:val="000000"/>
              </w:rPr>
              <w:t>kształtowaniem krajobrazu przyrodniczego</w:t>
            </w:r>
          </w:p>
        </w:tc>
        <w:tc>
          <w:tcPr>
            <w:tcW w:w="3680" w:type="dxa"/>
          </w:tcPr>
          <w:p w14:paraId="1980EB90" w14:textId="44F1F61C" w:rsidR="0029117E" w:rsidRDefault="00075787" w:rsidP="0029117E">
            <w:pPr>
              <w:rPr>
                <w:color w:val="000000"/>
              </w:rPr>
            </w:pPr>
            <w:r w:rsidRPr="00075787">
              <w:rPr>
                <w:color w:val="000000"/>
              </w:rPr>
              <w:t>1.2. Wzmocnienie funkcji społecznych oraz ochrona i</w:t>
            </w:r>
            <w:r w:rsidR="008350CB">
              <w:rPr>
                <w:color w:val="000000"/>
              </w:rPr>
              <w:t> </w:t>
            </w:r>
            <w:r w:rsidRPr="00075787">
              <w:rPr>
                <w:color w:val="000000"/>
              </w:rPr>
              <w:t>zwiększanie</w:t>
            </w:r>
            <w:r>
              <w:rPr>
                <w:color w:val="000000"/>
              </w:rPr>
              <w:t xml:space="preserve"> </w:t>
            </w:r>
            <w:r w:rsidRPr="00075787">
              <w:rPr>
                <w:color w:val="000000"/>
              </w:rPr>
              <w:t>bioróżnorodności terenów zieleni</w:t>
            </w:r>
          </w:p>
          <w:p w14:paraId="41D5B67B" w14:textId="0F0AFB68" w:rsidR="00075787" w:rsidRDefault="00075787" w:rsidP="0029117E">
            <w:pPr>
              <w:rPr>
                <w:color w:val="000000"/>
              </w:rPr>
            </w:pPr>
            <w:r w:rsidRPr="00075787">
              <w:rPr>
                <w:color w:val="000000"/>
              </w:rPr>
              <w:t>2.3. Rozwój niebiesko-zielonej infrastruktury</w:t>
            </w:r>
          </w:p>
        </w:tc>
      </w:tr>
    </w:tbl>
    <w:p w14:paraId="43FF51CA" w14:textId="04F0BE9E" w:rsidR="005E355B" w:rsidRDefault="00075787" w:rsidP="005E355B">
      <w:pPr>
        <w:pBdr>
          <w:top w:val="nil"/>
          <w:left w:val="nil"/>
          <w:bottom w:val="nil"/>
          <w:right w:val="nil"/>
          <w:between w:val="nil"/>
        </w:pBdr>
        <w:rPr>
          <w:color w:val="000000"/>
        </w:rPr>
      </w:pPr>
      <w:r>
        <w:rPr>
          <w:color w:val="000000"/>
        </w:rPr>
        <w:t>Źródło: opracowanie własne</w:t>
      </w:r>
    </w:p>
    <w:p w14:paraId="27F1C2D9" w14:textId="5DE11B2C" w:rsidR="00435B66" w:rsidRPr="00977AFA" w:rsidRDefault="00435B66" w:rsidP="00977AFA">
      <w:pPr>
        <w:pBdr>
          <w:top w:val="nil"/>
          <w:left w:val="nil"/>
          <w:bottom w:val="nil"/>
          <w:right w:val="nil"/>
          <w:between w:val="nil"/>
        </w:pBdr>
        <w:jc w:val="both"/>
        <w:rPr>
          <w:b/>
          <w:bCs/>
          <w:color w:val="000000"/>
        </w:rPr>
      </w:pPr>
      <w:r w:rsidRPr="00977AFA">
        <w:rPr>
          <w:b/>
          <w:bCs/>
          <w:color w:val="000000"/>
        </w:rPr>
        <w:t>Gminny Program Rewitalizacji Gminy Krobia jest spójny z założeniami obowiązującego Studium uwarunkowań i kierunków zagospodarowania przestrzennego gminy Krobia, które zostało przyjęte dnia 18 maja 2023 r.</w:t>
      </w:r>
      <w:r w:rsidR="00977AFA" w:rsidRPr="00977AFA">
        <w:rPr>
          <w:b/>
          <w:bCs/>
          <w:color w:val="000000"/>
        </w:rPr>
        <w:t xml:space="preserve"> </w:t>
      </w:r>
      <w:r w:rsidRPr="00435B66">
        <w:rPr>
          <w:b/>
          <w:bCs/>
          <w:color w:val="000000"/>
        </w:rPr>
        <w:t>uchwał</w:t>
      </w:r>
      <w:r w:rsidR="00977AFA" w:rsidRPr="00977AFA">
        <w:rPr>
          <w:b/>
          <w:bCs/>
          <w:color w:val="000000"/>
        </w:rPr>
        <w:t>ą</w:t>
      </w:r>
      <w:r w:rsidRPr="00435B66">
        <w:rPr>
          <w:b/>
          <w:bCs/>
          <w:color w:val="000000"/>
        </w:rPr>
        <w:t xml:space="preserve"> </w:t>
      </w:r>
      <w:r w:rsidR="00977AFA" w:rsidRPr="00977AFA">
        <w:rPr>
          <w:b/>
          <w:bCs/>
          <w:color w:val="000000"/>
        </w:rPr>
        <w:t>n</w:t>
      </w:r>
      <w:r w:rsidRPr="00435B66">
        <w:rPr>
          <w:b/>
          <w:bCs/>
          <w:color w:val="000000"/>
        </w:rPr>
        <w:t>r LX/506/2023</w:t>
      </w:r>
      <w:r w:rsidR="00977AFA" w:rsidRPr="00977AFA">
        <w:rPr>
          <w:b/>
          <w:bCs/>
          <w:color w:val="000000"/>
        </w:rPr>
        <w:t xml:space="preserve"> </w:t>
      </w:r>
      <w:r w:rsidRPr="00435B66">
        <w:rPr>
          <w:b/>
          <w:bCs/>
          <w:color w:val="000000"/>
        </w:rPr>
        <w:t>Rady Miejskiej w Krobi</w:t>
      </w:r>
      <w:r w:rsidR="00977AFA" w:rsidRPr="00977AFA">
        <w:rPr>
          <w:b/>
          <w:bCs/>
          <w:color w:val="000000"/>
        </w:rPr>
        <w:t>.</w:t>
      </w:r>
    </w:p>
    <w:p w14:paraId="62516517" w14:textId="3CB15CFC" w:rsidR="00687E9F" w:rsidRPr="00361594" w:rsidRDefault="00977AFA" w:rsidP="00361594">
      <w:pPr>
        <w:pBdr>
          <w:top w:val="nil"/>
          <w:left w:val="nil"/>
          <w:bottom w:val="nil"/>
          <w:right w:val="nil"/>
          <w:between w:val="nil"/>
        </w:pBdr>
        <w:jc w:val="both"/>
        <w:rPr>
          <w:color w:val="000000"/>
        </w:rPr>
      </w:pPr>
      <w:r>
        <w:rPr>
          <w:color w:val="000000"/>
        </w:rPr>
        <w:t>W odniesieniu do miejscowości Krobia</w:t>
      </w:r>
      <w:r w:rsidR="00936201">
        <w:rPr>
          <w:color w:val="000000"/>
        </w:rPr>
        <w:t>,</w:t>
      </w:r>
      <w:r>
        <w:rPr>
          <w:color w:val="000000"/>
        </w:rPr>
        <w:t xml:space="preserve"> Studium wskazuje na potrzebę </w:t>
      </w:r>
      <w:r w:rsidRPr="00977AFA">
        <w:rPr>
          <w:color w:val="000000"/>
        </w:rPr>
        <w:t>wzmocnienia dominacji miasta nad pozostałymi</w:t>
      </w:r>
      <w:r>
        <w:rPr>
          <w:color w:val="000000"/>
        </w:rPr>
        <w:t xml:space="preserve"> </w:t>
      </w:r>
      <w:r w:rsidRPr="00977AFA">
        <w:rPr>
          <w:color w:val="000000"/>
        </w:rPr>
        <w:t>jednostkami osadniczymi gminy, jako ośrodka usługowo - mieszkalnego.</w:t>
      </w:r>
      <w:r>
        <w:rPr>
          <w:color w:val="000000"/>
        </w:rPr>
        <w:t xml:space="preserve"> W Gminnym Programie Rewitalizacji zakłada się rozwój infrastruktury społecznej </w:t>
      </w:r>
      <w:r>
        <w:rPr>
          <w:color w:val="000000"/>
        </w:rPr>
        <w:lastRenderedPageBreak/>
        <w:t>oraz wzmocnienie funkcji usługowej.</w:t>
      </w:r>
      <w:r w:rsidR="006E78D7">
        <w:rPr>
          <w:color w:val="000000"/>
        </w:rPr>
        <w:t xml:space="preserve"> </w:t>
      </w:r>
      <w:r>
        <w:rPr>
          <w:color w:val="000000"/>
        </w:rPr>
        <w:t>W Studium wskazuje się potrzebę w</w:t>
      </w:r>
      <w:r w:rsidRPr="00977AFA">
        <w:rPr>
          <w:color w:val="000000"/>
        </w:rPr>
        <w:t>yznacz</w:t>
      </w:r>
      <w:r>
        <w:rPr>
          <w:color w:val="000000"/>
        </w:rPr>
        <w:t>enia</w:t>
      </w:r>
      <w:r w:rsidRPr="00977AFA">
        <w:rPr>
          <w:color w:val="000000"/>
        </w:rPr>
        <w:t xml:space="preserve"> teren</w:t>
      </w:r>
      <w:r>
        <w:rPr>
          <w:color w:val="000000"/>
        </w:rPr>
        <w:t>ów</w:t>
      </w:r>
      <w:r w:rsidRPr="00977AFA">
        <w:rPr>
          <w:color w:val="000000"/>
        </w:rPr>
        <w:t xml:space="preserve"> zielon</w:t>
      </w:r>
      <w:r>
        <w:rPr>
          <w:color w:val="000000"/>
        </w:rPr>
        <w:t>ych</w:t>
      </w:r>
      <w:r w:rsidRPr="00977AFA">
        <w:rPr>
          <w:color w:val="000000"/>
        </w:rPr>
        <w:t xml:space="preserve"> oraz przestrzeni publicznej w dużych jednostkach</w:t>
      </w:r>
      <w:r>
        <w:rPr>
          <w:color w:val="000000"/>
        </w:rPr>
        <w:t xml:space="preserve"> </w:t>
      </w:r>
      <w:r w:rsidRPr="00977AFA">
        <w:rPr>
          <w:color w:val="000000"/>
        </w:rPr>
        <w:t>osadniczych, a szczególnie na obszarze miasta mając na uwadze poprawę</w:t>
      </w:r>
      <w:r>
        <w:rPr>
          <w:color w:val="000000"/>
        </w:rPr>
        <w:t xml:space="preserve"> </w:t>
      </w:r>
      <w:r w:rsidRPr="00977AFA">
        <w:rPr>
          <w:color w:val="000000"/>
        </w:rPr>
        <w:t>ładu przestrzennego na terenie gminy.</w:t>
      </w:r>
      <w:r>
        <w:rPr>
          <w:color w:val="000000"/>
        </w:rPr>
        <w:t xml:space="preserve"> Gminny Program Rewitalizacji zakłada wzmocnienie potencjału Parku im. Jana Pawła II w Krobi, rozwój niebiesko-zielonej infrastruktury oraz rozwój nowych przestrzeni publicznych (m. in. w rejonie Krobskiego Centrum Usług Społecznych oraz w</w:t>
      </w:r>
      <w:r w:rsidR="00922CFB">
        <w:rPr>
          <w:color w:val="000000"/>
        </w:rPr>
        <w:t> </w:t>
      </w:r>
      <w:r>
        <w:rPr>
          <w:color w:val="000000"/>
        </w:rPr>
        <w:t>rejonie Szkoły Podstawowej im. prof. Józefa Zwierzyckiego.</w:t>
      </w:r>
      <w:r w:rsidR="006E78D7">
        <w:rPr>
          <w:color w:val="000000"/>
        </w:rPr>
        <w:t xml:space="preserve"> </w:t>
      </w:r>
      <w:r w:rsidR="00922CFB">
        <w:rPr>
          <w:color w:val="000000"/>
        </w:rPr>
        <w:t xml:space="preserve">Planowane do realizacji przedsięwzięcia rewitalizacyjne nie naruszają ustaleń </w:t>
      </w:r>
      <w:r w:rsidR="00922CFB" w:rsidRPr="00922CFB">
        <w:rPr>
          <w:color w:val="000000"/>
        </w:rPr>
        <w:t>Studium uwarunkowań i kierunków zagospodarowania przestrzennego gminy Krobia</w:t>
      </w:r>
      <w:r w:rsidR="00922CFB">
        <w:rPr>
          <w:color w:val="000000"/>
        </w:rPr>
        <w:t>.</w:t>
      </w:r>
    </w:p>
    <w:p w14:paraId="3F2A39D0" w14:textId="3F80206C" w:rsidR="006E78D7" w:rsidRDefault="006E78D7" w:rsidP="006E78D7">
      <w:pPr>
        <w:pStyle w:val="Legenda"/>
        <w:rPr>
          <w:color w:val="000000"/>
        </w:rPr>
      </w:pPr>
      <w:bookmarkStart w:id="135" w:name="_Toc202442689"/>
      <w:r>
        <w:t xml:space="preserve">Mapa </w:t>
      </w:r>
      <w:r w:rsidR="006A74ED">
        <w:fldChar w:fldCharType="begin"/>
      </w:r>
      <w:r w:rsidR="006A74ED">
        <w:instrText xml:space="preserve"> SEQ Mapa \* ARABIC </w:instrText>
      </w:r>
      <w:r w:rsidR="006A74ED">
        <w:fldChar w:fldCharType="separate"/>
      </w:r>
      <w:r w:rsidR="00DD0750">
        <w:rPr>
          <w:noProof/>
        </w:rPr>
        <w:t>3</w:t>
      </w:r>
      <w:r w:rsidR="006A74ED">
        <w:rPr>
          <w:noProof/>
        </w:rPr>
        <w:fldChar w:fldCharType="end"/>
      </w:r>
      <w:r>
        <w:t>. Ustalenia Studium uwarunkowań i kierunków zagospodarowania przestrzennego na obszarze rewitalizacji w Krobi</w:t>
      </w:r>
      <w:bookmarkEnd w:id="135"/>
    </w:p>
    <w:p w14:paraId="42A30A49" w14:textId="03CE69E4" w:rsidR="006E78D7" w:rsidRDefault="006E78D7" w:rsidP="006E78D7">
      <w:pPr>
        <w:pStyle w:val="Legenda"/>
        <w:rPr>
          <w:color w:val="000000"/>
        </w:rPr>
      </w:pPr>
      <w:r>
        <w:rPr>
          <w:noProof/>
        </w:rPr>
        <w:drawing>
          <wp:inline distT="0" distB="0" distL="0" distR="0" wp14:anchorId="6EA39CFF" wp14:editId="6BB6E7C1">
            <wp:extent cx="5760720" cy="4074795"/>
            <wp:effectExtent l="0" t="0" r="0" b="1905"/>
            <wp:docPr id="491665319" name="Obraz 2" descr="Obraz zawierający mapa, tekst,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65319" name="Obraz 2" descr="Obraz zawierający mapa, tekst, atlas&#10;&#10;Zawartość wygenerowana przez sztuczną inteligencję może być niepoprawn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p>
    <w:p w14:paraId="2677E6B8" w14:textId="11A56C5B" w:rsidR="006E78D7" w:rsidRPr="00435B66" w:rsidRDefault="006E78D7" w:rsidP="006E78D7">
      <w:r>
        <w:t>Źródło: opracowanie własne</w:t>
      </w:r>
    </w:p>
    <w:p w14:paraId="000008FA" w14:textId="4B367C64" w:rsidR="000A548E" w:rsidRDefault="002738D0">
      <w:pPr>
        <w:jc w:val="both"/>
      </w:pPr>
      <w:r w:rsidRPr="003F5AFC">
        <w:rPr>
          <w:b/>
        </w:rPr>
        <w:t xml:space="preserve">Gminny Program Rewitalizacji Gminy Krobia wpisuje się w ustalenia </w:t>
      </w:r>
      <w:r w:rsidR="00324244" w:rsidRPr="003F5AFC">
        <w:rPr>
          <w:b/>
        </w:rPr>
        <w:t xml:space="preserve">Gminnej </w:t>
      </w:r>
      <w:r w:rsidRPr="003F5AFC">
        <w:rPr>
          <w:b/>
        </w:rPr>
        <w:t>Strategii Rozwiązywania Problemów Społecznych</w:t>
      </w:r>
      <w:r w:rsidR="00324244" w:rsidRPr="003F5AFC">
        <w:rPr>
          <w:b/>
        </w:rPr>
        <w:t>, która został przyjęta Uchwałą Nr XXXIX/327/2021 Rady Miejskiej w Krobi z dnia 25 listopada 2021 r</w:t>
      </w:r>
      <w:r w:rsidRPr="003F5AFC">
        <w:rPr>
          <w:b/>
        </w:rPr>
        <w:t xml:space="preserve">. </w:t>
      </w:r>
      <w:r w:rsidRPr="003F5AFC">
        <w:t>Dokument ten stanowi podstawę do realizacji zadań, które mają przyczynić się do poprawy warunków życia mieszkańców, w szczególności tych, którzy są zagrożeni marginalizacją i wykluczeniem społecznym, a także mają doprowadzić do integracji społecznej.</w:t>
      </w:r>
    </w:p>
    <w:p w14:paraId="3196C794" w14:textId="3B237A3E" w:rsidR="008350CB" w:rsidRPr="008350CB" w:rsidRDefault="008350CB" w:rsidP="008350CB">
      <w:pPr>
        <w:jc w:val="both"/>
        <w:rPr>
          <w:bCs/>
        </w:rPr>
      </w:pPr>
      <w:r w:rsidRPr="008350CB">
        <w:rPr>
          <w:bCs/>
        </w:rPr>
        <w:lastRenderedPageBreak/>
        <w:t>W Gminnej Strategii Rozwiązywania Problemów Społecznych sformułowano trzy cele strategiczne:</w:t>
      </w:r>
    </w:p>
    <w:p w14:paraId="3E86E589" w14:textId="0198A3A1" w:rsidR="008350CB" w:rsidRPr="008350CB" w:rsidRDefault="00687E9F" w:rsidP="006A74ED">
      <w:pPr>
        <w:pStyle w:val="Akapitzlist"/>
        <w:numPr>
          <w:ilvl w:val="0"/>
          <w:numId w:val="71"/>
        </w:numPr>
        <w:jc w:val="both"/>
      </w:pPr>
      <w:r>
        <w:t>w</w:t>
      </w:r>
      <w:r w:rsidR="008350CB" w:rsidRPr="008350CB">
        <w:t>spieranie działań służących poprawie jakości życia osób starszych i</w:t>
      </w:r>
      <w:r w:rsidR="008350CB">
        <w:t> </w:t>
      </w:r>
      <w:r w:rsidR="008350CB" w:rsidRPr="008350CB">
        <w:t>niepełnosprawnych,</w:t>
      </w:r>
    </w:p>
    <w:p w14:paraId="475C715B" w14:textId="7F359ED4" w:rsidR="008350CB" w:rsidRPr="008350CB" w:rsidRDefault="00687E9F" w:rsidP="006A74ED">
      <w:pPr>
        <w:pStyle w:val="Akapitzlist"/>
        <w:numPr>
          <w:ilvl w:val="0"/>
          <w:numId w:val="71"/>
        </w:numPr>
        <w:jc w:val="both"/>
      </w:pPr>
      <w:r>
        <w:t>p</w:t>
      </w:r>
      <w:r w:rsidR="008350CB" w:rsidRPr="008350CB">
        <w:t>odniesienie świadomości i wiedzy mieszkańców gminy Krobia,</w:t>
      </w:r>
    </w:p>
    <w:p w14:paraId="5881305C" w14:textId="77A0BD29" w:rsidR="008350CB" w:rsidRPr="008350CB" w:rsidRDefault="00687E9F" w:rsidP="006A74ED">
      <w:pPr>
        <w:pStyle w:val="Akapitzlist"/>
        <w:numPr>
          <w:ilvl w:val="0"/>
          <w:numId w:val="71"/>
        </w:numPr>
        <w:jc w:val="both"/>
      </w:pPr>
      <w:r>
        <w:t>p</w:t>
      </w:r>
      <w:r w:rsidR="008350CB" w:rsidRPr="008350CB">
        <w:t>odnoszenie poziomu bezpieczeństwa publicznego w gminie.</w:t>
      </w:r>
    </w:p>
    <w:p w14:paraId="06D8F643" w14:textId="0FDA5533" w:rsidR="008350CB" w:rsidRPr="008350CB" w:rsidRDefault="008350CB">
      <w:pPr>
        <w:jc w:val="both"/>
        <w:rPr>
          <w:bCs/>
        </w:rPr>
      </w:pPr>
      <w:r>
        <w:rPr>
          <w:bCs/>
        </w:rPr>
        <w:t>Powyższe cele nawiązują bezpośrednio do potrzeb i kierunków rewitalizacyjnych, wskazujących na potrzebę integracji społecznej, zwiększania aktywności mieszkańców oraz rozwiązywania problemów społecznych. Pośrednio nawiązują również do kierunków dedykowanych rozwijaniu przestrzeni publicznych oraz wzmocnieniu potencjału infrastruktury społecznej i zielonej na obszarze rewitalizacji w Krobi.</w:t>
      </w:r>
    </w:p>
    <w:p w14:paraId="53E27896" w14:textId="2176B75C" w:rsidR="00687E9F" w:rsidRPr="00361594" w:rsidRDefault="002738D0" w:rsidP="00361594">
      <w:pPr>
        <w:pStyle w:val="Nagwek1"/>
      </w:pPr>
      <w:bookmarkStart w:id="136" w:name="_heading=h.mryqfoxj3yli" w:colFirst="0" w:colLast="0"/>
      <w:bookmarkStart w:id="137" w:name="_Toc202442615"/>
      <w:bookmarkEnd w:id="136"/>
      <w:r w:rsidRPr="00687E9F">
        <w:t>13. Określenie niezbędnych zmian w uchwałach dotyczących zasobu mieszkaniowego</w:t>
      </w:r>
      <w:bookmarkStart w:id="138" w:name="_heading=h.6xma0xxu2jt5" w:colFirst="0" w:colLast="0"/>
      <w:bookmarkEnd w:id="137"/>
      <w:bookmarkEnd w:id="138"/>
    </w:p>
    <w:p w14:paraId="0602D139" w14:textId="712C8475" w:rsidR="00E96B26" w:rsidRPr="002366E5" w:rsidRDefault="002738D0" w:rsidP="00E96B26">
      <w:pPr>
        <w:jc w:val="both"/>
        <w:rPr>
          <w:bCs/>
        </w:rPr>
      </w:pPr>
      <w:r w:rsidRPr="002366E5">
        <w:rPr>
          <w:bCs/>
        </w:rPr>
        <w:t xml:space="preserve">Ustalenia Gminnego Programu Rewitalizacji nie wpływają na konieczność dokonania zmiany w uchwale w sprawie przyjęcia wieloletniego programu gospodarowania mieszkaniowym zasobem </w:t>
      </w:r>
      <w:r w:rsidR="00E96B26" w:rsidRPr="002366E5">
        <w:rPr>
          <w:bCs/>
        </w:rPr>
        <w:t>Gminy Krobia na lata 2023 – 2028.</w:t>
      </w:r>
    </w:p>
    <w:p w14:paraId="000008FE" w14:textId="416620BD" w:rsidR="000A548E" w:rsidRPr="00007367" w:rsidRDefault="002738D0">
      <w:r w:rsidRPr="00007367">
        <w:t>UZASADNIENIE:</w:t>
      </w:r>
    </w:p>
    <w:p w14:paraId="000008FF" w14:textId="1BE6E695" w:rsidR="000A548E" w:rsidRDefault="00E96B26" w:rsidP="00007367">
      <w:pPr>
        <w:jc w:val="both"/>
      </w:pPr>
      <w:r w:rsidRPr="00007367">
        <w:t>Wieloletni program gospodarowania mieszkaniowym zasobem gminy Krobia na lata 2023 – 2028 został przyjęty uchwał</w:t>
      </w:r>
      <w:r w:rsidR="00007367">
        <w:t>ą</w:t>
      </w:r>
      <w:r w:rsidRPr="00007367">
        <w:t xml:space="preserve"> Nr LVI/477/2023 Rady Miejskiej w Krobi z dnia 21 lutego 2023 r. Wykazuje się spójnością założeń i działań z Gminnym Programem Rewitalizacji Gminy Krobia</w:t>
      </w:r>
      <w:r w:rsidR="00007367" w:rsidRPr="00007367">
        <w:t xml:space="preserve"> jeśli chodzi o kierunki odnoszące się do zaspokajania potrzeb mieszkaniowych mieszkańców o niskich dochodach</w:t>
      </w:r>
      <w:r w:rsidR="00007367">
        <w:t xml:space="preserve"> a tym samym w zakresie przeciwdziałania problemom społecznych, które występują na obszarze rewitalizacji</w:t>
      </w:r>
      <w:r w:rsidR="00007367" w:rsidRPr="00007367">
        <w:t xml:space="preserve">. Działania ujęte w Wieloletnim programie gospodarowania mieszkaniowym zasobem gminy Krobia na lata 2023 – 2028 należy postrzegać </w:t>
      </w:r>
      <w:r w:rsidR="00007367">
        <w:t>jako komplementarne względem celów i kierunków rewitalizacji. Jednocześnie w zakresie interwencji ujętej w Gminnym Programie Rewitalizacji Gminy Krobia nie zdefiniowano przedsięwzięć, które wymuszają konieczność dokonania zmiany w zapisach tego programu.</w:t>
      </w:r>
    </w:p>
    <w:p w14:paraId="00000901" w14:textId="0E129341" w:rsidR="000A548E" w:rsidRPr="00165199" w:rsidRDefault="002738D0" w:rsidP="00361594">
      <w:pPr>
        <w:pStyle w:val="Nagwek1"/>
        <w:rPr>
          <w:rFonts w:ascii="Play" w:eastAsia="Play" w:hAnsi="Play" w:cs="Play"/>
          <w:color w:val="0F4761"/>
        </w:rPr>
      </w:pPr>
      <w:bookmarkStart w:id="139" w:name="_heading=h.4c3xdbdxlhs3" w:colFirst="0" w:colLast="0"/>
      <w:bookmarkStart w:id="140" w:name="_Toc202442616"/>
      <w:bookmarkEnd w:id="139"/>
      <w:r w:rsidRPr="00165199">
        <w:lastRenderedPageBreak/>
        <w:t>14. Wskazanie, czy na obszarze rewitalizacji ma zostać ustanowiona Specjalna Strefa Rewitalizacji</w:t>
      </w:r>
      <w:bookmarkEnd w:id="140"/>
    </w:p>
    <w:p w14:paraId="1EDCCE89" w14:textId="77777777" w:rsidR="00D8268A" w:rsidRDefault="00D8268A" w:rsidP="00D8268A">
      <w:pPr>
        <w:spacing w:after="0" w:line="240" w:lineRule="auto"/>
        <w:rPr>
          <w:bCs/>
        </w:rPr>
      </w:pPr>
    </w:p>
    <w:p w14:paraId="4ABD6FEF" w14:textId="41882413" w:rsidR="00165199" w:rsidRDefault="002738D0" w:rsidP="00165199">
      <w:r w:rsidRPr="002366E5">
        <w:rPr>
          <w:bCs/>
        </w:rPr>
        <w:t>Gmina Krobia nie planuje ustanowienia Specjalnej Strefy Rewitalizacji.</w:t>
      </w:r>
      <w:bookmarkStart w:id="141" w:name="_heading=h.rjdm91uk83zx" w:colFirst="0" w:colLast="0"/>
      <w:bookmarkEnd w:id="141"/>
    </w:p>
    <w:p w14:paraId="5BB7FDBC" w14:textId="7A1FDB48" w:rsidR="00F43817" w:rsidRPr="00165199" w:rsidRDefault="002738D0" w:rsidP="00361594">
      <w:pPr>
        <w:pStyle w:val="Nagwek1"/>
      </w:pPr>
      <w:bookmarkStart w:id="142" w:name="_Toc202442617"/>
      <w:r w:rsidRPr="00165199">
        <w:t>15. Wskazanie sposobu realizacji GPR w zakresie planowania i zagospodarowania przestrzennego</w:t>
      </w:r>
      <w:bookmarkEnd w:id="142"/>
    </w:p>
    <w:p w14:paraId="276E37D0" w14:textId="6F85C017" w:rsidR="00F43817" w:rsidRPr="00F43817" w:rsidRDefault="002738D0" w:rsidP="00361594">
      <w:pPr>
        <w:pStyle w:val="Nagwek2"/>
      </w:pPr>
      <w:bookmarkStart w:id="143" w:name="_Toc202442618"/>
      <w:r w:rsidRPr="00361594">
        <w:t>15.1. Wskazanie zakresu niezbędnych zmian w studium uwarunkowań i kierunków zagospodarowania przestrzennego gminy</w:t>
      </w:r>
      <w:bookmarkEnd w:id="143"/>
    </w:p>
    <w:p w14:paraId="00000906" w14:textId="5416047C" w:rsidR="000A548E" w:rsidRPr="00007367" w:rsidRDefault="002738D0">
      <w:pPr>
        <w:jc w:val="both"/>
        <w:rPr>
          <w:color w:val="000000"/>
        </w:rPr>
      </w:pPr>
      <w:bookmarkStart w:id="144" w:name="_heading=h.ljdm2vl9ehc6" w:colFirst="0" w:colLast="0"/>
      <w:bookmarkEnd w:id="144"/>
      <w:r w:rsidRPr="00007367">
        <w:t>Ustalenia Gminnego Programu Rewitalizacji Gminy Krobia nie naruszają ustaleń obowiązującego Studium uwarunkowań i kierunków zagospodarowania przestrzennego</w:t>
      </w:r>
      <w:r w:rsidR="00007367">
        <w:t xml:space="preserve"> gminy Krobia</w:t>
      </w:r>
      <w:r w:rsidRPr="00007367">
        <w:t xml:space="preserve">, przyjętego </w:t>
      </w:r>
      <w:r w:rsidR="00007367" w:rsidRPr="00007367">
        <w:t>u</w:t>
      </w:r>
      <w:r w:rsidR="00007367" w:rsidRPr="00007367">
        <w:rPr>
          <w:color w:val="000000"/>
        </w:rPr>
        <w:t>chwałą nr LX/506/2023 Rady Miejskiej w Krobi.</w:t>
      </w:r>
    </w:p>
    <w:p w14:paraId="00000907" w14:textId="77777777" w:rsidR="000A548E" w:rsidRPr="00361594" w:rsidRDefault="002738D0" w:rsidP="00361594">
      <w:pPr>
        <w:pStyle w:val="Nagwek2"/>
      </w:pPr>
      <w:bookmarkStart w:id="145" w:name="_Toc202442619"/>
      <w:r w:rsidRPr="00361594">
        <w:t>15.2. Wskazanie miejscowych planów zagospodarowania przestrzennego koniecznych do uchwalenia albo zmiany</w:t>
      </w:r>
      <w:bookmarkEnd w:id="145"/>
    </w:p>
    <w:p w14:paraId="00000908" w14:textId="77777777" w:rsidR="000A548E" w:rsidRDefault="002738D0">
      <w:pPr>
        <w:jc w:val="both"/>
      </w:pPr>
      <w:bookmarkStart w:id="146" w:name="_heading=h.hn51f469bvnd" w:colFirst="0" w:colLast="0"/>
      <w:bookmarkEnd w:id="146"/>
      <w:r>
        <w:t>Ustalenia Gminnego Programu Rewitalizacji Gminy Krobia nie naruszają ustaleń obowiązujących miejscowych planów zagospodarowania przestrzennego. Całość przestrzeni obszaru rewitalizacji, na których przewidziano realizację przedsięwzięć rewitalizacyjnych objęta jest ustaleniami miejscowych planów zagospodarowania przestrzennego.</w:t>
      </w:r>
    </w:p>
    <w:p w14:paraId="00000909" w14:textId="797B1B7D" w:rsidR="000A548E" w:rsidRDefault="001C543E" w:rsidP="001C543E">
      <w:pPr>
        <w:pStyle w:val="Legenda"/>
        <w:rPr>
          <w:color w:val="000000"/>
        </w:rPr>
      </w:pPr>
      <w:bookmarkStart w:id="147" w:name="_heading=h.7ongfthkstd5" w:colFirst="0" w:colLast="0"/>
      <w:bookmarkStart w:id="148" w:name="_Toc202442721"/>
      <w:bookmarkEnd w:id="147"/>
      <w:r>
        <w:t xml:space="preserve">Tabela </w:t>
      </w:r>
      <w:r w:rsidR="006A74ED">
        <w:fldChar w:fldCharType="begin"/>
      </w:r>
      <w:r w:rsidR="006A74ED">
        <w:instrText xml:space="preserve"> SEQ Tabela \* ARABIC </w:instrText>
      </w:r>
      <w:r w:rsidR="006A74ED">
        <w:fldChar w:fldCharType="separate"/>
      </w:r>
      <w:r w:rsidR="00CA33BA">
        <w:rPr>
          <w:noProof/>
        </w:rPr>
        <w:t>22</w:t>
      </w:r>
      <w:r w:rsidR="006A74ED">
        <w:rPr>
          <w:noProof/>
        </w:rPr>
        <w:fldChar w:fldCharType="end"/>
      </w:r>
      <w:r>
        <w:t xml:space="preserve">. </w:t>
      </w:r>
      <w:r w:rsidR="002738D0">
        <w:rPr>
          <w:color w:val="000000"/>
        </w:rPr>
        <w:t>Wykaz miejscowych planów zagospodarowania przestrzennego obowiązujących na obszarze rewitalizacji w gminie Krobia</w:t>
      </w:r>
      <w:bookmarkEnd w:id="148"/>
    </w:p>
    <w:tbl>
      <w:tblPr>
        <w:tblStyle w:val="aff2"/>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6095"/>
        <w:gridCol w:w="2263"/>
      </w:tblGrid>
      <w:tr w:rsidR="000A548E" w14:paraId="282ADDCE" w14:textId="77777777" w:rsidTr="00F23E5E">
        <w:trPr>
          <w:tblHeader/>
        </w:trPr>
        <w:tc>
          <w:tcPr>
            <w:tcW w:w="704" w:type="dxa"/>
            <w:shd w:val="clear" w:color="auto" w:fill="DAE9F7"/>
            <w:vAlign w:val="center"/>
          </w:tcPr>
          <w:p w14:paraId="0000090A" w14:textId="77777777" w:rsidR="000A548E" w:rsidRDefault="002738D0">
            <w:pPr>
              <w:spacing w:line="276" w:lineRule="auto"/>
              <w:jc w:val="center"/>
            </w:pPr>
            <w:r>
              <w:t>Lp.</w:t>
            </w:r>
          </w:p>
        </w:tc>
        <w:tc>
          <w:tcPr>
            <w:tcW w:w="6095" w:type="dxa"/>
            <w:shd w:val="clear" w:color="auto" w:fill="DAE9F7"/>
            <w:vAlign w:val="center"/>
          </w:tcPr>
          <w:p w14:paraId="0000090B" w14:textId="5E5B6CA5" w:rsidR="000A548E" w:rsidRDefault="002366E5">
            <w:pPr>
              <w:spacing w:line="276" w:lineRule="auto"/>
              <w:jc w:val="center"/>
            </w:pPr>
            <w:r>
              <w:t>Numer i n</w:t>
            </w:r>
            <w:r w:rsidR="002738D0">
              <w:t>azwa</w:t>
            </w:r>
          </w:p>
        </w:tc>
        <w:tc>
          <w:tcPr>
            <w:tcW w:w="2263" w:type="dxa"/>
            <w:shd w:val="clear" w:color="auto" w:fill="DAE9F7"/>
            <w:vAlign w:val="center"/>
          </w:tcPr>
          <w:p w14:paraId="0000090C" w14:textId="77777777" w:rsidR="000A548E" w:rsidRDefault="002738D0">
            <w:pPr>
              <w:spacing w:line="276" w:lineRule="auto"/>
              <w:jc w:val="center"/>
            </w:pPr>
            <w:r>
              <w:t>Numer uchwały</w:t>
            </w:r>
          </w:p>
        </w:tc>
      </w:tr>
      <w:tr w:rsidR="00D153A0" w14:paraId="712C69BC" w14:textId="77777777" w:rsidTr="00F23E5E">
        <w:tc>
          <w:tcPr>
            <w:tcW w:w="704" w:type="dxa"/>
          </w:tcPr>
          <w:p w14:paraId="6D275BC5" w14:textId="66D18A75" w:rsidR="00D153A0" w:rsidRDefault="002366E5">
            <w:pPr>
              <w:spacing w:line="276" w:lineRule="auto"/>
              <w:jc w:val="both"/>
            </w:pPr>
            <w:r>
              <w:t>1.</w:t>
            </w:r>
          </w:p>
        </w:tc>
        <w:tc>
          <w:tcPr>
            <w:tcW w:w="6095" w:type="dxa"/>
          </w:tcPr>
          <w:p w14:paraId="19F8772D" w14:textId="43532F13" w:rsidR="00D153A0" w:rsidRPr="002366E5" w:rsidRDefault="00D153A0">
            <w:pPr>
              <w:spacing w:line="276" w:lineRule="auto"/>
            </w:pPr>
            <w:r w:rsidRPr="002366E5">
              <w:t xml:space="preserve">001. </w:t>
            </w:r>
            <w:r w:rsidR="00BC5427">
              <w:t>M</w:t>
            </w:r>
            <w:r w:rsidRPr="002366E5">
              <w:t>iejscowy plan zagospodarowania przestrzennego dla terenów: miasto Krobia- część wschodnia, miasto Krobia – działka o nr ew. 195/2, Bukownica – działka o nr ew. 206, Domachowo – działki o nr ew. 12, 340 oraz części dz. 23/34, 213, 344, 353, Kuczyna – działka o nr ew. 170, Potarzyca – działka nr ew. 227, Stara Krobia – działka o nr ew. 129/5 oraz części działki 125, 184, 190/2, 465, 530, 617, Sułkowice – działka o nr ew. 224, Żychlewo – działki o nr ewid. 202/1, 216, 485, 486 oraz części działki 201 i 424</w:t>
            </w:r>
          </w:p>
        </w:tc>
        <w:tc>
          <w:tcPr>
            <w:tcW w:w="2263" w:type="dxa"/>
          </w:tcPr>
          <w:p w14:paraId="6C00AE52" w14:textId="16DFC71C" w:rsidR="00D153A0" w:rsidRPr="002366E5" w:rsidRDefault="00D153A0">
            <w:pPr>
              <w:spacing w:line="276" w:lineRule="auto"/>
            </w:pPr>
            <w:r w:rsidRPr="002366E5">
              <w:t>Uchwała VIII/53/2003 z dnia 2003-05-26</w:t>
            </w:r>
          </w:p>
        </w:tc>
      </w:tr>
      <w:tr w:rsidR="00D153A0" w14:paraId="002D2CC6" w14:textId="77777777" w:rsidTr="00F23E5E">
        <w:tc>
          <w:tcPr>
            <w:tcW w:w="704" w:type="dxa"/>
          </w:tcPr>
          <w:p w14:paraId="4FE14B81" w14:textId="1D096B80" w:rsidR="00D153A0" w:rsidRDefault="002366E5">
            <w:pPr>
              <w:spacing w:line="276" w:lineRule="auto"/>
              <w:jc w:val="both"/>
            </w:pPr>
            <w:r>
              <w:t>2.</w:t>
            </w:r>
          </w:p>
        </w:tc>
        <w:tc>
          <w:tcPr>
            <w:tcW w:w="6095" w:type="dxa"/>
          </w:tcPr>
          <w:p w14:paraId="111A7799" w14:textId="2349A2D9" w:rsidR="00D153A0" w:rsidRPr="002366E5" w:rsidRDefault="002366E5">
            <w:pPr>
              <w:spacing w:line="276" w:lineRule="auto"/>
            </w:pPr>
            <w:r w:rsidRPr="002366E5">
              <w:t xml:space="preserve">003. Miejscowy plan zagospodarowania przestrzennego </w:t>
            </w:r>
            <w:r w:rsidRPr="002366E5">
              <w:lastRenderedPageBreak/>
              <w:t>Krobia Zachód - Centrum</w:t>
            </w:r>
          </w:p>
        </w:tc>
        <w:tc>
          <w:tcPr>
            <w:tcW w:w="2263" w:type="dxa"/>
          </w:tcPr>
          <w:p w14:paraId="3F6AD2FE" w14:textId="7D00D072" w:rsidR="00D153A0" w:rsidRDefault="002366E5">
            <w:pPr>
              <w:spacing w:line="276" w:lineRule="auto"/>
            </w:pPr>
            <w:r w:rsidRPr="002366E5">
              <w:lastRenderedPageBreak/>
              <w:t xml:space="preserve">Uchwała </w:t>
            </w:r>
            <w:r w:rsidRPr="002366E5">
              <w:lastRenderedPageBreak/>
              <w:t>XLVI/319/2006 z dnia 2006-07-06</w:t>
            </w:r>
          </w:p>
        </w:tc>
      </w:tr>
      <w:tr w:rsidR="00D153A0" w14:paraId="37E8FA62" w14:textId="77777777" w:rsidTr="00F23E5E">
        <w:tc>
          <w:tcPr>
            <w:tcW w:w="704" w:type="dxa"/>
          </w:tcPr>
          <w:p w14:paraId="601B5AE1" w14:textId="49D582DC" w:rsidR="00D153A0" w:rsidRDefault="002366E5">
            <w:pPr>
              <w:spacing w:line="276" w:lineRule="auto"/>
              <w:jc w:val="both"/>
            </w:pPr>
            <w:r>
              <w:lastRenderedPageBreak/>
              <w:t>3.</w:t>
            </w:r>
          </w:p>
        </w:tc>
        <w:tc>
          <w:tcPr>
            <w:tcW w:w="6095" w:type="dxa"/>
          </w:tcPr>
          <w:p w14:paraId="147A575D" w14:textId="3040FFDC" w:rsidR="00D153A0" w:rsidRPr="002366E5" w:rsidRDefault="002366E5">
            <w:pPr>
              <w:spacing w:line="276" w:lineRule="auto"/>
            </w:pPr>
            <w:r w:rsidRPr="002366E5">
              <w:t>006. Miejscowy plan zagospodarowania przestrzennego Krobia - Tereny Sportowe i Rekreacyjne</w:t>
            </w:r>
          </w:p>
        </w:tc>
        <w:tc>
          <w:tcPr>
            <w:tcW w:w="2263" w:type="dxa"/>
          </w:tcPr>
          <w:p w14:paraId="347642AF" w14:textId="0BA767AD" w:rsidR="00D153A0" w:rsidRDefault="002366E5">
            <w:pPr>
              <w:spacing w:line="276" w:lineRule="auto"/>
            </w:pPr>
            <w:r w:rsidRPr="002366E5">
              <w:t>Uchwała XLII/342/2009 z dnia 2009-10-29</w:t>
            </w:r>
          </w:p>
        </w:tc>
      </w:tr>
      <w:tr w:rsidR="002366E5" w14:paraId="55025B81" w14:textId="77777777" w:rsidTr="00F23E5E">
        <w:tc>
          <w:tcPr>
            <w:tcW w:w="704" w:type="dxa"/>
          </w:tcPr>
          <w:p w14:paraId="75E5235F" w14:textId="5DE27B7D" w:rsidR="002366E5" w:rsidRDefault="002366E5">
            <w:pPr>
              <w:spacing w:line="276" w:lineRule="auto"/>
              <w:jc w:val="both"/>
            </w:pPr>
            <w:r>
              <w:t>4.</w:t>
            </w:r>
          </w:p>
        </w:tc>
        <w:tc>
          <w:tcPr>
            <w:tcW w:w="6095" w:type="dxa"/>
          </w:tcPr>
          <w:p w14:paraId="728AF882" w14:textId="1DE3DDD3" w:rsidR="002366E5" w:rsidRPr="002366E5" w:rsidRDefault="002366E5">
            <w:pPr>
              <w:spacing w:line="276" w:lineRule="auto"/>
            </w:pPr>
            <w:r w:rsidRPr="002366E5">
              <w:t xml:space="preserve">018. </w:t>
            </w:r>
            <w:r w:rsidR="00BC5427">
              <w:t>M</w:t>
            </w:r>
            <w:r w:rsidRPr="002366E5">
              <w:t>iejscow</w:t>
            </w:r>
            <w:r w:rsidR="00F23E5E">
              <w:t>y</w:t>
            </w:r>
            <w:r w:rsidRPr="002366E5">
              <w:t xml:space="preserve"> plan zagospodarowania przestrzennego Krobia Miasto VII</w:t>
            </w:r>
            <w:r w:rsidR="00E620F5">
              <w:t xml:space="preserve"> </w:t>
            </w:r>
          </w:p>
        </w:tc>
        <w:tc>
          <w:tcPr>
            <w:tcW w:w="2263" w:type="dxa"/>
          </w:tcPr>
          <w:p w14:paraId="586C7CF3" w14:textId="69B93A5B" w:rsidR="002366E5" w:rsidRDefault="002366E5">
            <w:pPr>
              <w:spacing w:line="276" w:lineRule="auto"/>
            </w:pPr>
            <w:r w:rsidRPr="002366E5">
              <w:t>Uchwała II/9/2014 z dnia 2014-12-10</w:t>
            </w:r>
          </w:p>
        </w:tc>
      </w:tr>
      <w:tr w:rsidR="000A548E" w14:paraId="0F8BDE3D" w14:textId="77777777" w:rsidTr="00F23E5E">
        <w:tc>
          <w:tcPr>
            <w:tcW w:w="704" w:type="dxa"/>
          </w:tcPr>
          <w:p w14:paraId="0000090D" w14:textId="265917EB" w:rsidR="000A548E" w:rsidRDefault="002366E5">
            <w:pPr>
              <w:spacing w:line="276" w:lineRule="auto"/>
              <w:jc w:val="both"/>
            </w:pPr>
            <w:r>
              <w:t>5</w:t>
            </w:r>
            <w:r w:rsidR="002738D0">
              <w:t>.</w:t>
            </w:r>
          </w:p>
        </w:tc>
        <w:tc>
          <w:tcPr>
            <w:tcW w:w="6095" w:type="dxa"/>
          </w:tcPr>
          <w:p w14:paraId="0000090E" w14:textId="69799D04" w:rsidR="000A548E" w:rsidRPr="002366E5" w:rsidRDefault="00D153A0">
            <w:pPr>
              <w:spacing w:line="276" w:lineRule="auto"/>
            </w:pPr>
            <w:r w:rsidRPr="002366E5">
              <w:t xml:space="preserve">019. </w:t>
            </w:r>
            <w:r w:rsidR="00BC5427">
              <w:t>M</w:t>
            </w:r>
            <w:r w:rsidRPr="002366E5">
              <w:t>iejscow</w:t>
            </w:r>
            <w:r w:rsidR="00BC5427">
              <w:t>y</w:t>
            </w:r>
            <w:r w:rsidRPr="002366E5">
              <w:t xml:space="preserve"> planu zagospodarowania przestrzennego przy ulicy Powstańców Wielkopolskich w Krobi</w:t>
            </w:r>
          </w:p>
        </w:tc>
        <w:tc>
          <w:tcPr>
            <w:tcW w:w="2263" w:type="dxa"/>
          </w:tcPr>
          <w:p w14:paraId="0000090F" w14:textId="2C459A36" w:rsidR="000A548E" w:rsidRDefault="002366E5">
            <w:pPr>
              <w:spacing w:line="276" w:lineRule="auto"/>
            </w:pPr>
            <w:r w:rsidRPr="002366E5">
              <w:t>Uchwała XXVI/221/2016 z dnia 2016-11-28</w:t>
            </w:r>
          </w:p>
        </w:tc>
      </w:tr>
      <w:tr w:rsidR="00D153A0" w14:paraId="3BE13B63" w14:textId="77777777" w:rsidTr="00F23E5E">
        <w:tc>
          <w:tcPr>
            <w:tcW w:w="704" w:type="dxa"/>
          </w:tcPr>
          <w:p w14:paraId="24ED0911" w14:textId="7F50C611" w:rsidR="00D153A0" w:rsidRDefault="002366E5">
            <w:pPr>
              <w:spacing w:line="276" w:lineRule="auto"/>
              <w:jc w:val="both"/>
            </w:pPr>
            <w:r>
              <w:t>6.</w:t>
            </w:r>
          </w:p>
        </w:tc>
        <w:tc>
          <w:tcPr>
            <w:tcW w:w="6095" w:type="dxa"/>
          </w:tcPr>
          <w:p w14:paraId="3481A805" w14:textId="071746FF" w:rsidR="00D153A0" w:rsidRPr="002366E5" w:rsidRDefault="00D153A0">
            <w:pPr>
              <w:spacing w:line="276" w:lineRule="auto"/>
            </w:pPr>
            <w:r w:rsidRPr="002366E5">
              <w:t xml:space="preserve">024. </w:t>
            </w:r>
            <w:r w:rsidR="00BC5427">
              <w:t>M</w:t>
            </w:r>
            <w:r w:rsidRPr="002366E5">
              <w:t>iejscow</w:t>
            </w:r>
            <w:r w:rsidR="00BC5427">
              <w:t>y</w:t>
            </w:r>
            <w:r w:rsidRPr="002366E5">
              <w:t xml:space="preserve"> planu zagospodarowania przestrzennego dla działki o numerze ewidencyjnym 1534/4 oraz części działki o numerze ewidencyjnym 1561 położonych w Krobi</w:t>
            </w:r>
          </w:p>
        </w:tc>
        <w:tc>
          <w:tcPr>
            <w:tcW w:w="2263" w:type="dxa"/>
          </w:tcPr>
          <w:p w14:paraId="6D178F4C" w14:textId="1AC51108" w:rsidR="00D153A0" w:rsidRDefault="002366E5">
            <w:pPr>
              <w:spacing w:line="276" w:lineRule="auto"/>
            </w:pPr>
            <w:r w:rsidRPr="002366E5">
              <w:t>Uchwała XXXVI/320/2017 z dnia 2017-09-20</w:t>
            </w:r>
          </w:p>
        </w:tc>
      </w:tr>
      <w:tr w:rsidR="00D153A0" w14:paraId="2FE4E2A4" w14:textId="77777777" w:rsidTr="00F23E5E">
        <w:tc>
          <w:tcPr>
            <w:tcW w:w="704" w:type="dxa"/>
          </w:tcPr>
          <w:p w14:paraId="789245A8" w14:textId="12591F05" w:rsidR="00D153A0" w:rsidRDefault="002366E5">
            <w:pPr>
              <w:spacing w:line="276" w:lineRule="auto"/>
              <w:jc w:val="both"/>
            </w:pPr>
            <w:r>
              <w:t>7.</w:t>
            </w:r>
          </w:p>
        </w:tc>
        <w:tc>
          <w:tcPr>
            <w:tcW w:w="6095" w:type="dxa"/>
          </w:tcPr>
          <w:p w14:paraId="1E87432E" w14:textId="68D09E32" w:rsidR="00D153A0" w:rsidRPr="002366E5" w:rsidRDefault="002366E5">
            <w:pPr>
              <w:spacing w:line="276" w:lineRule="auto"/>
            </w:pPr>
            <w:r w:rsidRPr="002366E5">
              <w:t xml:space="preserve">025. </w:t>
            </w:r>
            <w:r w:rsidR="00BC5427">
              <w:t>M</w:t>
            </w:r>
            <w:r w:rsidRPr="002366E5">
              <w:t>iejscow</w:t>
            </w:r>
            <w:r w:rsidR="00BC5427">
              <w:t>y</w:t>
            </w:r>
            <w:r w:rsidRPr="002366E5">
              <w:t xml:space="preserve"> planu zagospodarowania przestrzennego dla działki o numerze ewidencyjnym 1133 położonej w Krobi</w:t>
            </w:r>
          </w:p>
        </w:tc>
        <w:tc>
          <w:tcPr>
            <w:tcW w:w="2263" w:type="dxa"/>
          </w:tcPr>
          <w:p w14:paraId="46290D02" w14:textId="4CD1C253" w:rsidR="00D153A0" w:rsidRDefault="002366E5">
            <w:pPr>
              <w:spacing w:line="276" w:lineRule="auto"/>
            </w:pPr>
            <w:r w:rsidRPr="002366E5">
              <w:t>Uchwała L/420/2018 z dnia 2018-08-30</w:t>
            </w:r>
          </w:p>
        </w:tc>
      </w:tr>
      <w:tr w:rsidR="00D153A0" w14:paraId="4600800D" w14:textId="77777777" w:rsidTr="00F23E5E">
        <w:tc>
          <w:tcPr>
            <w:tcW w:w="704" w:type="dxa"/>
          </w:tcPr>
          <w:p w14:paraId="69B42124" w14:textId="462DA749" w:rsidR="00D153A0" w:rsidRDefault="002366E5">
            <w:pPr>
              <w:spacing w:line="276" w:lineRule="auto"/>
              <w:jc w:val="both"/>
            </w:pPr>
            <w:r>
              <w:t>8.</w:t>
            </w:r>
          </w:p>
        </w:tc>
        <w:tc>
          <w:tcPr>
            <w:tcW w:w="6095" w:type="dxa"/>
          </w:tcPr>
          <w:p w14:paraId="3E684EA6" w14:textId="2599D67E" w:rsidR="00D153A0" w:rsidRPr="002366E5" w:rsidRDefault="002366E5">
            <w:pPr>
              <w:spacing w:line="276" w:lineRule="auto"/>
            </w:pPr>
            <w:r w:rsidRPr="002366E5">
              <w:t xml:space="preserve">027. </w:t>
            </w:r>
            <w:r w:rsidR="00BC5427">
              <w:t>M</w:t>
            </w:r>
            <w:r w:rsidRPr="002366E5">
              <w:t>iejscow</w:t>
            </w:r>
            <w:r w:rsidR="00BC5427">
              <w:t>y</w:t>
            </w:r>
            <w:r w:rsidRPr="002366E5">
              <w:t xml:space="preserve"> planu zagospodarowania przestrzennego dla </w:t>
            </w:r>
            <w:r w:rsidR="003762DD" w:rsidRPr="002366E5">
              <w:t>terenów</w:t>
            </w:r>
            <w:r w:rsidRPr="002366E5">
              <w:t xml:space="preserve"> położonych przy ulicy Harcerskiej i Św. Ducha w Krobi</w:t>
            </w:r>
          </w:p>
        </w:tc>
        <w:tc>
          <w:tcPr>
            <w:tcW w:w="2263" w:type="dxa"/>
          </w:tcPr>
          <w:p w14:paraId="429E17B6" w14:textId="64FC45A1" w:rsidR="00D153A0" w:rsidRDefault="002366E5">
            <w:pPr>
              <w:spacing w:line="276" w:lineRule="auto"/>
            </w:pPr>
            <w:r w:rsidRPr="002366E5">
              <w:t>Uchwała II/11/2018 z dnia 2018-12-03</w:t>
            </w:r>
          </w:p>
        </w:tc>
      </w:tr>
    </w:tbl>
    <w:p w14:paraId="00000910" w14:textId="0B47C7DF" w:rsidR="000A548E" w:rsidRDefault="002738D0">
      <w:pPr>
        <w:pBdr>
          <w:top w:val="nil"/>
          <w:left w:val="nil"/>
          <w:bottom w:val="nil"/>
          <w:right w:val="nil"/>
          <w:between w:val="nil"/>
        </w:pBdr>
        <w:spacing w:after="200" w:line="240" w:lineRule="auto"/>
        <w:rPr>
          <w:color w:val="000000"/>
        </w:rPr>
      </w:pPr>
      <w:r>
        <w:rPr>
          <w:color w:val="000000"/>
        </w:rPr>
        <w:t xml:space="preserve">Źródło: </w:t>
      </w:r>
      <w:r w:rsidR="002366E5">
        <w:rPr>
          <w:color w:val="000000"/>
        </w:rPr>
        <w:t>opracowanie własne</w:t>
      </w:r>
    </w:p>
    <w:p w14:paraId="65539EB1" w14:textId="77777777" w:rsidR="005A2624" w:rsidRDefault="005A2624">
      <w:pPr>
        <w:rPr>
          <w:iCs/>
          <w:szCs w:val="18"/>
        </w:rPr>
      </w:pPr>
      <w:r>
        <w:br w:type="page"/>
      </w:r>
    </w:p>
    <w:p w14:paraId="70A62BDA" w14:textId="2569C267" w:rsidR="00D153A0" w:rsidRDefault="00D153A0" w:rsidP="00D153A0">
      <w:pPr>
        <w:pStyle w:val="Legenda"/>
        <w:rPr>
          <w:color w:val="000000"/>
        </w:rPr>
      </w:pPr>
      <w:bookmarkStart w:id="149" w:name="_Toc202442690"/>
      <w:r>
        <w:lastRenderedPageBreak/>
        <w:t xml:space="preserve">Mapa </w:t>
      </w:r>
      <w:r w:rsidR="006A74ED">
        <w:fldChar w:fldCharType="begin"/>
      </w:r>
      <w:r w:rsidR="006A74ED">
        <w:instrText xml:space="preserve"> SEQ Mapa \* ARABIC </w:instrText>
      </w:r>
      <w:r w:rsidR="006A74ED">
        <w:fldChar w:fldCharType="separate"/>
      </w:r>
      <w:r w:rsidR="00DD0750">
        <w:rPr>
          <w:noProof/>
        </w:rPr>
        <w:t>4</w:t>
      </w:r>
      <w:r w:rsidR="006A74ED">
        <w:rPr>
          <w:noProof/>
        </w:rPr>
        <w:fldChar w:fldCharType="end"/>
      </w:r>
      <w:r>
        <w:t xml:space="preserve">. </w:t>
      </w:r>
      <w:r>
        <w:rPr>
          <w:color w:val="000000"/>
        </w:rPr>
        <w:t>Obszar rewitalizacji w Krobi na tle zasięgów miejscowych planów zagospodarowania przestrzennego</w:t>
      </w:r>
      <w:bookmarkEnd w:id="149"/>
    </w:p>
    <w:p w14:paraId="76DEC1B6" w14:textId="3EC8C10E" w:rsidR="00D153A0" w:rsidRDefault="00D153A0">
      <w:pPr>
        <w:pBdr>
          <w:top w:val="nil"/>
          <w:left w:val="nil"/>
          <w:bottom w:val="nil"/>
          <w:right w:val="nil"/>
          <w:between w:val="nil"/>
        </w:pBdr>
        <w:spacing w:after="200" w:line="240" w:lineRule="auto"/>
        <w:rPr>
          <w:color w:val="000000"/>
        </w:rPr>
      </w:pPr>
      <w:r>
        <w:rPr>
          <w:noProof/>
        </w:rPr>
        <w:drawing>
          <wp:inline distT="0" distB="0" distL="0" distR="0" wp14:anchorId="73296E26" wp14:editId="42B847C5">
            <wp:extent cx="5760720" cy="4074795"/>
            <wp:effectExtent l="0" t="0" r="0" b="1905"/>
            <wp:docPr id="313947625" name="Obraz 4" descr="Obraz zawierający mapa, tekst, Plan,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47625" name="Obraz 4" descr="Obraz zawierający mapa, tekst, Plan, diagram&#10;&#10;Zawartość wygenerowana przez sztuczną inteligencję może być niepoprawn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p>
    <w:p w14:paraId="2AA05329" w14:textId="3C38BAA3" w:rsidR="00D153A0" w:rsidRDefault="00D153A0">
      <w:pPr>
        <w:pBdr>
          <w:top w:val="nil"/>
          <w:left w:val="nil"/>
          <w:bottom w:val="nil"/>
          <w:right w:val="nil"/>
          <w:between w:val="nil"/>
        </w:pBdr>
        <w:spacing w:after="200" w:line="240" w:lineRule="auto"/>
        <w:rPr>
          <w:color w:val="000000"/>
        </w:rPr>
      </w:pPr>
      <w:r>
        <w:rPr>
          <w:color w:val="000000"/>
        </w:rPr>
        <w:t>Źródło: opracowanie własne</w:t>
      </w:r>
    </w:p>
    <w:p w14:paraId="3FD34E51" w14:textId="77777777" w:rsidR="00691A6D" w:rsidRDefault="00691A6D" w:rsidP="005A2624">
      <w:pPr>
        <w:pStyle w:val="Nagwek2"/>
        <w:jc w:val="both"/>
      </w:pPr>
      <w:bookmarkStart w:id="150" w:name="_Toc189206780"/>
      <w:bookmarkStart w:id="151" w:name="_Toc202442620"/>
      <w:r>
        <w:t>15.3. Dodatkowe wytyczne w zakresie planowania i zagospodarowania przestrzennego na obszarze rewitalizacji</w:t>
      </w:r>
      <w:bookmarkEnd w:id="150"/>
      <w:bookmarkEnd w:id="151"/>
    </w:p>
    <w:p w14:paraId="23067B28" w14:textId="020E9704" w:rsidR="005A2624" w:rsidRPr="009B0069" w:rsidRDefault="005A2624" w:rsidP="005A2624">
      <w:pPr>
        <w:pStyle w:val="Nagwek3"/>
        <w:jc w:val="both"/>
      </w:pPr>
      <w:bookmarkStart w:id="152" w:name="_Toc202442621"/>
      <w:r w:rsidRPr="009B0069">
        <w:t>15.3.1. W</w:t>
      </w:r>
      <w:r w:rsidR="00A35258" w:rsidRPr="009B0069">
        <w:t xml:space="preserve">ytyczne </w:t>
      </w:r>
      <w:r w:rsidRPr="009B0069">
        <w:t xml:space="preserve">w zakresie </w:t>
      </w:r>
      <w:r w:rsidRPr="009B0069">
        <w:rPr>
          <w:w w:val="105"/>
        </w:rPr>
        <w:t>formy</w:t>
      </w:r>
      <w:r w:rsidRPr="009B0069">
        <w:rPr>
          <w:spacing w:val="-1"/>
          <w:w w:val="105"/>
        </w:rPr>
        <w:t xml:space="preserve"> </w:t>
      </w:r>
      <w:r w:rsidRPr="009B0069">
        <w:rPr>
          <w:w w:val="105"/>
        </w:rPr>
        <w:t>i</w:t>
      </w:r>
      <w:r w:rsidRPr="009B0069">
        <w:rPr>
          <w:spacing w:val="-3"/>
          <w:w w:val="105"/>
        </w:rPr>
        <w:t xml:space="preserve"> </w:t>
      </w:r>
      <w:r w:rsidRPr="009B0069">
        <w:rPr>
          <w:w w:val="105"/>
        </w:rPr>
        <w:t>sposobu ochrony zabytków zgodnie z art.</w:t>
      </w:r>
      <w:r w:rsidRPr="009B0069">
        <w:rPr>
          <w:spacing w:val="-2"/>
          <w:w w:val="105"/>
        </w:rPr>
        <w:t xml:space="preserve"> </w:t>
      </w:r>
      <w:r w:rsidRPr="009B0069">
        <w:rPr>
          <w:w w:val="105"/>
        </w:rPr>
        <w:t>7</w:t>
      </w:r>
      <w:r w:rsidRPr="009B0069">
        <w:rPr>
          <w:spacing w:val="-4"/>
          <w:w w:val="105"/>
        </w:rPr>
        <w:t xml:space="preserve"> </w:t>
      </w:r>
      <w:r w:rsidRPr="009B0069">
        <w:rPr>
          <w:w w:val="105"/>
        </w:rPr>
        <w:t>ustawy z dnia 23 lipca 2003 r. o ochronie zabytków i opiece nad zabytkami (Dz.U. z 2024 r., poz. 1292)</w:t>
      </w:r>
      <w:bookmarkEnd w:id="152"/>
    </w:p>
    <w:p w14:paraId="0AB4A76C" w14:textId="741BAACB" w:rsidR="005A2624" w:rsidRPr="009B0069" w:rsidRDefault="005A2624" w:rsidP="005A2624">
      <w:pPr>
        <w:jc w:val="both"/>
      </w:pPr>
      <w:r w:rsidRPr="009B0069">
        <w:t xml:space="preserve">Wytyczne dotyczące </w:t>
      </w:r>
      <w:r w:rsidRPr="009B0069">
        <w:rPr>
          <w:w w:val="105"/>
        </w:rPr>
        <w:t>formy</w:t>
      </w:r>
      <w:r w:rsidRPr="009B0069">
        <w:rPr>
          <w:spacing w:val="-1"/>
          <w:w w:val="105"/>
        </w:rPr>
        <w:t xml:space="preserve"> </w:t>
      </w:r>
      <w:r w:rsidRPr="009B0069">
        <w:rPr>
          <w:w w:val="105"/>
        </w:rPr>
        <w:t>i</w:t>
      </w:r>
      <w:r w:rsidRPr="009B0069">
        <w:rPr>
          <w:spacing w:val="-3"/>
          <w:w w:val="105"/>
        </w:rPr>
        <w:t xml:space="preserve"> </w:t>
      </w:r>
      <w:r w:rsidRPr="009B0069">
        <w:rPr>
          <w:w w:val="105"/>
        </w:rPr>
        <w:t xml:space="preserve">sposobu ochrony zabytków na obszarze rewitalizacji wynikają z opinii </w:t>
      </w:r>
      <w:r w:rsidRPr="009B0069">
        <w:t>Wojewódzkiego Urzędu Ochrony Zabytków w Poznaniu Delegatura</w:t>
      </w:r>
      <w:r w:rsidR="00936201" w:rsidRPr="009B0069">
        <w:t xml:space="preserve"> </w:t>
      </w:r>
      <w:r w:rsidRPr="009B0069">
        <w:t>w Lesznie z dnia 17.06.2025 r.</w:t>
      </w:r>
      <w:r w:rsidR="00B16BFE" w:rsidRPr="009B0069">
        <w:t xml:space="preserve"> </w:t>
      </w:r>
      <w:r w:rsidR="00936201" w:rsidRPr="009B0069">
        <w:t>(pismo nr Le-WN.5183.2562.2.2025).</w:t>
      </w:r>
      <w:r w:rsidR="00B16BFE" w:rsidRPr="009B0069">
        <w:t xml:space="preserve"> </w:t>
      </w:r>
      <w:r w:rsidRPr="009B0069">
        <w:t>Dotyczą zarówno przedsięwzięć rewitalizacyjnych, jak też ogólnych zasad prowadzenia działań rewitalizacyjnych.</w:t>
      </w:r>
    </w:p>
    <w:p w14:paraId="3330DFE5" w14:textId="75EF1ADC" w:rsidR="005A2624" w:rsidRPr="009B0069" w:rsidRDefault="005A2624" w:rsidP="005A2624">
      <w:pPr>
        <w:jc w:val="both"/>
        <w:rPr>
          <w:b/>
          <w:bCs/>
        </w:rPr>
      </w:pPr>
      <w:r w:rsidRPr="009B0069">
        <w:rPr>
          <w:b/>
          <w:bCs/>
        </w:rPr>
        <w:t>Cel 1. Rozwój aktywności i integracji społecznej bazujący na dziedzictwie przyrodniczym, kulturowym oraz kapitale społecznym</w:t>
      </w:r>
    </w:p>
    <w:p w14:paraId="74B9A4A6" w14:textId="34676232" w:rsidR="00A35258" w:rsidRPr="009B0069" w:rsidRDefault="005A2624" w:rsidP="005A2624">
      <w:pPr>
        <w:jc w:val="both"/>
      </w:pPr>
      <w:r w:rsidRPr="009B0069">
        <w:t>Dotyczy przedsięwzięcia nr 6 W cieniu kasztanowców - podniesienie atrakcyjności Parku im. Jana Pawia II w Krobi:</w:t>
      </w:r>
    </w:p>
    <w:p w14:paraId="50D726C5" w14:textId="77777777" w:rsidR="005A2624" w:rsidRPr="009B0069" w:rsidRDefault="005A2624" w:rsidP="006A74ED">
      <w:pPr>
        <w:pStyle w:val="Akapitzlist"/>
        <w:numPr>
          <w:ilvl w:val="0"/>
          <w:numId w:val="88"/>
        </w:numPr>
        <w:jc w:val="both"/>
      </w:pPr>
      <w:r w:rsidRPr="009B0069">
        <w:lastRenderedPageBreak/>
        <w:t>Rewitalizowana część parku znajduje się w zachodniej części zabytkowego zespołu budowlanego i założenia urbanistycznego miasta Krobi wpisanego do rejestru zabytków na podstawie decyzji z dnia 10.06.1991r. pod numerem rejestru 1208/A. Zgodnie z przepisem art. 36 ust.1 pkt 1 ustawy z dnia 23 lipca 2003 r. o ochronie zabytków i opiece nad zabytkami (Dz.U. z 2024 r., poz. 1292) prowadzenie robót budowlanych na terenie historycznego zespołu budowlanego i założenia urbanistycznego miasta Krobia wymaga uzyskania pozwolenia Wielkopolskiego Wojewódzkiego Konserwatora Zabytków w formie decyzji administracyjnej.</w:t>
      </w:r>
    </w:p>
    <w:p w14:paraId="577F6A88" w14:textId="6BBB75CA" w:rsidR="005A2624" w:rsidRPr="009B0069" w:rsidRDefault="005A2624" w:rsidP="006A74ED">
      <w:pPr>
        <w:pStyle w:val="Akapitzlist"/>
        <w:numPr>
          <w:ilvl w:val="0"/>
          <w:numId w:val="88"/>
        </w:numPr>
        <w:jc w:val="both"/>
      </w:pPr>
      <w:r w:rsidRPr="009B0069">
        <w:t>Teren parku stanowi część najstarszego polokacyjnego układu w granicach zespołu urbanistycznego miasta Krobi. Ponadto park ujęty jest w gminnej ewidencji zabytków i datowany na drugą połowę XIX w.</w:t>
      </w:r>
    </w:p>
    <w:p w14:paraId="7961FDD4" w14:textId="49ACD546" w:rsidR="005A2624" w:rsidRPr="009B0069" w:rsidRDefault="005A2624" w:rsidP="006A74ED">
      <w:pPr>
        <w:pStyle w:val="Akapitzlist"/>
        <w:numPr>
          <w:ilvl w:val="0"/>
          <w:numId w:val="88"/>
        </w:numPr>
        <w:jc w:val="both"/>
      </w:pPr>
      <w:r w:rsidRPr="009B0069">
        <w:t>Powyższe uwarunkowania definiują charakter miejsca i obligują, w ramach planowanej rewitalizacji, do przyjęcia rozwiązań projektowych, które będą harmonizowały z sąsiadującą architekturą zabytkową i wpiszą się w kontekst historycznego założenia urbanistycznego.</w:t>
      </w:r>
    </w:p>
    <w:p w14:paraId="20197729" w14:textId="26EE6EDB" w:rsidR="005A2624" w:rsidRPr="009B0069" w:rsidRDefault="005A2624" w:rsidP="005A2624">
      <w:pPr>
        <w:jc w:val="both"/>
      </w:pPr>
      <w:r w:rsidRPr="009B0069">
        <w:t>Dotyczy przedsięwzięcia nr 7. Edukacja i twórczość w przestrzeni pofabrycznej - Muzeum Stolarstwa i Biskupizny w Krobi:</w:t>
      </w:r>
    </w:p>
    <w:p w14:paraId="69FBB4B1" w14:textId="64277587" w:rsidR="005A2624" w:rsidRPr="009B0069" w:rsidRDefault="005A2624" w:rsidP="006A74ED">
      <w:pPr>
        <w:pStyle w:val="Akapitzlist"/>
        <w:numPr>
          <w:ilvl w:val="0"/>
          <w:numId w:val="90"/>
        </w:numPr>
        <w:jc w:val="both"/>
      </w:pPr>
      <w:r w:rsidRPr="009B0069">
        <w:t>Lokalizacja: Muzeum Stolarstwa i Biskupizny w Krobi, ul. Ogrodowa 13, Krobia,</w:t>
      </w:r>
    </w:p>
    <w:p w14:paraId="381C6BCB" w14:textId="77777777" w:rsidR="005A2624" w:rsidRPr="009B0069" w:rsidRDefault="005A2624" w:rsidP="006A74ED">
      <w:pPr>
        <w:pStyle w:val="Akapitzlist"/>
        <w:numPr>
          <w:ilvl w:val="0"/>
          <w:numId w:val="90"/>
        </w:numPr>
        <w:jc w:val="both"/>
      </w:pPr>
      <w:r w:rsidRPr="009B0069">
        <w:t>Przedsięwzięcie zakłada modernizację 6 budynków wchodzących w skład kompleksu pofabrycznego wraz z zagospodarowaniem przyległego terenu zielonego.</w:t>
      </w:r>
    </w:p>
    <w:p w14:paraId="6FB1C352" w14:textId="7C2F9B59" w:rsidR="005A2624" w:rsidRPr="009B0069" w:rsidRDefault="005A2624" w:rsidP="006A74ED">
      <w:pPr>
        <w:pStyle w:val="Akapitzlist"/>
        <w:numPr>
          <w:ilvl w:val="0"/>
          <w:numId w:val="90"/>
        </w:numPr>
        <w:jc w:val="both"/>
      </w:pPr>
      <w:r w:rsidRPr="009B0069">
        <w:t>Muzeum znajduje się w strefie ochrony widokowej historycznego zespołu budowlanego i założenia urbanistycznego miasta Krobia. Zgodnie z przepisem art. 36 ust.1pkt 2 ustawy z dnia 23 lipca 2003 r. o ochronie zabytków i opiece nad zabytkami (Dz.U. z 2024 r., poz. 1292) prowadzenie robót budowlanych w strefie ochrony widokowej historycznego zespołu budowlanego i założenia urbanistycznego miasta Krobia wymaga uzyskania pozwolenia Wielkopolskiego Wojewódzkiego Konserwatora Zabytków w formie decyzji administracyjnej. Ponadto budynek ujęty jest w gminnej ewidencji zabytków.</w:t>
      </w:r>
    </w:p>
    <w:p w14:paraId="06F79076" w14:textId="48BC468E" w:rsidR="005A2624" w:rsidRPr="009B0069" w:rsidRDefault="005A2624" w:rsidP="005A2624">
      <w:pPr>
        <w:jc w:val="both"/>
      </w:pPr>
      <w:r w:rsidRPr="009B0069">
        <w:t>Dotyczy przedsięwzięcia nr 8. Gramy przez cały rok - budowa boiska ze sztuczną nawierzchnią przy ulicy Ogród Ludowy:</w:t>
      </w:r>
    </w:p>
    <w:p w14:paraId="601CBDCA" w14:textId="3C89A123" w:rsidR="005A2624" w:rsidRPr="009B0069" w:rsidRDefault="005A2624" w:rsidP="006A74ED">
      <w:pPr>
        <w:pStyle w:val="Akapitzlist"/>
        <w:numPr>
          <w:ilvl w:val="0"/>
          <w:numId w:val="91"/>
        </w:numPr>
        <w:jc w:val="both"/>
      </w:pPr>
      <w:r w:rsidRPr="009B0069">
        <w:rPr>
          <w:w w:val="105"/>
        </w:rPr>
        <w:t>Lokalizacja:</w:t>
      </w:r>
      <w:r w:rsidRPr="009B0069">
        <w:rPr>
          <w:spacing w:val="-6"/>
          <w:w w:val="105"/>
        </w:rPr>
        <w:t xml:space="preserve"> </w:t>
      </w:r>
      <w:r w:rsidRPr="009B0069">
        <w:rPr>
          <w:w w:val="105"/>
        </w:rPr>
        <w:t>Boisko</w:t>
      </w:r>
      <w:r w:rsidRPr="009B0069">
        <w:rPr>
          <w:spacing w:val="-11"/>
          <w:w w:val="105"/>
        </w:rPr>
        <w:t xml:space="preserve"> </w:t>
      </w:r>
      <w:r w:rsidRPr="009B0069">
        <w:rPr>
          <w:w w:val="105"/>
        </w:rPr>
        <w:t>sportowe</w:t>
      </w:r>
      <w:r w:rsidRPr="009B0069">
        <w:rPr>
          <w:spacing w:val="-12"/>
          <w:w w:val="105"/>
        </w:rPr>
        <w:t xml:space="preserve"> </w:t>
      </w:r>
      <w:r w:rsidRPr="009B0069">
        <w:rPr>
          <w:w w:val="105"/>
        </w:rPr>
        <w:t>przy</w:t>
      </w:r>
      <w:r w:rsidRPr="009B0069">
        <w:rPr>
          <w:spacing w:val="-14"/>
          <w:w w:val="105"/>
        </w:rPr>
        <w:t xml:space="preserve"> </w:t>
      </w:r>
      <w:r w:rsidRPr="009B0069">
        <w:rPr>
          <w:w w:val="105"/>
        </w:rPr>
        <w:t>ul.</w:t>
      </w:r>
      <w:r w:rsidRPr="009B0069">
        <w:rPr>
          <w:spacing w:val="-12"/>
          <w:w w:val="105"/>
        </w:rPr>
        <w:t xml:space="preserve"> </w:t>
      </w:r>
      <w:r w:rsidRPr="009B0069">
        <w:rPr>
          <w:w w:val="105"/>
        </w:rPr>
        <w:t>Ogród</w:t>
      </w:r>
      <w:r w:rsidRPr="009B0069">
        <w:rPr>
          <w:spacing w:val="-16"/>
          <w:w w:val="105"/>
        </w:rPr>
        <w:t xml:space="preserve"> </w:t>
      </w:r>
      <w:r w:rsidRPr="009B0069">
        <w:rPr>
          <w:w w:val="105"/>
        </w:rPr>
        <w:t>Ludowy</w:t>
      </w:r>
      <w:r w:rsidRPr="009B0069">
        <w:rPr>
          <w:spacing w:val="-2"/>
          <w:w w:val="105"/>
        </w:rPr>
        <w:t xml:space="preserve"> </w:t>
      </w:r>
      <w:r w:rsidRPr="009B0069">
        <w:rPr>
          <w:w w:val="105"/>
        </w:rPr>
        <w:t>w</w:t>
      </w:r>
      <w:r w:rsidRPr="009B0069">
        <w:rPr>
          <w:spacing w:val="-15"/>
          <w:w w:val="105"/>
        </w:rPr>
        <w:t xml:space="preserve"> </w:t>
      </w:r>
      <w:r w:rsidRPr="009B0069">
        <w:rPr>
          <w:spacing w:val="-2"/>
          <w:w w:val="105"/>
        </w:rPr>
        <w:t>Krobi.</w:t>
      </w:r>
    </w:p>
    <w:p w14:paraId="5074D3B7" w14:textId="55C3F7AA" w:rsidR="00691A6D" w:rsidRPr="009B0069" w:rsidRDefault="005A2624" w:rsidP="006A74ED">
      <w:pPr>
        <w:pStyle w:val="Akapitzlist"/>
        <w:numPr>
          <w:ilvl w:val="0"/>
          <w:numId w:val="91"/>
        </w:numPr>
        <w:jc w:val="both"/>
      </w:pPr>
      <w:r w:rsidRPr="009B0069">
        <w:t xml:space="preserve">Rewitalizowana część terenu znajduje się we wschodniej części zabytkowego zespołu budowlanego i założenia urbanistycznego miasta Krobi wpisanego do rejestru zabytków </w:t>
      </w:r>
      <w:r w:rsidRPr="009B0069">
        <w:lastRenderedPageBreak/>
        <w:t>na podstawie decyzji z dnia 10.06.1991r. pod numerem rejestru 1208/A. Zgodnie z przepisem art. 36 ust.1 pkt 1 ustawy z dnia 23 lipca 2003 r. o ochronie zabytków i opiece nad zabytkami (Dz.U. z 2024 r., poz. 1292) prowadzenie robót budowlanych na terenie historycznego zespołu budowlanego i założenia urbanistycznego miasta Krobia wymaga uzyskania pozwolenia Wielkopolskiego Wojewódzkiego Konserwatora Zabytków w formie decyzji administracyjnej.</w:t>
      </w:r>
    </w:p>
    <w:p w14:paraId="68C82A44" w14:textId="12B86F0E" w:rsidR="005A2624" w:rsidRPr="009B0069" w:rsidRDefault="005A2624" w:rsidP="005A2624">
      <w:pPr>
        <w:rPr>
          <w:b/>
          <w:bCs/>
        </w:rPr>
      </w:pPr>
      <w:r w:rsidRPr="009B0069">
        <w:rPr>
          <w:b/>
          <w:bCs/>
        </w:rPr>
        <w:t>Cel 2. Rozwój infrastruktury sprzyjający aktywności gospodarczej, poprawie jakości życia oraz ochronie środowiska</w:t>
      </w:r>
    </w:p>
    <w:p w14:paraId="009A25CB" w14:textId="7AF6F8FC" w:rsidR="005A2624" w:rsidRPr="009B0069" w:rsidRDefault="005A2624" w:rsidP="005A2624">
      <w:pPr>
        <w:jc w:val="both"/>
      </w:pPr>
      <w:r w:rsidRPr="009B0069">
        <w:t>Dotyczy przedsięwzięcia nr 11.</w:t>
      </w:r>
      <w:r w:rsidR="00936201" w:rsidRPr="009B0069">
        <w:t xml:space="preserve"> „</w:t>
      </w:r>
      <w:r w:rsidRPr="009B0069">
        <w:t>Przyjazny urząd- modernizacja zabytkowego budynku ratusza w Krobi</w:t>
      </w:r>
      <w:r w:rsidR="00936201" w:rsidRPr="009B0069">
        <w:t>”</w:t>
      </w:r>
      <w:r w:rsidRPr="009B0069">
        <w:t>:</w:t>
      </w:r>
    </w:p>
    <w:p w14:paraId="7B00E720" w14:textId="32A77279" w:rsidR="005A2624" w:rsidRPr="009B0069" w:rsidRDefault="005A2624" w:rsidP="006A74ED">
      <w:pPr>
        <w:pStyle w:val="Akapitzlist"/>
        <w:numPr>
          <w:ilvl w:val="0"/>
          <w:numId w:val="92"/>
        </w:numPr>
        <w:jc w:val="both"/>
      </w:pPr>
      <w:r w:rsidRPr="009B0069">
        <w:t>Remont, przebudowa i odbudowa historycznego obiektu ratusza powinny być przeprowadzone w poszanowaniu pierwotnego układu funkcjonalno - przestrzennego, formy i autentycznej substancji, która stanowi o wartości zabytkowej obiektu. Wśród zasad konserwatorskich, którymi należy się kierować przy zabytkach nieruchomych, jest - zgodnie z wytycznymi Ministerstwa Kultury i Dziedzictwa Narodowego z dnia 5 października 2018 r. - maksymalne poszanowanie oryginalnej substancji zabytku i wszystkich jego wartości (materialnych i niematerialnych) oraz minimalna, niezbędna ingerencja (powstrzymanie się od działań niekoniecznych).</w:t>
      </w:r>
    </w:p>
    <w:p w14:paraId="410858B9" w14:textId="1F1EFF2F" w:rsidR="005A2624" w:rsidRPr="009B0069" w:rsidRDefault="005A2624" w:rsidP="006A74ED">
      <w:pPr>
        <w:pStyle w:val="Akapitzlist"/>
        <w:numPr>
          <w:ilvl w:val="0"/>
          <w:numId w:val="92"/>
        </w:numPr>
        <w:jc w:val="both"/>
      </w:pPr>
      <w:r w:rsidRPr="009B0069">
        <w:t>Z uwagi na wartość zabytkową, projekt renowacji i jego realizacja powinny być oparte o zgłębiony rys historyczny, proces zaistniałych przemian i przeprowadzonych remontów, które dotąd realizowane były w poszanowaniu dla dziedzictwa kulturowego oraz historycznej i urbanistycznej roli Ratusza w skali miasta Krobia.</w:t>
      </w:r>
    </w:p>
    <w:p w14:paraId="3E75D1A0" w14:textId="52A634C7" w:rsidR="005A2624" w:rsidRPr="009B0069" w:rsidRDefault="005A2624" w:rsidP="005A2624">
      <w:r w:rsidRPr="009B0069">
        <w:t>Dotyczy przedsięwzięcia nr 13.Modernizacja naziemnego zbiornika magazynowania gazu:</w:t>
      </w:r>
    </w:p>
    <w:p w14:paraId="01D1364E" w14:textId="77777777" w:rsidR="005A2624" w:rsidRPr="009B0069" w:rsidRDefault="005A2624" w:rsidP="006A74ED">
      <w:pPr>
        <w:pStyle w:val="Akapitzlist"/>
        <w:numPr>
          <w:ilvl w:val="0"/>
          <w:numId w:val="93"/>
        </w:numPr>
        <w:jc w:val="both"/>
      </w:pPr>
      <w:r w:rsidRPr="009B0069">
        <w:t>Lokalizacja: ul. Powstańców Wielkopolskich 103 A, Krobia.</w:t>
      </w:r>
    </w:p>
    <w:p w14:paraId="68C4990D" w14:textId="5C68C016" w:rsidR="005A2624" w:rsidRPr="009B0069" w:rsidRDefault="005A2624" w:rsidP="006A74ED">
      <w:pPr>
        <w:pStyle w:val="Akapitzlist"/>
        <w:numPr>
          <w:ilvl w:val="0"/>
          <w:numId w:val="93"/>
        </w:numPr>
        <w:jc w:val="both"/>
      </w:pPr>
      <w:r w:rsidRPr="009B0069">
        <w:t>Zbiornik stanowi element zespołu gazowni komunalnej z 1910r. ujętego w wojewódzkiej oraz gminnej ewidencji zabytków. Planowane przedsięwzięcie wymaga uzgodnienia i uzyskania opinii Wojewódzkiego Konserwatora Zabytków.</w:t>
      </w:r>
    </w:p>
    <w:p w14:paraId="04DD1AE2" w14:textId="1BA7D454" w:rsidR="005A2624" w:rsidRPr="009B0069" w:rsidRDefault="005A2624" w:rsidP="005A2624">
      <w:pPr>
        <w:jc w:val="both"/>
      </w:pPr>
      <w:r w:rsidRPr="009B0069">
        <w:t>Dotyczy przedsięwzięcia nr 14. Zagospodarowanie ciągów komunikacyjnych wraz z otoczeniem przy ulicy Targowej w Krobi:</w:t>
      </w:r>
    </w:p>
    <w:p w14:paraId="0D1C3C38" w14:textId="271CB2F2" w:rsidR="005A2624" w:rsidRPr="009B0069" w:rsidRDefault="005A2624" w:rsidP="006A74ED">
      <w:pPr>
        <w:pStyle w:val="Akapitzlist"/>
        <w:numPr>
          <w:ilvl w:val="0"/>
          <w:numId w:val="94"/>
        </w:numPr>
        <w:jc w:val="both"/>
      </w:pPr>
      <w:r w:rsidRPr="009B0069">
        <w:t xml:space="preserve">Ulica Targowa znajduje się w strefie ochrony widokowej historycznego zespołu budowlanego i założenia urbanistycznego miasta Krobia. Zgodnie z przepisem art. 36 ust.1 pkt 2 ustawy z dnia 23 lipca 2003 r. o ochronie zabytków i opiece nad zabytkami </w:t>
      </w:r>
      <w:r w:rsidRPr="009B0069">
        <w:lastRenderedPageBreak/>
        <w:t>(Dz.U. z 2024 r., poz. 1292) prowadzenie robót budowlanych w strefie ochrony widokowej historycznego zespołu budowlanego i założenia urbanistycznego miasta Krobia wymaga uzyskania pozwolenia Wielkopolskiego Wojewódzkiego Konserwatora Zabytków w formie decyzji administracyjnej.</w:t>
      </w:r>
    </w:p>
    <w:p w14:paraId="7932A96E" w14:textId="7E8D5A6D" w:rsidR="005A2624" w:rsidRPr="009B0069" w:rsidRDefault="005A2624" w:rsidP="005A2624">
      <w:pPr>
        <w:jc w:val="both"/>
      </w:pPr>
      <w:r w:rsidRPr="009B0069">
        <w:t>Dotyczy przedsięwzięcia nr 15. Bezpieczne drogi w centrum Krobi - przebudowa ulic: Biskupiańskiej, Południowej, św. Idziego, Wały i Zajazdowej:</w:t>
      </w:r>
    </w:p>
    <w:p w14:paraId="2B557273" w14:textId="60C0E3A8" w:rsidR="005A2624" w:rsidRPr="009B0069" w:rsidRDefault="005A2624" w:rsidP="006A74ED">
      <w:pPr>
        <w:pStyle w:val="Akapitzlist"/>
        <w:numPr>
          <w:ilvl w:val="0"/>
          <w:numId w:val="94"/>
        </w:numPr>
        <w:jc w:val="both"/>
      </w:pPr>
      <w:r w:rsidRPr="009B0069">
        <w:t>Wskazane ulice znajdują się na terenie zabytkowego zespołu budowlanego i założenia urbanistycznego miasta Krobi wpisanego do rejestru zabytków na podstawie decyzji z dnia 10.06.1991r. pod numerem rejestru 1208/A. Zgodnie z przepisem art. 36 ust.1 pkt 1 ustawy z dnia 23 lipca 2003 r. o ochronie zabytków i opiece nad zabytkami (Dz.U. z 2024 r., poz. 1292) prowadzenie robót budowlanych na terenie historycznego zespołu budowlanego i założenia urbanistycznego miasta Krobia wymaga uzyskania pozwolenia Wielkopolskiego Wojewódzkiego Konserwatora Zabytków w formie decyzji administracyjnej.</w:t>
      </w:r>
    </w:p>
    <w:p w14:paraId="2712079A" w14:textId="4245FD87" w:rsidR="005A2624" w:rsidRPr="009B0069" w:rsidRDefault="005A2624" w:rsidP="005A2624">
      <w:pPr>
        <w:jc w:val="both"/>
      </w:pPr>
      <w:r w:rsidRPr="009B0069">
        <w:t>Przy zewidencjonowanych obiektach zabytkowych należy dążyć do utrzymania historycznych form budynków, czytelnej pierwotnej bryły, tradycyjnych materiałów i wystroju. W przypadku nowych inwestycji należy wprowadzić</w:t>
      </w:r>
      <w:r w:rsidRPr="009B0069">
        <w:tab/>
        <w:t>wyłącznie takie formy, które stanowią rozszerzenie lub uzupełnienie już istniejących form historycznych obiektu. Wszelkie działania podejmowane przy obiektach powinny służyć zachowaniu, utrwaleniu oraz utrzymaniu w jak najlepszym stanie zabytków architektury oraz zieleni w łączności z zachowaniem walorów przyrodniczych zespołu, W stosunku do zewnętrznego wizerunku obiektów zewidencjonowanych należy uwzględnić w planach rewitalizacyjnych przede wszystkim prace remontowe, które nie doprowadzą do negatywnych przekształceń zewidencjonowanych budynków. Przebudowy w obrębie zewnętrznej szaty obiektów należy traktować jako dopuszczalne wyłącznie w uzasadnionych przypadkach, po uprzednim uzgodnieniu z wojewódzkim konserwatorem zabytków. Dopuszcza się adaptacje budynków do nowych funkcji i związane z nimi przebudowy wewnątrz.</w:t>
      </w:r>
    </w:p>
    <w:p w14:paraId="7E2671D0" w14:textId="03B75ABB" w:rsidR="005A2624" w:rsidRPr="009B0069" w:rsidRDefault="005A2624" w:rsidP="005A2624">
      <w:pPr>
        <w:jc w:val="both"/>
      </w:pPr>
      <w:r w:rsidRPr="009B0069">
        <w:t xml:space="preserve">Jednym z podstawowych celów rewitalizacyjnych miast i ich centr o szczególnym znaczeniu historycznym, jakim w tym przypadku jest zespół budowlany i założenie urbanistyczne miasta Krobia, jest zachowanie wartościowych zasobów kulturowych, tj. dbanie o istniejące obiekty dziedzictwa, uporządkowanie i wyeksponowanie historycznej struktury miasta oraz kształtowanie nowej zabudowy w nawiązaniu do tradycyjnej architektury oraz dostosowanie zasad użytkowania i zagospodarowania terenów objętych ochroną konserwatorską. Wszelkie ustalenia dotyczące obiektów wpisanych do rejestru zabytków, gminnej ewidencji zabytków </w:t>
      </w:r>
      <w:r w:rsidRPr="009B0069">
        <w:lastRenderedPageBreak/>
        <w:t>oraz obiektów znajdujących się na terenie wpisanym do rejestru zabytków, muszą być zgodne z zasadami ochrony i opieki nad zabytkami. Nie mogą prowadzić do ich uszkodzenia lub zniszczenia, lecz powinny zapewniać ich właściwe użytkowanie i zagospodarowanie, umożliwiające zachowanie ich wartości historycznych.</w:t>
      </w:r>
    </w:p>
    <w:p w14:paraId="42DB4BAB" w14:textId="52D4BB90" w:rsidR="005A2624" w:rsidRPr="009B0069" w:rsidRDefault="005A2624" w:rsidP="005A2624">
      <w:pPr>
        <w:pStyle w:val="Nagwek3"/>
        <w:jc w:val="both"/>
      </w:pPr>
      <w:bookmarkStart w:id="153" w:name="_Toc202442622"/>
      <w:r w:rsidRPr="009B0069">
        <w:t xml:space="preserve">15.3.2. Wytyczne w zakresie </w:t>
      </w:r>
      <w:r w:rsidRPr="009B0069">
        <w:rPr>
          <w:w w:val="105"/>
        </w:rPr>
        <w:t>ochrony przyrody</w:t>
      </w:r>
      <w:bookmarkEnd w:id="153"/>
    </w:p>
    <w:p w14:paraId="6FE74973" w14:textId="4342435D" w:rsidR="008705E6" w:rsidRPr="009B0069" w:rsidRDefault="008705E6" w:rsidP="008705E6">
      <w:pPr>
        <w:jc w:val="both"/>
        <w:rPr>
          <w:w w:val="105"/>
        </w:rPr>
      </w:pPr>
      <w:r w:rsidRPr="009B0069">
        <w:t xml:space="preserve">Wytyczne dotyczące zasad ochrony przyrody </w:t>
      </w:r>
      <w:r w:rsidRPr="009B0069">
        <w:rPr>
          <w:w w:val="105"/>
        </w:rPr>
        <w:t>wynikają z opinii Regionalnego Dyrektora Ochrony Środowiska w Poznaniu z dnia 18.06.2025 r.</w:t>
      </w:r>
      <w:r w:rsidR="007141CF">
        <w:rPr>
          <w:w w:val="105"/>
        </w:rPr>
        <w:t xml:space="preserve"> </w:t>
      </w:r>
      <w:r w:rsidR="00936201" w:rsidRPr="009B0069">
        <w:rPr>
          <w:w w:val="105"/>
        </w:rPr>
        <w:t>(pismo nr WPP-II.614.7.2025.JKo.1)</w:t>
      </w:r>
      <w:r w:rsidR="00D85615" w:rsidRPr="009B0069">
        <w:rPr>
          <w:w w:val="105"/>
        </w:rPr>
        <w:t>.</w:t>
      </w:r>
    </w:p>
    <w:p w14:paraId="716D9EF9" w14:textId="66324B1B" w:rsidR="008705E6" w:rsidRPr="009B0069" w:rsidRDefault="008705E6" w:rsidP="008705E6">
      <w:pPr>
        <w:jc w:val="both"/>
      </w:pPr>
      <w:r w:rsidRPr="009B0069">
        <w:t>Na obszarze rewitalizacji znajdują się pomniki przyrody. Zgodnie z art. 45 ust. 1 ustawy o ochronie przyrody w stosunku do pomnika przyrody mogą być wprowadzone następujące zakazy:</w:t>
      </w:r>
    </w:p>
    <w:p w14:paraId="1578A222" w14:textId="5713FCF8" w:rsidR="008705E6" w:rsidRPr="009B0069" w:rsidRDefault="008705E6" w:rsidP="006A74ED">
      <w:pPr>
        <w:pStyle w:val="Akapitzlist"/>
        <w:numPr>
          <w:ilvl w:val="0"/>
          <w:numId w:val="95"/>
        </w:numPr>
        <w:jc w:val="both"/>
      </w:pPr>
      <w:r w:rsidRPr="009B0069">
        <w:t>niszczenia, uszkadzania lub przekształcania obiektu lub obszaru;</w:t>
      </w:r>
    </w:p>
    <w:p w14:paraId="4FF0A693" w14:textId="100AD1A1" w:rsidR="008705E6" w:rsidRPr="009B0069" w:rsidRDefault="008705E6" w:rsidP="006A74ED">
      <w:pPr>
        <w:pStyle w:val="Akapitzlist"/>
        <w:numPr>
          <w:ilvl w:val="0"/>
          <w:numId w:val="95"/>
        </w:numPr>
        <w:jc w:val="both"/>
      </w:pPr>
      <w:r w:rsidRPr="009B0069">
        <w:t>wykonywania prac ziemnych trwale zniekształcających rzeźbę terenu, z wyjątkiem prac związanych z zabezpieczeniem przeciwsztormowym lub przeciwpowodziowym albo budową, odbudową, utrzymywaniem, remontem lub naprawą urządzeń wodnych;</w:t>
      </w:r>
    </w:p>
    <w:p w14:paraId="5E334665" w14:textId="29D5903A" w:rsidR="008705E6" w:rsidRPr="009B0069" w:rsidRDefault="008705E6" w:rsidP="006A74ED">
      <w:pPr>
        <w:pStyle w:val="Akapitzlist"/>
        <w:numPr>
          <w:ilvl w:val="0"/>
          <w:numId w:val="95"/>
        </w:numPr>
        <w:jc w:val="both"/>
      </w:pPr>
      <w:r w:rsidRPr="009B0069">
        <w:t>uszkadzania i zanieczyszczania gleby;</w:t>
      </w:r>
    </w:p>
    <w:p w14:paraId="7020673B" w14:textId="7C1BDDE0" w:rsidR="008705E6" w:rsidRPr="009B0069" w:rsidRDefault="008705E6" w:rsidP="006A74ED">
      <w:pPr>
        <w:pStyle w:val="Akapitzlist"/>
        <w:numPr>
          <w:ilvl w:val="0"/>
          <w:numId w:val="95"/>
        </w:numPr>
        <w:jc w:val="both"/>
      </w:pPr>
      <w:r w:rsidRPr="009B0069">
        <w:t>dokonywania zmian stosunków wodnych, jeżeli zmiany te nie służą ochronie przyrody albo racjonalnej gospodarce rolnej, leśnej, wodnej lub rybackiej;</w:t>
      </w:r>
    </w:p>
    <w:p w14:paraId="26253AC5" w14:textId="7494577B" w:rsidR="008705E6" w:rsidRPr="009B0069" w:rsidRDefault="008705E6" w:rsidP="006A74ED">
      <w:pPr>
        <w:pStyle w:val="Akapitzlist"/>
        <w:numPr>
          <w:ilvl w:val="0"/>
          <w:numId w:val="95"/>
        </w:numPr>
        <w:jc w:val="both"/>
      </w:pPr>
      <w:r w:rsidRPr="009B0069">
        <w:t>likwidowania, zasypywania i przekształcania naturalnych zbiorników wodnych, starorzeczy oraz obszarów wodno-błotnych;</w:t>
      </w:r>
    </w:p>
    <w:p w14:paraId="7D4C669D" w14:textId="530F5063" w:rsidR="008705E6" w:rsidRPr="009B0069" w:rsidRDefault="008705E6" w:rsidP="006A74ED">
      <w:pPr>
        <w:pStyle w:val="Akapitzlist"/>
        <w:numPr>
          <w:ilvl w:val="0"/>
          <w:numId w:val="95"/>
        </w:numPr>
        <w:jc w:val="both"/>
      </w:pPr>
      <w:r w:rsidRPr="009B0069">
        <w:t>wylewania gnojowicy, z wyjątkiem nawożenia użytkowanych gruntów rolnych;</w:t>
      </w:r>
    </w:p>
    <w:p w14:paraId="77098713" w14:textId="358C1525" w:rsidR="008705E6" w:rsidRPr="009B0069" w:rsidRDefault="008705E6" w:rsidP="006A74ED">
      <w:pPr>
        <w:pStyle w:val="Akapitzlist"/>
        <w:numPr>
          <w:ilvl w:val="0"/>
          <w:numId w:val="95"/>
        </w:numPr>
        <w:jc w:val="both"/>
      </w:pPr>
      <w:r w:rsidRPr="009B0069">
        <w:t>zmiany sposobu użytkowania ziemi;</w:t>
      </w:r>
    </w:p>
    <w:p w14:paraId="438FCF6D" w14:textId="12F93B85" w:rsidR="008705E6" w:rsidRPr="009B0069" w:rsidRDefault="008705E6" w:rsidP="006A74ED">
      <w:pPr>
        <w:pStyle w:val="Akapitzlist"/>
        <w:numPr>
          <w:ilvl w:val="0"/>
          <w:numId w:val="95"/>
        </w:numPr>
        <w:jc w:val="both"/>
      </w:pPr>
      <w:r w:rsidRPr="009B0069">
        <w:t>wydobywania do celów gospodarczych skał, w tym torfu, oraz skamieniałości, w tym kopalnych szczątków roślin i zwierząt, a także minerałów i bursztynu;</w:t>
      </w:r>
    </w:p>
    <w:p w14:paraId="7F15553F" w14:textId="4128CEEF" w:rsidR="008705E6" w:rsidRPr="009B0069" w:rsidRDefault="008705E6" w:rsidP="006A74ED">
      <w:pPr>
        <w:pStyle w:val="Akapitzlist"/>
        <w:numPr>
          <w:ilvl w:val="0"/>
          <w:numId w:val="95"/>
        </w:numPr>
        <w:jc w:val="both"/>
      </w:pPr>
      <w:r w:rsidRPr="009B0069">
        <w:t>umyślnego zabijania dziko występujących zwierząt, niszczenia nor, legowisk zwierzęcych oraz tarlisk i złożonej ikry, z wyjątkiem amatorskiego połowu ryb oraz wykonywania czynności związanych z racjonalną gospodarką rolną, leśną, rybacką i łowiecką;</w:t>
      </w:r>
    </w:p>
    <w:p w14:paraId="70744B1E" w14:textId="35D99BE6" w:rsidR="008705E6" w:rsidRPr="009B0069" w:rsidRDefault="008705E6" w:rsidP="006A74ED">
      <w:pPr>
        <w:pStyle w:val="Akapitzlist"/>
        <w:numPr>
          <w:ilvl w:val="0"/>
          <w:numId w:val="95"/>
        </w:numPr>
        <w:jc w:val="both"/>
      </w:pPr>
      <w:r w:rsidRPr="009B0069">
        <w:t>zbioru, niszczenia, uszkadzania roślin i grzybów na obszarach użytków ekologicznych, utworzonych w celu ochrony stanowisk, siedlisk lub ostoi roślin i grzybów chronionych;</w:t>
      </w:r>
    </w:p>
    <w:p w14:paraId="283A318B" w14:textId="250CD122" w:rsidR="008705E6" w:rsidRPr="009B0069" w:rsidRDefault="008705E6" w:rsidP="006A74ED">
      <w:pPr>
        <w:pStyle w:val="Akapitzlist"/>
        <w:numPr>
          <w:ilvl w:val="0"/>
          <w:numId w:val="95"/>
        </w:numPr>
        <w:jc w:val="both"/>
      </w:pPr>
      <w:r w:rsidRPr="009B0069">
        <w:t>umieszczania tablic reklamowych.</w:t>
      </w:r>
    </w:p>
    <w:p w14:paraId="350C8674" w14:textId="38712F28" w:rsidR="008705E6" w:rsidRPr="009B0069" w:rsidRDefault="008705E6" w:rsidP="005A2624">
      <w:pPr>
        <w:jc w:val="both"/>
      </w:pPr>
      <w:r w:rsidRPr="009B0069">
        <w:t>W przypadku prac prowadzonych w sąsiedztwie pomników przyrody należy przestrzegać zakazów wprowadzonych odpowiednimi uchwałami Rady Miejskiej w Krobi.</w:t>
      </w:r>
    </w:p>
    <w:p w14:paraId="2CBD0265" w14:textId="5F1802F8" w:rsidR="008705E6" w:rsidRPr="009B0069" w:rsidRDefault="008705E6" w:rsidP="005A2624">
      <w:pPr>
        <w:jc w:val="both"/>
      </w:pPr>
      <w:r w:rsidRPr="009B0069">
        <w:lastRenderedPageBreak/>
        <w:t>W związku z planowanymi inwestycjami dotyczącymi m.in. remontów budynków i termomodernizacji zwracam uwagę, że budynki mogą stanowić miejsca występowania ptaków m.in. jerzyka (</w:t>
      </w:r>
      <w:proofErr w:type="spellStart"/>
      <w:r w:rsidRPr="009B0069">
        <w:t>Apus</w:t>
      </w:r>
      <w:proofErr w:type="spellEnd"/>
      <w:r w:rsidRPr="009B0069">
        <w:t xml:space="preserve"> </w:t>
      </w:r>
      <w:proofErr w:type="spellStart"/>
      <w:r w:rsidRPr="009B0069">
        <w:t>apus</w:t>
      </w:r>
      <w:proofErr w:type="spellEnd"/>
      <w:r w:rsidRPr="009B0069">
        <w:t>) i wróbla (</w:t>
      </w:r>
      <w:proofErr w:type="spellStart"/>
      <w:r w:rsidRPr="009B0069">
        <w:t>Passer</w:t>
      </w:r>
      <w:proofErr w:type="spellEnd"/>
      <w:r w:rsidRPr="009B0069">
        <w:t xml:space="preserve"> </w:t>
      </w:r>
      <w:proofErr w:type="spellStart"/>
      <w:r w:rsidRPr="009B0069">
        <w:t>domesticus</w:t>
      </w:r>
      <w:proofErr w:type="spellEnd"/>
      <w:r w:rsidRPr="009B0069">
        <w:t>) oraz nietoperzy. W związku z powyższym, przed przystąpieniem do prac należy wykonać inwentaryzację przyrodniczą pod kątem występowania gatunków chronionych. W przypadku stwierdzenia występowania takich gatunków należy uzyskać stosowne zezwolenie na odstępstwo od zakazów obowiązujących w stosunku do gatunków chronionych.</w:t>
      </w:r>
    </w:p>
    <w:p w14:paraId="1946D901" w14:textId="37566300" w:rsidR="008705E6" w:rsidRPr="009B0069" w:rsidRDefault="008705E6" w:rsidP="008705E6">
      <w:pPr>
        <w:jc w:val="both"/>
      </w:pPr>
      <w:r w:rsidRPr="009B0069">
        <w:t>Ponadto, podkreślenia wymaga, że istnienie zadrzewień i zakrzewień na terenach objętych projektem dokumentu, z dużym prawdopodobieństwem tworzy siedliska lęgowe, miejsca żerowania i odpoczynku wielu gatunków chronionych, w tym w szczególności ptaków. W związku z powyższym, istotne jest zwrócenie szczególnej uwagi, czy w analizowanych jednostkach znajdują się gatunki roślin, grzybów i zwierząt objęte ochroną gatunkową, wymienione w rozporządzeniu Ministra Środowiska z dnia 16 grudnia 2016 r. w sprawie ochrony gatunkowej zwierząt (Dz. U. z 2022 r. poz. 2380), rozporządzeniu Ministra Środowiska z dnia 9 października 2014 r. w sprawie ochrony gatunkowej roślin· (Dz. U. z 2014 r. poz. 1409), rozporządzeniu Ministra Środowiska z 9 października 2014 r. w sprawie ochrony gatunkowej grzybów (Dz. U. z 2014 r. poz. 1408), a także gatunki z załącznika IV Dyrektywy Rady 92/43/EWG z dnia 21 maja 1992 r. w sprawie ochrony siedlisk przyrodniczych oraz dzikiej fauny i flory (Dz. U. L 206 z 22.7.1992, str. 7) - tzw. Dyrektywy Siedliskowej, oraz gatunki zagrożone wyginięciem (np. znajdujące się na regionalnej czerwonej liście) lub rzadkie. Uwzględniając powyższe stwierdzenie, należy podkreślić, że przed przystąpieniem do realizacji planowanych zamierzeń, w celu ochrony gatunków wykorzystujących tereny przeznaczone do zainwestowania, konieczne staje się przeprowadzenie inwentaryzacji, m.in. pod kątem gatunków dziko występujących zwierząt objętych</w:t>
      </w:r>
      <w:r w:rsidRPr="009B0069">
        <w:rPr>
          <w:spacing w:val="37"/>
        </w:rPr>
        <w:t xml:space="preserve"> </w:t>
      </w:r>
      <w:r w:rsidRPr="009B0069">
        <w:t>ochroną</w:t>
      </w:r>
      <w:r w:rsidRPr="009B0069">
        <w:rPr>
          <w:spacing w:val="36"/>
        </w:rPr>
        <w:t xml:space="preserve"> </w:t>
      </w:r>
      <w:r w:rsidRPr="009B0069">
        <w:t>gatunkową</w:t>
      </w:r>
      <w:r w:rsidRPr="009B0069">
        <w:rPr>
          <w:spacing w:val="31"/>
        </w:rPr>
        <w:t xml:space="preserve"> </w:t>
      </w:r>
      <w:r w:rsidRPr="009B0069">
        <w:t>w</w:t>
      </w:r>
      <w:r w:rsidRPr="009B0069">
        <w:rPr>
          <w:spacing w:val="16"/>
        </w:rPr>
        <w:t xml:space="preserve"> </w:t>
      </w:r>
      <w:r w:rsidRPr="009B0069">
        <w:t>związku</w:t>
      </w:r>
      <w:r w:rsidRPr="009B0069">
        <w:rPr>
          <w:spacing w:val="24"/>
        </w:rPr>
        <w:t xml:space="preserve"> </w:t>
      </w:r>
      <w:r w:rsidRPr="009B0069">
        <w:t>z</w:t>
      </w:r>
      <w:r w:rsidRPr="009B0069">
        <w:rPr>
          <w:spacing w:val="22"/>
        </w:rPr>
        <w:t xml:space="preserve"> </w:t>
      </w:r>
      <w:r w:rsidRPr="009B0069">
        <w:t>obowiązującym</w:t>
      </w:r>
      <w:r w:rsidRPr="009B0069">
        <w:rPr>
          <w:spacing w:val="40"/>
        </w:rPr>
        <w:t xml:space="preserve"> </w:t>
      </w:r>
      <w:r w:rsidRPr="009B0069">
        <w:t>zakazem</w:t>
      </w:r>
      <w:r w:rsidRPr="009B0069">
        <w:rPr>
          <w:spacing w:val="29"/>
        </w:rPr>
        <w:t xml:space="preserve"> </w:t>
      </w:r>
      <w:r w:rsidRPr="009B0069">
        <w:t>niszczenia</w:t>
      </w:r>
      <w:r w:rsidRPr="009B0069">
        <w:rPr>
          <w:spacing w:val="39"/>
        </w:rPr>
        <w:t xml:space="preserve"> </w:t>
      </w:r>
      <w:r w:rsidRPr="009B0069">
        <w:t>ich</w:t>
      </w:r>
      <w:r w:rsidRPr="009B0069">
        <w:rPr>
          <w:spacing w:val="20"/>
        </w:rPr>
        <w:t xml:space="preserve"> </w:t>
      </w:r>
      <w:r w:rsidRPr="009B0069">
        <w:t>siedlisk i ostoi.</w:t>
      </w:r>
    </w:p>
    <w:p w14:paraId="2324DB9A" w14:textId="70CC9E1C" w:rsidR="008705E6" w:rsidRPr="009B0069" w:rsidRDefault="008705E6" w:rsidP="008705E6">
      <w:pPr>
        <w:jc w:val="both"/>
      </w:pPr>
      <w:r w:rsidRPr="009B0069">
        <w:t>Zwracam się uwagę, że jeżeli wykonanie prac związanych z wycinką drzew lub krzewów może naruszyć zakazy w stosunku do zwierząt, roślin, grzybów podlegających ochronie, należy:</w:t>
      </w:r>
    </w:p>
    <w:p w14:paraId="58096781" w14:textId="001A57CD" w:rsidR="008705E6" w:rsidRPr="009B0069" w:rsidRDefault="008705E6" w:rsidP="006A74ED">
      <w:pPr>
        <w:pStyle w:val="Akapitzlist"/>
        <w:numPr>
          <w:ilvl w:val="0"/>
          <w:numId w:val="94"/>
        </w:numPr>
        <w:jc w:val="both"/>
      </w:pPr>
      <w:r w:rsidRPr="009B0069">
        <w:t>w pierwszej kolejności, jeśli to możliwe, odstąpić od tych prac i zachować poszczególne zadrzewienia będące siedliskiem gatunku (zapobieganie), lub</w:t>
      </w:r>
    </w:p>
    <w:p w14:paraId="460C00DF" w14:textId="77777777" w:rsidR="008705E6" w:rsidRPr="009B0069" w:rsidRDefault="008705E6" w:rsidP="006A74ED">
      <w:pPr>
        <w:pStyle w:val="Akapitzlist"/>
        <w:numPr>
          <w:ilvl w:val="0"/>
          <w:numId w:val="94"/>
        </w:numPr>
        <w:jc w:val="both"/>
      </w:pPr>
      <w:r w:rsidRPr="009B0069">
        <w:t>zrezygnować z wycinki w okresie, którego dotyczy zakaz np. w przypadku zakazu płoszenia ptaków w miejscach rozrodu lub wychowu młodych - w ich okresie lęgowym,</w:t>
      </w:r>
    </w:p>
    <w:p w14:paraId="6D0FC440" w14:textId="554152A2" w:rsidR="008705E6" w:rsidRPr="009B0069" w:rsidRDefault="008705E6" w:rsidP="006A74ED">
      <w:pPr>
        <w:pStyle w:val="Akapitzlist"/>
        <w:numPr>
          <w:ilvl w:val="0"/>
          <w:numId w:val="94"/>
        </w:numPr>
        <w:jc w:val="both"/>
      </w:pPr>
      <w:r w:rsidRPr="009B0069">
        <w:t>uzyskać stosowne zezwolenie regionalnego dyrektora ochrony środowiska na odstępstwa od tych zakazów.</w:t>
      </w:r>
    </w:p>
    <w:p w14:paraId="31EDEE7C" w14:textId="541DDC78" w:rsidR="008705E6" w:rsidRPr="009B0069" w:rsidRDefault="008705E6" w:rsidP="008705E6">
      <w:pPr>
        <w:jc w:val="both"/>
      </w:pPr>
      <w:r w:rsidRPr="009B0069">
        <w:lastRenderedPageBreak/>
        <w:t>Regionalny</w:t>
      </w:r>
      <w:r w:rsidRPr="009B0069">
        <w:rPr>
          <w:spacing w:val="40"/>
        </w:rPr>
        <w:t xml:space="preserve"> </w:t>
      </w:r>
      <w:r w:rsidRPr="009B0069">
        <w:t>dyrektor</w:t>
      </w:r>
      <w:r w:rsidRPr="009B0069">
        <w:rPr>
          <w:spacing w:val="40"/>
        </w:rPr>
        <w:t xml:space="preserve"> </w:t>
      </w:r>
      <w:r w:rsidRPr="009B0069">
        <w:t>ochrony</w:t>
      </w:r>
      <w:r w:rsidRPr="009B0069">
        <w:rPr>
          <w:spacing w:val="40"/>
        </w:rPr>
        <w:t xml:space="preserve"> </w:t>
      </w:r>
      <w:r w:rsidRPr="009B0069">
        <w:t>środowiska,</w:t>
      </w:r>
      <w:r w:rsidRPr="009B0069">
        <w:rPr>
          <w:spacing w:val="40"/>
        </w:rPr>
        <w:t xml:space="preserve"> </w:t>
      </w:r>
      <w:r w:rsidRPr="009B0069">
        <w:t>na</w:t>
      </w:r>
      <w:r w:rsidRPr="009B0069">
        <w:rPr>
          <w:spacing w:val="30"/>
        </w:rPr>
        <w:t xml:space="preserve"> </w:t>
      </w:r>
      <w:r w:rsidRPr="009B0069">
        <w:t>podstawie</w:t>
      </w:r>
      <w:r w:rsidRPr="009B0069">
        <w:rPr>
          <w:spacing w:val="40"/>
        </w:rPr>
        <w:t xml:space="preserve"> </w:t>
      </w:r>
      <w:r w:rsidRPr="009B0069">
        <w:t>art.</w:t>
      </w:r>
      <w:r w:rsidRPr="009B0069">
        <w:rPr>
          <w:spacing w:val="32"/>
        </w:rPr>
        <w:t xml:space="preserve"> </w:t>
      </w:r>
      <w:r w:rsidRPr="009B0069">
        <w:t>56 ust.</w:t>
      </w:r>
      <w:r w:rsidRPr="009B0069">
        <w:rPr>
          <w:spacing w:val="33"/>
        </w:rPr>
        <w:t xml:space="preserve"> </w:t>
      </w:r>
      <w:r w:rsidRPr="009B0069">
        <w:t>2 pkt 1</w:t>
      </w:r>
      <w:r w:rsidRPr="009B0069">
        <w:rPr>
          <w:spacing w:val="27"/>
        </w:rPr>
        <w:t xml:space="preserve"> </w:t>
      </w:r>
      <w:r w:rsidRPr="009B0069">
        <w:t>i</w:t>
      </w:r>
      <w:r w:rsidRPr="009B0069">
        <w:rPr>
          <w:spacing w:val="29"/>
        </w:rPr>
        <w:t xml:space="preserve"> </w:t>
      </w:r>
      <w:r w:rsidRPr="009B0069">
        <w:t>2</w:t>
      </w:r>
      <w:r w:rsidRPr="009B0069">
        <w:rPr>
          <w:spacing w:val="28"/>
        </w:rPr>
        <w:t xml:space="preserve"> </w:t>
      </w:r>
      <w:r w:rsidRPr="009B0069">
        <w:t>oraz ust.</w:t>
      </w:r>
      <w:r w:rsidRPr="009B0069">
        <w:rPr>
          <w:spacing w:val="-2"/>
        </w:rPr>
        <w:t xml:space="preserve"> </w:t>
      </w:r>
      <w:r w:rsidRPr="009B0069">
        <w:t>4 ustawy o ochronie przyrody, może zezwolić w stosunku do zwierząt objętych ochroną na odstępstwa</w:t>
      </w:r>
      <w:r w:rsidRPr="009B0069">
        <w:rPr>
          <w:spacing w:val="35"/>
        </w:rPr>
        <w:t xml:space="preserve"> </w:t>
      </w:r>
      <w:r w:rsidRPr="009B0069">
        <w:t>od zakazów,</w:t>
      </w:r>
      <w:r w:rsidRPr="009B0069">
        <w:rPr>
          <w:spacing w:val="27"/>
        </w:rPr>
        <w:t xml:space="preserve"> </w:t>
      </w:r>
      <w:r w:rsidRPr="009B0069">
        <w:t>w przypadku braku rozwiązań</w:t>
      </w:r>
      <w:r w:rsidRPr="009B0069">
        <w:rPr>
          <w:spacing w:val="27"/>
        </w:rPr>
        <w:t xml:space="preserve"> </w:t>
      </w:r>
      <w:r w:rsidRPr="009B0069">
        <w:t>alternatywnych, jeżeli nie będzie to szkodliwe dla zachowania we właściwym stanie ochrony dziko występujących populacji chronionych</w:t>
      </w:r>
      <w:r w:rsidRPr="009B0069">
        <w:rPr>
          <w:spacing w:val="80"/>
        </w:rPr>
        <w:t xml:space="preserve"> </w:t>
      </w:r>
      <w:r w:rsidRPr="009B0069">
        <w:t>gatunków</w:t>
      </w:r>
      <w:r w:rsidRPr="009B0069">
        <w:rPr>
          <w:spacing w:val="80"/>
        </w:rPr>
        <w:t xml:space="preserve"> </w:t>
      </w:r>
      <w:r w:rsidRPr="009B0069">
        <w:t>oraz</w:t>
      </w:r>
      <w:r w:rsidRPr="009B0069">
        <w:rPr>
          <w:spacing w:val="80"/>
        </w:rPr>
        <w:t xml:space="preserve"> </w:t>
      </w:r>
      <w:r w:rsidRPr="009B0069">
        <w:t>w</w:t>
      </w:r>
      <w:r w:rsidRPr="009B0069">
        <w:rPr>
          <w:spacing w:val="80"/>
        </w:rPr>
        <w:t xml:space="preserve"> </w:t>
      </w:r>
      <w:r w:rsidRPr="009B0069">
        <w:t>przypadku</w:t>
      </w:r>
      <w:r w:rsidRPr="009B0069">
        <w:rPr>
          <w:spacing w:val="80"/>
        </w:rPr>
        <w:t xml:space="preserve"> </w:t>
      </w:r>
      <w:r w:rsidRPr="009B0069">
        <w:t>zaistnienia</w:t>
      </w:r>
      <w:r w:rsidRPr="009B0069">
        <w:rPr>
          <w:spacing w:val="80"/>
        </w:rPr>
        <w:t xml:space="preserve"> </w:t>
      </w:r>
      <w:r w:rsidRPr="009B0069">
        <w:t>jednej</w:t>
      </w:r>
      <w:r w:rsidRPr="009B0069">
        <w:rPr>
          <w:spacing w:val="80"/>
        </w:rPr>
        <w:t xml:space="preserve"> </w:t>
      </w:r>
      <w:r w:rsidRPr="009B0069">
        <w:t>z</w:t>
      </w:r>
      <w:r w:rsidRPr="009B0069">
        <w:rPr>
          <w:spacing w:val="-3"/>
        </w:rPr>
        <w:t xml:space="preserve"> </w:t>
      </w:r>
      <w:r w:rsidRPr="009B0069">
        <w:t>przesłanek</w:t>
      </w:r>
      <w:r w:rsidRPr="009B0069">
        <w:rPr>
          <w:spacing w:val="80"/>
        </w:rPr>
        <w:t xml:space="preserve"> </w:t>
      </w:r>
      <w:r w:rsidRPr="009B0069">
        <w:t>wskazanych w art. 56 ust. 4 pkt 1-7 cytowanej ustawy.</w:t>
      </w:r>
    </w:p>
    <w:p w14:paraId="46B7EF5F" w14:textId="5B1F4661" w:rsidR="008705E6" w:rsidRPr="009B0069" w:rsidRDefault="008705E6" w:rsidP="008705E6">
      <w:pPr>
        <w:jc w:val="both"/>
      </w:pPr>
      <w:r w:rsidRPr="009B0069">
        <w:t>W związku z realizacją ewentualnych nowych nasadzeń zwracam uwagę, że wprowadzanie do środowiska przyrodniczego i przemieszczanie w nim gatunków obcych, jest co do zasady zakazane. Należy mieć na uwadze, że każdy gatunek obcy może w przyszłości stać się gatunkiem zagrażającym rodzimej bioróżnorodności; w odniesieniu do drzew status inwazyjnych zyskały w ostatnich dziesięcioleciach np. jesion pensylwański, dąb czerwony, a regionalnie i lokalnie także bożodrzew gruczołowaty, wiązowiec zachodni czy orzech włoski.</w:t>
      </w:r>
    </w:p>
    <w:p w14:paraId="6382D40D" w14:textId="1BAC7398" w:rsidR="00165199" w:rsidRPr="009B0069" w:rsidRDefault="002738D0" w:rsidP="00361594">
      <w:pPr>
        <w:pStyle w:val="Nagwek1"/>
      </w:pPr>
      <w:bookmarkStart w:id="154" w:name="_heading=h.4aj3iyf3vfvi" w:colFirst="0" w:colLast="0"/>
      <w:bookmarkStart w:id="155" w:name="_Toc202442623"/>
      <w:bookmarkEnd w:id="154"/>
      <w:r w:rsidRPr="009B0069">
        <w:t>16. Załącznik graficzny przedstawiający podstawowe kierunki zmian funkcjonalno-przestrzennych obszaru rewitalizacji</w:t>
      </w:r>
      <w:bookmarkEnd w:id="155"/>
    </w:p>
    <w:p w14:paraId="00000913" w14:textId="77777777" w:rsidR="000A548E" w:rsidRDefault="002738D0">
      <w:pPr>
        <w:jc w:val="both"/>
      </w:pPr>
      <w:bookmarkStart w:id="156" w:name="_heading=h.t9tcak2bixua" w:colFirst="0" w:colLast="0"/>
      <w:bookmarkEnd w:id="156"/>
      <w:r w:rsidRPr="009B0069">
        <w:t>Na załączniku graficznym w skali 1:5000 przedstawiono kierunki zmian funkcjonalno-przestrzennych, które związane będą z realizacją założeń Gminnego Programu Rewitalizacji Gminy Krobia. Poniżej ujęto mapę w formie poglądowej. Mapa w pełnej skali 1:5000 stanowi osoby plik i jest załącznikiem do Gminnego Programu Rewitalizacji.</w:t>
      </w:r>
    </w:p>
    <w:p w14:paraId="00000914" w14:textId="77777777" w:rsidR="000A548E" w:rsidRDefault="000A548E">
      <w:pPr>
        <w:sectPr w:rsidR="000A548E">
          <w:pgSz w:w="11906" w:h="16838"/>
          <w:pgMar w:top="1417" w:right="1417" w:bottom="1417" w:left="1417" w:header="708" w:footer="708" w:gutter="0"/>
          <w:cols w:space="708"/>
        </w:sectPr>
      </w:pPr>
    </w:p>
    <w:p w14:paraId="00000915" w14:textId="587D8360" w:rsidR="000A548E" w:rsidRDefault="001C543E" w:rsidP="00860641">
      <w:pPr>
        <w:pStyle w:val="Legenda"/>
        <w:jc w:val="left"/>
        <w:rPr>
          <w:color w:val="000000"/>
        </w:rPr>
      </w:pPr>
      <w:bookmarkStart w:id="157" w:name="_Toc202442691"/>
      <w:r>
        <w:lastRenderedPageBreak/>
        <w:t xml:space="preserve">Mapa </w:t>
      </w:r>
      <w:r w:rsidR="006A74ED">
        <w:fldChar w:fldCharType="begin"/>
      </w:r>
      <w:r w:rsidR="006A74ED">
        <w:instrText xml:space="preserve"> SEQ Mapa \* ARABIC </w:instrText>
      </w:r>
      <w:r w:rsidR="006A74ED">
        <w:fldChar w:fldCharType="separate"/>
      </w:r>
      <w:r w:rsidR="00DD0750">
        <w:rPr>
          <w:noProof/>
        </w:rPr>
        <w:t>5</w:t>
      </w:r>
      <w:r w:rsidR="006A74ED">
        <w:rPr>
          <w:noProof/>
        </w:rPr>
        <w:fldChar w:fldCharType="end"/>
      </w:r>
      <w:r>
        <w:t xml:space="preserve">. </w:t>
      </w:r>
      <w:r w:rsidR="002738D0">
        <w:rPr>
          <w:color w:val="000000"/>
        </w:rPr>
        <w:t>Kierunki zmian funkcjonalno-przestrzennych na obszarze rewitalizacji w gminie Krobia</w:t>
      </w:r>
      <w:bookmarkEnd w:id="157"/>
    </w:p>
    <w:p w14:paraId="100EAE87" w14:textId="77777777" w:rsidR="00860641" w:rsidRDefault="00860641" w:rsidP="00860641">
      <w:pPr>
        <w:jc w:val="center"/>
      </w:pPr>
      <w:r w:rsidRPr="00860641">
        <w:rPr>
          <w:noProof/>
        </w:rPr>
        <w:drawing>
          <wp:inline distT="0" distB="0" distL="0" distR="0" wp14:anchorId="3808BA76" wp14:editId="1FCCB4F4">
            <wp:extent cx="7124769" cy="5038725"/>
            <wp:effectExtent l="0" t="0" r="0" b="0"/>
            <wp:docPr id="1999197669" name="Obraz 2" descr="Obraz zawierający mapa, tekst,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97669" name="Obraz 2" descr="Obraz zawierający mapa, tekst, atlas, diagram&#10;&#10;Zawartość wygenerowana przez sztuczną inteligencję może być niepoprawn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130848" cy="5043024"/>
                    </a:xfrm>
                    <a:prstGeom prst="rect">
                      <a:avLst/>
                    </a:prstGeom>
                    <a:noFill/>
                    <a:ln>
                      <a:noFill/>
                    </a:ln>
                  </pic:spPr>
                </pic:pic>
              </a:graphicData>
            </a:graphic>
          </wp:inline>
        </w:drawing>
      </w:r>
    </w:p>
    <w:p w14:paraId="00000917" w14:textId="77E7BB70" w:rsidR="000A548E" w:rsidRPr="00860641" w:rsidRDefault="002738D0" w:rsidP="00860641">
      <w:pPr>
        <w:sectPr w:rsidR="000A548E" w:rsidRPr="00860641">
          <w:pgSz w:w="16838" w:h="11906" w:orient="landscape"/>
          <w:pgMar w:top="1418" w:right="1418" w:bottom="1418" w:left="1418" w:header="709" w:footer="709" w:gutter="0"/>
          <w:cols w:space="708"/>
        </w:sectPr>
      </w:pPr>
      <w:r>
        <w:rPr>
          <w:color w:val="000000"/>
        </w:rPr>
        <w:t>Źródło: opracowanie własne</w:t>
      </w:r>
    </w:p>
    <w:p w14:paraId="00000918" w14:textId="77777777" w:rsidR="000A548E" w:rsidRPr="00860641" w:rsidRDefault="002738D0" w:rsidP="00860641">
      <w:pPr>
        <w:pStyle w:val="Nagwek1"/>
      </w:pPr>
      <w:bookmarkStart w:id="158" w:name="_Toc202442624"/>
      <w:r w:rsidRPr="00860641">
        <w:lastRenderedPageBreak/>
        <w:t>17. Strategiczna ocena oddziaływania na środowisko</w:t>
      </w:r>
      <w:bookmarkEnd w:id="158"/>
    </w:p>
    <w:p w14:paraId="00000919" w14:textId="77777777" w:rsidR="000A548E" w:rsidRDefault="002738D0">
      <w:pPr>
        <w:jc w:val="both"/>
      </w:pPr>
      <w:bookmarkStart w:id="159" w:name="_heading=h.p7pajvqbwity" w:colFirst="0" w:colLast="0"/>
      <w:bookmarkEnd w:id="159"/>
      <w:r>
        <w:t>Zgodnie z art. 46 pkt 1 ustawy z dnia 3 października 2008 r. o udostępnianiu informacji o środowisku i jego ochronie, udziale społeczeństwa w ochronie środowiska oraz o ocenach oddziaływania na środowisko (Dz.U. 2024 poz. 1112), zwanej dalej OOŚ, przeprowadzenie strategicznej oceny oddziaływania na środowisko wymagają m. in. projekty programu, polityki publicznej i dokumentu programowego, z zakresu polityki rozwoju, wyznaczające ramy dla późniejszej realizacji przedsięwzięć mogących znacząco oddziaływać na środowisko.</w:t>
      </w:r>
    </w:p>
    <w:p w14:paraId="0000091A" w14:textId="77777777" w:rsidR="000A548E" w:rsidRDefault="002738D0" w:rsidP="00C57EC9">
      <w:pPr>
        <w:jc w:val="both"/>
      </w:pPr>
      <w:r>
        <w:rPr>
          <w:b/>
        </w:rPr>
        <w:t>W Gminnym Programie Rewitalizacji Gminy Krobia nie zdiagnozowano, w zakresie interwencji, realizacji przedsięwzięć, które można zakwalifikować do potencjalnie znacząco oddziałujących na środowisko</w:t>
      </w:r>
      <w:r>
        <w:t>.</w:t>
      </w:r>
    </w:p>
    <w:p w14:paraId="558499A0" w14:textId="4F39B6A8" w:rsidR="00C57EC9" w:rsidRPr="00463AB0" w:rsidRDefault="00C57EC9" w:rsidP="00C57EC9">
      <w:pPr>
        <w:jc w:val="both"/>
      </w:pPr>
      <w:r w:rsidRPr="00463AB0">
        <w:t>Analiza zakresu przedsięwzięć rewitalizacyjnych wskazuje, iż nie ma wśród nich takich, które spełniają kryteria przedsięwzięć mogących potencjalnie znacząco oddziaływać na środowisko w odniesieniu do Rozporządzenie Rady Ministrów z dnia 10 września 2019 r. w sprawie przedsięwzięć mogących znacząco oddziaływać na środowisko (Dz.U. 2019 poz. 1839). Powyższe oznacza, iż projekt Gminnego Programu Rewitalizacji Gminy K</w:t>
      </w:r>
      <w:r w:rsidR="001D03D0" w:rsidRPr="00463AB0">
        <w:t>robia</w:t>
      </w:r>
      <w:r w:rsidRPr="00463AB0">
        <w:t xml:space="preserve"> na lata 2024-2030 nie wyznacza ram dla późniejszej realizacji przedsięwzięć mogących znacząco oddziaływać na środowisko.</w:t>
      </w:r>
    </w:p>
    <w:p w14:paraId="0000091B" w14:textId="13615DC9" w:rsidR="000A548E" w:rsidRPr="00463AB0" w:rsidRDefault="002738D0">
      <w:pPr>
        <w:jc w:val="both"/>
      </w:pPr>
      <w:r w:rsidRPr="00463AB0">
        <w:rPr>
          <w:b/>
          <w:bCs/>
        </w:rPr>
        <w:t>Mając na uwadze powyższe</w:t>
      </w:r>
      <w:r w:rsidR="00C57EC9" w:rsidRPr="00463AB0">
        <w:rPr>
          <w:b/>
          <w:bCs/>
        </w:rPr>
        <w:t xml:space="preserve"> Burmistrz Krobi</w:t>
      </w:r>
      <w:r w:rsidRPr="00463AB0">
        <w:rPr>
          <w:b/>
          <w:bCs/>
        </w:rPr>
        <w:t xml:space="preserve"> odstąpi</w:t>
      </w:r>
      <w:r w:rsidR="00C57EC9" w:rsidRPr="00463AB0">
        <w:rPr>
          <w:b/>
          <w:bCs/>
        </w:rPr>
        <w:t>ł</w:t>
      </w:r>
      <w:r w:rsidRPr="00463AB0">
        <w:rPr>
          <w:b/>
          <w:bCs/>
        </w:rPr>
        <w:t xml:space="preserve"> od przeprowadzenia strategicznej oceny oddziaływania na środowisko.</w:t>
      </w:r>
      <w:r w:rsidRPr="00463AB0">
        <w:t xml:space="preserve"> Zapisy projektowanego Gminnego Programu Rewitalizacji nie naruszają zasad prawidłowego funkcjonowania środowiska przyrodniczego.</w:t>
      </w:r>
    </w:p>
    <w:p w14:paraId="647D1512" w14:textId="33753C9F" w:rsidR="008705E6" w:rsidRDefault="008705E6">
      <w:pPr>
        <w:jc w:val="both"/>
      </w:pPr>
      <w:r w:rsidRPr="00463AB0">
        <w:t xml:space="preserve">Powyższe stanowisko Burmistrza Krobi potwierdzone zostało w piśmie </w:t>
      </w:r>
      <w:r w:rsidR="00C57EC9" w:rsidRPr="00463AB0">
        <w:t xml:space="preserve">i stanowisku </w:t>
      </w:r>
      <w:r w:rsidRPr="00463AB0">
        <w:t xml:space="preserve">Regionalnego Dyrektora Ochrony Środowiska w Poznaniu z dnia </w:t>
      </w:r>
      <w:r w:rsidR="00C57EC9" w:rsidRPr="00463AB0">
        <w:t>30.06.2025 r.</w:t>
      </w:r>
      <w:r w:rsidR="00463AB0" w:rsidRPr="00463AB0">
        <w:t xml:space="preserve"> (pismo nr WPP-II.410.96.2025.JKo.1)</w:t>
      </w:r>
      <w:r w:rsidR="00B16BFE">
        <w:t>.</w:t>
      </w:r>
    </w:p>
    <w:p w14:paraId="0000091C" w14:textId="77777777" w:rsidR="000A548E" w:rsidRDefault="002738D0">
      <w:pPr>
        <w:spacing w:line="259" w:lineRule="auto"/>
        <w:rPr>
          <w:rFonts w:ascii="Play" w:eastAsia="Play" w:hAnsi="Play" w:cs="Play"/>
          <w:color w:val="0F4761"/>
          <w:sz w:val="40"/>
          <w:szCs w:val="40"/>
        </w:rPr>
      </w:pPr>
      <w:r>
        <w:br w:type="page"/>
      </w:r>
    </w:p>
    <w:p w14:paraId="0000091D" w14:textId="35D058AC" w:rsidR="000A548E" w:rsidRPr="00860641" w:rsidRDefault="002738D0" w:rsidP="00860641">
      <w:pPr>
        <w:pStyle w:val="Nagwek1"/>
      </w:pPr>
      <w:bookmarkStart w:id="160" w:name="_Toc202442625"/>
      <w:r w:rsidRPr="00860641">
        <w:lastRenderedPageBreak/>
        <w:t>18. Spis map, rysunków, tabel, wykresów</w:t>
      </w:r>
      <w:r w:rsidR="001C543E" w:rsidRPr="00860641">
        <w:t>, zdjęć</w:t>
      </w:r>
      <w:bookmarkEnd w:id="160"/>
    </w:p>
    <w:p w14:paraId="7590D5FF" w14:textId="52A6BCC8" w:rsidR="0021039E" w:rsidRDefault="001C543E">
      <w:pPr>
        <w:pStyle w:val="Spisilustracji"/>
        <w:tabs>
          <w:tab w:val="right" w:leader="dot" w:pos="9062"/>
        </w:tabs>
        <w:rPr>
          <w:rFonts w:asciiTheme="minorHAnsi" w:eastAsiaTheme="minorEastAsia" w:hAnsiTheme="minorHAnsi" w:cstheme="minorBidi"/>
          <w:noProof/>
          <w:kern w:val="2"/>
          <w:sz w:val="24"/>
          <w:szCs w:val="24"/>
          <w14:ligatures w14:val="standardContextual"/>
        </w:rPr>
      </w:pPr>
      <w:r>
        <w:rPr>
          <w:color w:val="000000"/>
          <w:sz w:val="24"/>
          <w:szCs w:val="24"/>
        </w:rPr>
        <w:fldChar w:fldCharType="begin"/>
      </w:r>
      <w:r>
        <w:rPr>
          <w:color w:val="000000"/>
          <w:sz w:val="24"/>
          <w:szCs w:val="24"/>
        </w:rPr>
        <w:instrText xml:space="preserve"> TOC \h \z \c "Mapa" </w:instrText>
      </w:r>
      <w:r>
        <w:rPr>
          <w:color w:val="000000"/>
          <w:sz w:val="24"/>
          <w:szCs w:val="24"/>
        </w:rPr>
        <w:fldChar w:fldCharType="separate"/>
      </w:r>
      <w:hyperlink w:anchor="_Toc202442687" w:history="1">
        <w:r w:rsidR="0021039E" w:rsidRPr="00D66CA8">
          <w:rPr>
            <w:rStyle w:val="Hipercze"/>
            <w:noProof/>
          </w:rPr>
          <w:t>Mapa 1. Podział delimitacyjny gminy Krobia</w:t>
        </w:r>
        <w:r w:rsidR="0021039E">
          <w:rPr>
            <w:noProof/>
            <w:webHidden/>
          </w:rPr>
          <w:tab/>
        </w:r>
        <w:r w:rsidR="0021039E">
          <w:rPr>
            <w:noProof/>
            <w:webHidden/>
          </w:rPr>
          <w:fldChar w:fldCharType="begin"/>
        </w:r>
        <w:r w:rsidR="0021039E">
          <w:rPr>
            <w:noProof/>
            <w:webHidden/>
          </w:rPr>
          <w:instrText xml:space="preserve"> PAGEREF _Toc202442687 \h </w:instrText>
        </w:r>
        <w:r w:rsidR="0021039E">
          <w:rPr>
            <w:noProof/>
            <w:webHidden/>
          </w:rPr>
        </w:r>
        <w:r w:rsidR="0021039E">
          <w:rPr>
            <w:noProof/>
            <w:webHidden/>
          </w:rPr>
          <w:fldChar w:fldCharType="separate"/>
        </w:r>
        <w:r w:rsidR="00B86220">
          <w:rPr>
            <w:noProof/>
            <w:webHidden/>
          </w:rPr>
          <w:t>6</w:t>
        </w:r>
        <w:r w:rsidR="0021039E">
          <w:rPr>
            <w:noProof/>
            <w:webHidden/>
          </w:rPr>
          <w:fldChar w:fldCharType="end"/>
        </w:r>
      </w:hyperlink>
    </w:p>
    <w:p w14:paraId="506E918B" w14:textId="774DD696"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688" w:history="1">
        <w:r w:rsidR="0021039E" w:rsidRPr="00D66CA8">
          <w:rPr>
            <w:rStyle w:val="Hipercze"/>
            <w:noProof/>
          </w:rPr>
          <w:t>Mapa 2. Obszar zdegradowany i obszar rewitalizacji w gminie Krobia</w:t>
        </w:r>
        <w:r w:rsidR="0021039E">
          <w:rPr>
            <w:noProof/>
            <w:webHidden/>
          </w:rPr>
          <w:tab/>
        </w:r>
        <w:r w:rsidR="0021039E">
          <w:rPr>
            <w:noProof/>
            <w:webHidden/>
          </w:rPr>
          <w:fldChar w:fldCharType="begin"/>
        </w:r>
        <w:r w:rsidR="0021039E">
          <w:rPr>
            <w:noProof/>
            <w:webHidden/>
          </w:rPr>
          <w:instrText xml:space="preserve"> PAGEREF _Toc202442688 \h </w:instrText>
        </w:r>
        <w:r w:rsidR="0021039E">
          <w:rPr>
            <w:noProof/>
            <w:webHidden/>
          </w:rPr>
        </w:r>
        <w:r w:rsidR="0021039E">
          <w:rPr>
            <w:noProof/>
            <w:webHidden/>
          </w:rPr>
          <w:fldChar w:fldCharType="separate"/>
        </w:r>
        <w:r w:rsidR="00B86220">
          <w:rPr>
            <w:noProof/>
            <w:webHidden/>
          </w:rPr>
          <w:t>12</w:t>
        </w:r>
        <w:r w:rsidR="0021039E">
          <w:rPr>
            <w:noProof/>
            <w:webHidden/>
          </w:rPr>
          <w:fldChar w:fldCharType="end"/>
        </w:r>
      </w:hyperlink>
    </w:p>
    <w:p w14:paraId="3CD26FB7" w14:textId="47C65DA5"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689" w:history="1">
        <w:r w:rsidR="0021039E" w:rsidRPr="00D66CA8">
          <w:rPr>
            <w:rStyle w:val="Hipercze"/>
            <w:noProof/>
          </w:rPr>
          <w:t>Mapa 3. Ustalenia Studium uwarunkowań i kierunków zagospodarowania przestrzennego na obszarze rewitalizacji w Krobi</w:t>
        </w:r>
        <w:r w:rsidR="0021039E">
          <w:rPr>
            <w:noProof/>
            <w:webHidden/>
          </w:rPr>
          <w:tab/>
        </w:r>
        <w:r w:rsidR="0021039E">
          <w:rPr>
            <w:noProof/>
            <w:webHidden/>
          </w:rPr>
          <w:fldChar w:fldCharType="begin"/>
        </w:r>
        <w:r w:rsidR="0021039E">
          <w:rPr>
            <w:noProof/>
            <w:webHidden/>
          </w:rPr>
          <w:instrText xml:space="preserve"> PAGEREF _Toc202442689 \h </w:instrText>
        </w:r>
        <w:r w:rsidR="0021039E">
          <w:rPr>
            <w:noProof/>
            <w:webHidden/>
          </w:rPr>
        </w:r>
        <w:r w:rsidR="0021039E">
          <w:rPr>
            <w:noProof/>
            <w:webHidden/>
          </w:rPr>
          <w:fldChar w:fldCharType="separate"/>
        </w:r>
        <w:r w:rsidR="00B86220">
          <w:rPr>
            <w:noProof/>
            <w:webHidden/>
          </w:rPr>
          <w:t>136</w:t>
        </w:r>
        <w:r w:rsidR="0021039E">
          <w:rPr>
            <w:noProof/>
            <w:webHidden/>
          </w:rPr>
          <w:fldChar w:fldCharType="end"/>
        </w:r>
      </w:hyperlink>
    </w:p>
    <w:p w14:paraId="7014A0BC" w14:textId="384C68A2"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690" w:history="1">
        <w:r w:rsidR="0021039E" w:rsidRPr="00D66CA8">
          <w:rPr>
            <w:rStyle w:val="Hipercze"/>
            <w:noProof/>
          </w:rPr>
          <w:t>Mapa 4. Obszar rewitalizacji w Krobi na tle zasięgów miejscowych planów zagospodarowania przestrzennego</w:t>
        </w:r>
        <w:r w:rsidR="0021039E">
          <w:rPr>
            <w:noProof/>
            <w:webHidden/>
          </w:rPr>
          <w:tab/>
        </w:r>
        <w:r w:rsidR="0021039E">
          <w:rPr>
            <w:noProof/>
            <w:webHidden/>
          </w:rPr>
          <w:fldChar w:fldCharType="begin"/>
        </w:r>
        <w:r w:rsidR="0021039E">
          <w:rPr>
            <w:noProof/>
            <w:webHidden/>
          </w:rPr>
          <w:instrText xml:space="preserve"> PAGEREF _Toc202442690 \h </w:instrText>
        </w:r>
        <w:r w:rsidR="0021039E">
          <w:rPr>
            <w:noProof/>
            <w:webHidden/>
          </w:rPr>
        </w:r>
        <w:r w:rsidR="0021039E">
          <w:rPr>
            <w:noProof/>
            <w:webHidden/>
          </w:rPr>
          <w:fldChar w:fldCharType="separate"/>
        </w:r>
        <w:r w:rsidR="00B86220">
          <w:rPr>
            <w:noProof/>
            <w:webHidden/>
          </w:rPr>
          <w:t>140</w:t>
        </w:r>
        <w:r w:rsidR="0021039E">
          <w:rPr>
            <w:noProof/>
            <w:webHidden/>
          </w:rPr>
          <w:fldChar w:fldCharType="end"/>
        </w:r>
      </w:hyperlink>
    </w:p>
    <w:p w14:paraId="626743A8" w14:textId="0150530B"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691" w:history="1">
        <w:r w:rsidR="0021039E" w:rsidRPr="00D66CA8">
          <w:rPr>
            <w:rStyle w:val="Hipercze"/>
            <w:noProof/>
          </w:rPr>
          <w:t>Mapa 5. Kierunki zmian funkcjonalno-przestrzennych na obszarze rewitalizacji w gminie Krobia</w:t>
        </w:r>
        <w:r w:rsidR="0021039E">
          <w:rPr>
            <w:noProof/>
            <w:webHidden/>
          </w:rPr>
          <w:tab/>
        </w:r>
        <w:r w:rsidR="0021039E">
          <w:rPr>
            <w:noProof/>
            <w:webHidden/>
          </w:rPr>
          <w:fldChar w:fldCharType="begin"/>
        </w:r>
        <w:r w:rsidR="0021039E">
          <w:rPr>
            <w:noProof/>
            <w:webHidden/>
          </w:rPr>
          <w:instrText xml:space="preserve"> PAGEREF _Toc202442691 \h </w:instrText>
        </w:r>
        <w:r w:rsidR="0021039E">
          <w:rPr>
            <w:noProof/>
            <w:webHidden/>
          </w:rPr>
        </w:r>
        <w:r w:rsidR="0021039E">
          <w:rPr>
            <w:noProof/>
            <w:webHidden/>
          </w:rPr>
          <w:fldChar w:fldCharType="separate"/>
        </w:r>
        <w:r w:rsidR="00B86220">
          <w:rPr>
            <w:noProof/>
            <w:webHidden/>
          </w:rPr>
          <w:t>147</w:t>
        </w:r>
        <w:r w:rsidR="0021039E">
          <w:rPr>
            <w:noProof/>
            <w:webHidden/>
          </w:rPr>
          <w:fldChar w:fldCharType="end"/>
        </w:r>
      </w:hyperlink>
    </w:p>
    <w:p w14:paraId="38B09D9B" w14:textId="77777777" w:rsidR="0021039E" w:rsidRPr="00CB4050" w:rsidRDefault="001C543E" w:rsidP="00654CDB">
      <w:pPr>
        <w:spacing w:after="0"/>
        <w:jc w:val="both"/>
        <w:rPr>
          <w:noProof/>
        </w:rPr>
      </w:pPr>
      <w:r>
        <w:rPr>
          <w:color w:val="000000"/>
          <w:sz w:val="24"/>
          <w:szCs w:val="24"/>
        </w:rPr>
        <w:fldChar w:fldCharType="end"/>
      </w:r>
      <w:r w:rsidRPr="00CB4050">
        <w:rPr>
          <w:color w:val="000000"/>
          <w:sz w:val="24"/>
          <w:szCs w:val="24"/>
        </w:rPr>
        <w:fldChar w:fldCharType="begin"/>
      </w:r>
      <w:r w:rsidRPr="00CB4050">
        <w:rPr>
          <w:color w:val="000000"/>
          <w:sz w:val="24"/>
          <w:szCs w:val="24"/>
        </w:rPr>
        <w:instrText xml:space="preserve"> TOC \h \z \c "Rysunek" </w:instrText>
      </w:r>
      <w:r w:rsidRPr="00CB4050">
        <w:rPr>
          <w:color w:val="000000"/>
          <w:sz w:val="24"/>
          <w:szCs w:val="24"/>
        </w:rPr>
        <w:fldChar w:fldCharType="separate"/>
      </w:r>
    </w:p>
    <w:p w14:paraId="6A9B2670" w14:textId="420DF0D5"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692" w:history="1">
        <w:r w:rsidR="0021039E" w:rsidRPr="00CB4050">
          <w:rPr>
            <w:rStyle w:val="Hipercze"/>
            <w:noProof/>
          </w:rPr>
          <w:t>Rysunek 1. Slajd prezentacji dot. wizji przemian obszaru rewitalizacji wykorzystanej na warsztatach</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_Toc202442692 \h </w:instrText>
        </w:r>
        <w:r w:rsidR="0021039E" w:rsidRPr="00CB4050">
          <w:rPr>
            <w:noProof/>
            <w:webHidden/>
          </w:rPr>
        </w:r>
        <w:r w:rsidR="0021039E" w:rsidRPr="00CB4050">
          <w:rPr>
            <w:noProof/>
            <w:webHidden/>
          </w:rPr>
          <w:fldChar w:fldCharType="separate"/>
        </w:r>
        <w:r w:rsidR="0021039E" w:rsidRPr="00CB4050">
          <w:rPr>
            <w:noProof/>
            <w:webHidden/>
          </w:rPr>
          <w:t>112</w:t>
        </w:r>
        <w:r w:rsidR="0021039E" w:rsidRPr="00CB4050">
          <w:rPr>
            <w:noProof/>
            <w:webHidden/>
          </w:rPr>
          <w:fldChar w:fldCharType="end"/>
        </w:r>
      </w:hyperlink>
    </w:p>
    <w:p w14:paraId="5D1E7C70" w14:textId="55ACE30B"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693" w:history="1">
        <w:r w:rsidR="0021039E" w:rsidRPr="00CB4050">
          <w:rPr>
            <w:rStyle w:val="Hipercze"/>
            <w:noProof/>
          </w:rPr>
          <w:t>Rysunek 2. Plakat zachęcający do udziału w konsultacjach społecznych</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_Toc202442693 \h </w:instrText>
        </w:r>
        <w:r w:rsidR="0021039E" w:rsidRPr="00CB4050">
          <w:rPr>
            <w:noProof/>
            <w:webHidden/>
          </w:rPr>
        </w:r>
        <w:r w:rsidR="0021039E" w:rsidRPr="00CB4050">
          <w:rPr>
            <w:noProof/>
            <w:webHidden/>
          </w:rPr>
          <w:fldChar w:fldCharType="separate"/>
        </w:r>
        <w:r w:rsidR="0021039E" w:rsidRPr="00CB4050">
          <w:rPr>
            <w:noProof/>
            <w:webHidden/>
          </w:rPr>
          <w:t>114</w:t>
        </w:r>
        <w:r w:rsidR="0021039E" w:rsidRPr="00CB4050">
          <w:rPr>
            <w:noProof/>
            <w:webHidden/>
          </w:rPr>
          <w:fldChar w:fldCharType="end"/>
        </w:r>
      </w:hyperlink>
    </w:p>
    <w:p w14:paraId="7598C826" w14:textId="5B80A2D6"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694" w:history="1">
        <w:r w:rsidR="0021039E" w:rsidRPr="00CB4050">
          <w:rPr>
            <w:rStyle w:val="Hipercze"/>
            <w:noProof/>
          </w:rPr>
          <w:t>Rysunek 3. Model rozwoju przestrzennego województwa wielkopolskiego</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_Toc202442694 \h </w:instrText>
        </w:r>
        <w:r w:rsidR="0021039E" w:rsidRPr="00CB4050">
          <w:rPr>
            <w:noProof/>
            <w:webHidden/>
          </w:rPr>
        </w:r>
        <w:r w:rsidR="0021039E" w:rsidRPr="00CB4050">
          <w:rPr>
            <w:noProof/>
            <w:webHidden/>
          </w:rPr>
          <w:fldChar w:fldCharType="separate"/>
        </w:r>
        <w:r w:rsidR="0021039E" w:rsidRPr="00CB4050">
          <w:rPr>
            <w:noProof/>
            <w:webHidden/>
          </w:rPr>
          <w:t>127</w:t>
        </w:r>
        <w:r w:rsidR="0021039E" w:rsidRPr="00CB4050">
          <w:rPr>
            <w:noProof/>
            <w:webHidden/>
          </w:rPr>
          <w:fldChar w:fldCharType="end"/>
        </w:r>
      </w:hyperlink>
    </w:p>
    <w:p w14:paraId="3B9A42E4" w14:textId="77777777" w:rsidR="0021039E" w:rsidRPr="00CB4050" w:rsidRDefault="001C543E" w:rsidP="00654CDB">
      <w:pPr>
        <w:spacing w:after="0"/>
        <w:jc w:val="both"/>
        <w:rPr>
          <w:noProof/>
        </w:rPr>
      </w:pPr>
      <w:r w:rsidRPr="00CB4050">
        <w:rPr>
          <w:color w:val="000000"/>
          <w:sz w:val="24"/>
          <w:szCs w:val="24"/>
        </w:rPr>
        <w:fldChar w:fldCharType="end"/>
      </w:r>
      <w:r w:rsidRPr="00CB4050">
        <w:rPr>
          <w:color w:val="000000"/>
          <w:sz w:val="24"/>
          <w:szCs w:val="24"/>
        </w:rPr>
        <w:fldChar w:fldCharType="begin"/>
      </w:r>
      <w:r w:rsidRPr="00CB4050">
        <w:rPr>
          <w:color w:val="000000"/>
          <w:sz w:val="24"/>
          <w:szCs w:val="24"/>
        </w:rPr>
        <w:instrText xml:space="preserve"> TOC \h \z \c "Tabela" </w:instrText>
      </w:r>
      <w:r w:rsidRPr="00CB4050">
        <w:rPr>
          <w:color w:val="000000"/>
          <w:sz w:val="24"/>
          <w:szCs w:val="24"/>
        </w:rPr>
        <w:fldChar w:fldCharType="separate"/>
      </w:r>
    </w:p>
    <w:p w14:paraId="2804E69E" w14:textId="79F916DE"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0" w:history="1">
        <w:r w:rsidR="0021039E" w:rsidRPr="00CB4050">
          <w:rPr>
            <w:rStyle w:val="Hipercze"/>
            <w:noProof/>
          </w:rPr>
          <w:t>Tabela 1. Zestawienie wystandaryzowanych wskaźników</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_Toc202442700 \h </w:instrText>
        </w:r>
        <w:r w:rsidR="0021039E" w:rsidRPr="00CB4050">
          <w:rPr>
            <w:noProof/>
            <w:webHidden/>
          </w:rPr>
        </w:r>
        <w:r w:rsidR="0021039E" w:rsidRPr="00CB4050">
          <w:rPr>
            <w:noProof/>
            <w:webHidden/>
          </w:rPr>
          <w:fldChar w:fldCharType="separate"/>
        </w:r>
        <w:r w:rsidR="00B86220" w:rsidRPr="00CB4050">
          <w:rPr>
            <w:noProof/>
            <w:webHidden/>
          </w:rPr>
          <w:t>9</w:t>
        </w:r>
        <w:r w:rsidR="0021039E" w:rsidRPr="00CB4050">
          <w:rPr>
            <w:noProof/>
            <w:webHidden/>
          </w:rPr>
          <w:fldChar w:fldCharType="end"/>
        </w:r>
      </w:hyperlink>
    </w:p>
    <w:p w14:paraId="5F10014E" w14:textId="3965C5B7"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1" w:history="1">
        <w:r w:rsidR="0021039E" w:rsidRPr="00CB4050">
          <w:rPr>
            <w:rStyle w:val="Hipercze"/>
            <w:noProof/>
          </w:rPr>
          <w:t>Tabela 2. Wartości danych wyjściowych wykorzystanych w delimitacji obszaru rewitalizacji w gminie Krobia</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_Toc202442701 \h </w:instrText>
        </w:r>
        <w:r w:rsidR="0021039E" w:rsidRPr="00CB4050">
          <w:rPr>
            <w:noProof/>
            <w:webHidden/>
          </w:rPr>
        </w:r>
        <w:r w:rsidR="0021039E" w:rsidRPr="00CB4050">
          <w:rPr>
            <w:noProof/>
            <w:webHidden/>
          </w:rPr>
          <w:fldChar w:fldCharType="separate"/>
        </w:r>
        <w:r w:rsidR="00B86220" w:rsidRPr="00CB4050">
          <w:rPr>
            <w:noProof/>
            <w:webHidden/>
          </w:rPr>
          <w:t>13</w:t>
        </w:r>
        <w:r w:rsidR="0021039E" w:rsidRPr="00CB4050">
          <w:rPr>
            <w:noProof/>
            <w:webHidden/>
          </w:rPr>
          <w:fldChar w:fldCharType="end"/>
        </w:r>
      </w:hyperlink>
    </w:p>
    <w:p w14:paraId="040EF93D" w14:textId="4DCA04FE"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2" w:history="1">
        <w:r w:rsidR="0021039E" w:rsidRPr="00CB4050">
          <w:rPr>
            <w:rStyle w:val="Hipercze"/>
            <w:noProof/>
          </w:rPr>
          <w:t>Tabela 3. Sfera społeczna obszaru Krobia Centrum w porównaniu ze średnim natężeniem zjawiska przypadającym na jednostkę przestrzenną w gminie (z wyłączeniem Krobi Centrum)</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_Toc202442702 \h </w:instrText>
        </w:r>
        <w:r w:rsidR="0021039E" w:rsidRPr="00CB4050">
          <w:rPr>
            <w:noProof/>
            <w:webHidden/>
          </w:rPr>
        </w:r>
        <w:r w:rsidR="0021039E" w:rsidRPr="00CB4050">
          <w:rPr>
            <w:noProof/>
            <w:webHidden/>
          </w:rPr>
          <w:fldChar w:fldCharType="separate"/>
        </w:r>
        <w:r w:rsidR="00B86220" w:rsidRPr="00CB4050">
          <w:rPr>
            <w:noProof/>
            <w:webHidden/>
          </w:rPr>
          <w:t>18</w:t>
        </w:r>
        <w:r w:rsidR="0021039E" w:rsidRPr="00CB4050">
          <w:rPr>
            <w:noProof/>
            <w:webHidden/>
          </w:rPr>
          <w:fldChar w:fldCharType="end"/>
        </w:r>
      </w:hyperlink>
    </w:p>
    <w:p w14:paraId="4D7C3BDA" w14:textId="2348E797"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3" w:history="1">
        <w:r w:rsidR="0021039E" w:rsidRPr="00CB4050">
          <w:rPr>
            <w:rStyle w:val="Hipercze"/>
            <w:noProof/>
          </w:rPr>
          <w:t>Tabela 4. Sfera społeczna obszaru Krobia Centrum w opiniach ankietowanych</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_Toc202442703 \h </w:instrText>
        </w:r>
        <w:r w:rsidR="0021039E" w:rsidRPr="00CB4050">
          <w:rPr>
            <w:noProof/>
            <w:webHidden/>
          </w:rPr>
        </w:r>
        <w:r w:rsidR="0021039E" w:rsidRPr="00CB4050">
          <w:rPr>
            <w:noProof/>
            <w:webHidden/>
          </w:rPr>
          <w:fldChar w:fldCharType="separate"/>
        </w:r>
        <w:r w:rsidR="00B86220" w:rsidRPr="00CB4050">
          <w:rPr>
            <w:noProof/>
            <w:webHidden/>
          </w:rPr>
          <w:t>20</w:t>
        </w:r>
        <w:r w:rsidR="0021039E" w:rsidRPr="00CB4050">
          <w:rPr>
            <w:noProof/>
            <w:webHidden/>
          </w:rPr>
          <w:fldChar w:fldCharType="end"/>
        </w:r>
      </w:hyperlink>
    </w:p>
    <w:p w14:paraId="3210F7DB" w14:textId="7000278F"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4" w:history="1">
        <w:r w:rsidR="0021039E" w:rsidRPr="00CB4050">
          <w:rPr>
            <w:rStyle w:val="Hipercze"/>
            <w:noProof/>
          </w:rPr>
          <w:t>Tabela 5. Sfera gospodarcza obszaru Krobia Centrum w porównaniu ze średnim natężeniem zjawiska przypadającym na jednostkę przestrzenną w gminie (z wyłączeniem Krobi Centrum)</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_Toc202442704 \h </w:instrText>
        </w:r>
        <w:r w:rsidR="0021039E" w:rsidRPr="00CB4050">
          <w:rPr>
            <w:noProof/>
            <w:webHidden/>
          </w:rPr>
        </w:r>
        <w:r w:rsidR="0021039E" w:rsidRPr="00CB4050">
          <w:rPr>
            <w:noProof/>
            <w:webHidden/>
          </w:rPr>
          <w:fldChar w:fldCharType="separate"/>
        </w:r>
        <w:r w:rsidR="00B86220" w:rsidRPr="00CB4050">
          <w:rPr>
            <w:noProof/>
            <w:webHidden/>
          </w:rPr>
          <w:t>25</w:t>
        </w:r>
        <w:r w:rsidR="0021039E" w:rsidRPr="00CB4050">
          <w:rPr>
            <w:noProof/>
            <w:webHidden/>
          </w:rPr>
          <w:fldChar w:fldCharType="end"/>
        </w:r>
      </w:hyperlink>
    </w:p>
    <w:p w14:paraId="50016858" w14:textId="41985580"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5" w:history="1">
        <w:r w:rsidR="0021039E" w:rsidRPr="00CB4050">
          <w:rPr>
            <w:rStyle w:val="Hipercze"/>
            <w:noProof/>
          </w:rPr>
          <w:t>Tabela 6. Sfera gospodarcza obszaru Krobia Centrum w opiniach ankietowanych</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_Toc202442705 \h </w:instrText>
        </w:r>
        <w:r w:rsidR="0021039E" w:rsidRPr="00CB4050">
          <w:rPr>
            <w:noProof/>
            <w:webHidden/>
          </w:rPr>
        </w:r>
        <w:r w:rsidR="0021039E" w:rsidRPr="00CB4050">
          <w:rPr>
            <w:noProof/>
            <w:webHidden/>
          </w:rPr>
          <w:fldChar w:fldCharType="separate"/>
        </w:r>
        <w:r w:rsidR="00B86220" w:rsidRPr="00CB4050">
          <w:rPr>
            <w:noProof/>
            <w:webHidden/>
          </w:rPr>
          <w:t>26</w:t>
        </w:r>
        <w:r w:rsidR="0021039E" w:rsidRPr="00CB4050">
          <w:rPr>
            <w:noProof/>
            <w:webHidden/>
          </w:rPr>
          <w:fldChar w:fldCharType="end"/>
        </w:r>
      </w:hyperlink>
    </w:p>
    <w:p w14:paraId="610CE55D" w14:textId="44462936"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6" w:history="1">
        <w:r w:rsidR="0021039E" w:rsidRPr="00CB4050">
          <w:rPr>
            <w:rStyle w:val="Hipercze"/>
            <w:noProof/>
          </w:rPr>
          <w:t>Tabela 7. Sfera funkcjonalno-przestrzenna obszaru Krobia Centrum w porównaniu ze średnim natężeniem zjawiska przypadającym na jednostkę przestrzenną w gminie (z wyłączeniem Krobi Centrum)</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_Toc202442706 \h </w:instrText>
        </w:r>
        <w:r w:rsidR="0021039E" w:rsidRPr="00CB4050">
          <w:rPr>
            <w:noProof/>
            <w:webHidden/>
          </w:rPr>
        </w:r>
        <w:r w:rsidR="0021039E" w:rsidRPr="00CB4050">
          <w:rPr>
            <w:noProof/>
            <w:webHidden/>
          </w:rPr>
          <w:fldChar w:fldCharType="separate"/>
        </w:r>
        <w:r w:rsidR="00B86220" w:rsidRPr="00CB4050">
          <w:rPr>
            <w:noProof/>
            <w:webHidden/>
          </w:rPr>
          <w:t>28</w:t>
        </w:r>
        <w:r w:rsidR="0021039E" w:rsidRPr="00CB4050">
          <w:rPr>
            <w:noProof/>
            <w:webHidden/>
          </w:rPr>
          <w:fldChar w:fldCharType="end"/>
        </w:r>
      </w:hyperlink>
    </w:p>
    <w:p w14:paraId="46C8021E" w14:textId="08147EDB"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7" w:history="1">
        <w:r w:rsidR="0021039E" w:rsidRPr="00CB4050">
          <w:rPr>
            <w:rStyle w:val="Hipercze"/>
            <w:noProof/>
          </w:rPr>
          <w:t>Tabela 8. Sfera funkcjonalno-przestrzenna obszaru Krobia Centrum w porównaniu ze średnim natężeniem zjawiska przypadającym na jednostkę przestrzenną w gminie (z wyłączeniem Krobi Centrum)</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_Toc202442707 \h </w:instrText>
        </w:r>
        <w:r w:rsidR="0021039E" w:rsidRPr="00CB4050">
          <w:rPr>
            <w:noProof/>
            <w:webHidden/>
          </w:rPr>
        </w:r>
        <w:r w:rsidR="0021039E" w:rsidRPr="00CB4050">
          <w:rPr>
            <w:noProof/>
            <w:webHidden/>
          </w:rPr>
          <w:fldChar w:fldCharType="separate"/>
        </w:r>
        <w:r w:rsidR="00B86220" w:rsidRPr="00CB4050">
          <w:rPr>
            <w:noProof/>
            <w:webHidden/>
          </w:rPr>
          <w:t>30</w:t>
        </w:r>
        <w:r w:rsidR="0021039E" w:rsidRPr="00CB4050">
          <w:rPr>
            <w:noProof/>
            <w:webHidden/>
          </w:rPr>
          <w:fldChar w:fldCharType="end"/>
        </w:r>
      </w:hyperlink>
    </w:p>
    <w:p w14:paraId="020610DE" w14:textId="6387B6C6"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8" w:history="1">
        <w:r w:rsidR="0021039E" w:rsidRPr="00CB4050">
          <w:rPr>
            <w:rStyle w:val="Hipercze"/>
            <w:noProof/>
          </w:rPr>
          <w:t>Tabela 9. Sfera techniczna obszaru Krobia Centrum w porównaniu ze średnim natężeniem zjawiska przypadającym na jednostkę przestrzenną w gminie (z wyłączeniem Krobi Centrum)</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_Toc202442708 \h </w:instrText>
        </w:r>
        <w:r w:rsidR="0021039E" w:rsidRPr="00CB4050">
          <w:rPr>
            <w:noProof/>
            <w:webHidden/>
          </w:rPr>
        </w:r>
        <w:r w:rsidR="0021039E" w:rsidRPr="00CB4050">
          <w:rPr>
            <w:noProof/>
            <w:webHidden/>
          </w:rPr>
          <w:fldChar w:fldCharType="separate"/>
        </w:r>
        <w:r w:rsidR="00B86220" w:rsidRPr="00CB4050">
          <w:rPr>
            <w:noProof/>
            <w:webHidden/>
          </w:rPr>
          <w:t>35</w:t>
        </w:r>
        <w:r w:rsidR="0021039E" w:rsidRPr="00CB4050">
          <w:rPr>
            <w:noProof/>
            <w:webHidden/>
          </w:rPr>
          <w:fldChar w:fldCharType="end"/>
        </w:r>
      </w:hyperlink>
    </w:p>
    <w:p w14:paraId="3DC1D191" w14:textId="63B6B09B"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09" w:history="1">
        <w:r w:rsidR="0021039E" w:rsidRPr="00CB4050">
          <w:rPr>
            <w:rStyle w:val="Hipercze"/>
            <w:noProof/>
          </w:rPr>
          <w:t>Tabela 10. Sfera techniczna obszaru Krobia Centrum w opiniach mieszkańców</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_Toc202442709 \h </w:instrText>
        </w:r>
        <w:r w:rsidR="0021039E" w:rsidRPr="00CB4050">
          <w:rPr>
            <w:noProof/>
            <w:webHidden/>
          </w:rPr>
        </w:r>
        <w:r w:rsidR="0021039E" w:rsidRPr="00CB4050">
          <w:rPr>
            <w:noProof/>
            <w:webHidden/>
          </w:rPr>
          <w:fldChar w:fldCharType="separate"/>
        </w:r>
        <w:r w:rsidR="00B86220" w:rsidRPr="00CB4050">
          <w:rPr>
            <w:noProof/>
            <w:webHidden/>
          </w:rPr>
          <w:t>37</w:t>
        </w:r>
        <w:r w:rsidR="0021039E" w:rsidRPr="00CB4050">
          <w:rPr>
            <w:noProof/>
            <w:webHidden/>
          </w:rPr>
          <w:fldChar w:fldCharType="end"/>
        </w:r>
      </w:hyperlink>
    </w:p>
    <w:p w14:paraId="4F917501" w14:textId="15BC831C"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0" w:history="1">
        <w:r w:rsidR="0021039E" w:rsidRPr="00CB4050">
          <w:rPr>
            <w:rStyle w:val="Hipercze"/>
            <w:noProof/>
          </w:rPr>
          <w:t>Tabela 11. Sfera środowiskowa obszaru Krobia Centrum w opiniach mieszkańców</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_Toc202442710 \h </w:instrText>
        </w:r>
        <w:r w:rsidR="0021039E" w:rsidRPr="00CB4050">
          <w:rPr>
            <w:noProof/>
            <w:webHidden/>
          </w:rPr>
        </w:r>
        <w:r w:rsidR="0021039E" w:rsidRPr="00CB4050">
          <w:rPr>
            <w:noProof/>
            <w:webHidden/>
          </w:rPr>
          <w:fldChar w:fldCharType="separate"/>
        </w:r>
        <w:r w:rsidR="00B86220" w:rsidRPr="00CB4050">
          <w:rPr>
            <w:noProof/>
            <w:webHidden/>
          </w:rPr>
          <w:t>38</w:t>
        </w:r>
        <w:r w:rsidR="0021039E" w:rsidRPr="00CB4050">
          <w:rPr>
            <w:noProof/>
            <w:webHidden/>
          </w:rPr>
          <w:fldChar w:fldCharType="end"/>
        </w:r>
      </w:hyperlink>
    </w:p>
    <w:p w14:paraId="1A42833A" w14:textId="4A4CCCF2"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1" w:history="1">
        <w:r w:rsidR="0021039E" w:rsidRPr="00CB4050">
          <w:rPr>
            <w:rStyle w:val="Hipercze"/>
            <w:noProof/>
          </w:rPr>
          <w:t>Tabela 12. Założenia integracji problemowej Gminnego Programu Rewitalizacji Gminy Krobia</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_Toc202442711 \h </w:instrText>
        </w:r>
        <w:r w:rsidR="0021039E" w:rsidRPr="00CB4050">
          <w:rPr>
            <w:noProof/>
            <w:webHidden/>
          </w:rPr>
        </w:r>
        <w:r w:rsidR="0021039E" w:rsidRPr="00CB4050">
          <w:rPr>
            <w:noProof/>
            <w:webHidden/>
          </w:rPr>
          <w:fldChar w:fldCharType="separate"/>
        </w:r>
        <w:r w:rsidR="00B86220" w:rsidRPr="00CB4050">
          <w:rPr>
            <w:noProof/>
            <w:webHidden/>
          </w:rPr>
          <w:t>88</w:t>
        </w:r>
        <w:r w:rsidR="0021039E" w:rsidRPr="00CB4050">
          <w:rPr>
            <w:noProof/>
            <w:webHidden/>
          </w:rPr>
          <w:fldChar w:fldCharType="end"/>
        </w:r>
      </w:hyperlink>
    </w:p>
    <w:p w14:paraId="04B11613" w14:textId="45E76302"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2" w:history="1">
        <w:r w:rsidR="0021039E" w:rsidRPr="00CB4050">
          <w:rPr>
            <w:rStyle w:val="Hipercze"/>
            <w:noProof/>
          </w:rPr>
          <w:t>Tabela 13. Stan wdrażania projektów rewitalizacyjnych zdefiniowanych w Lokalnym Programie Rewitalizacji na lata 2015-2022.</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_Toc202442712 \h </w:instrText>
        </w:r>
        <w:r w:rsidR="0021039E" w:rsidRPr="00CB4050">
          <w:rPr>
            <w:noProof/>
            <w:webHidden/>
          </w:rPr>
        </w:r>
        <w:r w:rsidR="0021039E" w:rsidRPr="00CB4050">
          <w:rPr>
            <w:noProof/>
            <w:webHidden/>
          </w:rPr>
          <w:fldChar w:fldCharType="separate"/>
        </w:r>
        <w:r w:rsidR="00B86220" w:rsidRPr="00CB4050">
          <w:rPr>
            <w:noProof/>
            <w:webHidden/>
          </w:rPr>
          <w:t>92</w:t>
        </w:r>
        <w:r w:rsidR="0021039E" w:rsidRPr="00CB4050">
          <w:rPr>
            <w:noProof/>
            <w:webHidden/>
          </w:rPr>
          <w:fldChar w:fldCharType="end"/>
        </w:r>
      </w:hyperlink>
    </w:p>
    <w:p w14:paraId="18A88DC1" w14:textId="49C87FEE"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3" w:history="1">
        <w:r w:rsidR="0021039E" w:rsidRPr="00CB4050">
          <w:rPr>
            <w:rStyle w:val="Hipercze"/>
            <w:noProof/>
          </w:rPr>
          <w:t>Tabela 14. Ramy finansowe związane z realizacją Gminnego Programu Rewitalizacji</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_Toc202442713 \h </w:instrText>
        </w:r>
        <w:r w:rsidR="0021039E" w:rsidRPr="00CB4050">
          <w:rPr>
            <w:noProof/>
            <w:webHidden/>
          </w:rPr>
        </w:r>
        <w:r w:rsidR="0021039E" w:rsidRPr="00CB4050">
          <w:rPr>
            <w:noProof/>
            <w:webHidden/>
          </w:rPr>
          <w:fldChar w:fldCharType="separate"/>
        </w:r>
        <w:r w:rsidR="00B86220" w:rsidRPr="00CB4050">
          <w:rPr>
            <w:noProof/>
            <w:webHidden/>
          </w:rPr>
          <w:t>95</w:t>
        </w:r>
        <w:r w:rsidR="0021039E" w:rsidRPr="00CB4050">
          <w:rPr>
            <w:noProof/>
            <w:webHidden/>
          </w:rPr>
          <w:fldChar w:fldCharType="end"/>
        </w:r>
      </w:hyperlink>
    </w:p>
    <w:p w14:paraId="1552D718" w14:textId="66345B25"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4" w:history="1">
        <w:r w:rsidR="0021039E" w:rsidRPr="00CB4050">
          <w:rPr>
            <w:rStyle w:val="Hipercze"/>
            <w:noProof/>
          </w:rPr>
          <w:t>Tabela 15. Harmonogram wdrażania i realizacji Gminnego Programu Rewitalizacji Gminy Krobia</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_Toc202442714 \h </w:instrText>
        </w:r>
        <w:r w:rsidR="0021039E" w:rsidRPr="00CB4050">
          <w:rPr>
            <w:noProof/>
            <w:webHidden/>
          </w:rPr>
        </w:r>
        <w:r w:rsidR="0021039E" w:rsidRPr="00CB4050">
          <w:rPr>
            <w:noProof/>
            <w:webHidden/>
          </w:rPr>
          <w:fldChar w:fldCharType="separate"/>
        </w:r>
        <w:r w:rsidR="00B86220" w:rsidRPr="00CB4050">
          <w:rPr>
            <w:noProof/>
            <w:webHidden/>
          </w:rPr>
          <w:t>99</w:t>
        </w:r>
        <w:r w:rsidR="0021039E" w:rsidRPr="00CB4050">
          <w:rPr>
            <w:noProof/>
            <w:webHidden/>
          </w:rPr>
          <w:fldChar w:fldCharType="end"/>
        </w:r>
      </w:hyperlink>
    </w:p>
    <w:p w14:paraId="26126D1E" w14:textId="2BB62763"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5" w:history="1">
        <w:r w:rsidR="0021039E" w:rsidRPr="00CB4050">
          <w:rPr>
            <w:rStyle w:val="Hipercze"/>
            <w:noProof/>
          </w:rPr>
          <w:t>Tabela 16. Tabela monitoringu stanu wdrażania przedsięwzięć rewitalizacyjnych – wzór</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_Toc202442715 \h </w:instrText>
        </w:r>
        <w:r w:rsidR="0021039E" w:rsidRPr="00CB4050">
          <w:rPr>
            <w:noProof/>
            <w:webHidden/>
          </w:rPr>
        </w:r>
        <w:r w:rsidR="0021039E" w:rsidRPr="00CB4050">
          <w:rPr>
            <w:noProof/>
            <w:webHidden/>
          </w:rPr>
          <w:fldChar w:fldCharType="separate"/>
        </w:r>
        <w:r w:rsidR="00B86220" w:rsidRPr="00CB4050">
          <w:rPr>
            <w:noProof/>
            <w:webHidden/>
          </w:rPr>
          <w:t>102</w:t>
        </w:r>
        <w:r w:rsidR="0021039E" w:rsidRPr="00CB4050">
          <w:rPr>
            <w:noProof/>
            <w:webHidden/>
          </w:rPr>
          <w:fldChar w:fldCharType="end"/>
        </w:r>
      </w:hyperlink>
    </w:p>
    <w:p w14:paraId="2BF0D09F" w14:textId="39E07F5B"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6" w:history="1">
        <w:r w:rsidR="0021039E" w:rsidRPr="00CB4050">
          <w:rPr>
            <w:rStyle w:val="Hipercze"/>
            <w:noProof/>
          </w:rPr>
          <w:t>Tabela 17. Zbiorcze wskaźniki produktu w odniesieniu do celów Gminnego Programu Gminy Krobia</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_Toc202442716 \h </w:instrText>
        </w:r>
        <w:r w:rsidR="0021039E" w:rsidRPr="00CB4050">
          <w:rPr>
            <w:noProof/>
            <w:webHidden/>
          </w:rPr>
        </w:r>
        <w:r w:rsidR="0021039E" w:rsidRPr="00CB4050">
          <w:rPr>
            <w:noProof/>
            <w:webHidden/>
          </w:rPr>
          <w:fldChar w:fldCharType="separate"/>
        </w:r>
        <w:r w:rsidR="00B86220" w:rsidRPr="00CB4050">
          <w:rPr>
            <w:noProof/>
            <w:webHidden/>
          </w:rPr>
          <w:t>103</w:t>
        </w:r>
        <w:r w:rsidR="0021039E" w:rsidRPr="00CB4050">
          <w:rPr>
            <w:noProof/>
            <w:webHidden/>
          </w:rPr>
          <w:fldChar w:fldCharType="end"/>
        </w:r>
      </w:hyperlink>
    </w:p>
    <w:p w14:paraId="50802A7E" w14:textId="33966A2C"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7" w:history="1">
        <w:r w:rsidR="0021039E" w:rsidRPr="00CB4050">
          <w:rPr>
            <w:rStyle w:val="Hipercze"/>
            <w:noProof/>
          </w:rPr>
          <w:t>Tabela 18. Zbiorcze wskaźniki rezultatu w odniesieniu do celów Gminnego Programu Rewitalizacji Gminy Krobia</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_Toc202442717 \h </w:instrText>
        </w:r>
        <w:r w:rsidR="0021039E" w:rsidRPr="00CB4050">
          <w:rPr>
            <w:noProof/>
            <w:webHidden/>
          </w:rPr>
        </w:r>
        <w:r w:rsidR="0021039E" w:rsidRPr="00CB4050">
          <w:rPr>
            <w:noProof/>
            <w:webHidden/>
          </w:rPr>
          <w:fldChar w:fldCharType="separate"/>
        </w:r>
        <w:r w:rsidR="00B86220" w:rsidRPr="00CB4050">
          <w:rPr>
            <w:noProof/>
            <w:webHidden/>
          </w:rPr>
          <w:t>104</w:t>
        </w:r>
        <w:r w:rsidR="0021039E" w:rsidRPr="00CB4050">
          <w:rPr>
            <w:noProof/>
            <w:webHidden/>
          </w:rPr>
          <w:fldChar w:fldCharType="end"/>
        </w:r>
      </w:hyperlink>
    </w:p>
    <w:p w14:paraId="5FEB0F98" w14:textId="46FD317D"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8" w:history="1">
        <w:r w:rsidR="0021039E" w:rsidRPr="00CB4050">
          <w:rPr>
            <w:rStyle w:val="Hipercze"/>
            <w:noProof/>
          </w:rPr>
          <w:t>Tabela 19. Planowane działania związane z uspołecznieniem realizacji Gminnego Programu Rewitalizacji</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_Toc202442718 \h </w:instrText>
        </w:r>
        <w:r w:rsidR="0021039E" w:rsidRPr="00CB4050">
          <w:rPr>
            <w:noProof/>
            <w:webHidden/>
          </w:rPr>
        </w:r>
        <w:r w:rsidR="0021039E" w:rsidRPr="00CB4050">
          <w:rPr>
            <w:noProof/>
            <w:webHidden/>
          </w:rPr>
          <w:fldChar w:fldCharType="separate"/>
        </w:r>
        <w:r w:rsidR="00B86220" w:rsidRPr="00CB4050">
          <w:rPr>
            <w:noProof/>
            <w:webHidden/>
          </w:rPr>
          <w:t>117</w:t>
        </w:r>
        <w:r w:rsidR="0021039E" w:rsidRPr="00CB4050">
          <w:rPr>
            <w:noProof/>
            <w:webHidden/>
          </w:rPr>
          <w:fldChar w:fldCharType="end"/>
        </w:r>
      </w:hyperlink>
    </w:p>
    <w:p w14:paraId="57C222AB" w14:textId="0F90B81B"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19" w:history="1">
        <w:r w:rsidR="0021039E" w:rsidRPr="00CB4050">
          <w:rPr>
            <w:rStyle w:val="Hipercze"/>
            <w:noProof/>
          </w:rPr>
          <w:t>Tabela 20. Spójność założeń Strategii Rozwoju Województwa Wielkopolskiego oraz Gminnego Programu Rewitalizacji Gminy Krobia</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_Toc202442719 \h </w:instrText>
        </w:r>
        <w:r w:rsidR="0021039E" w:rsidRPr="00CB4050">
          <w:rPr>
            <w:noProof/>
            <w:webHidden/>
          </w:rPr>
        </w:r>
        <w:r w:rsidR="0021039E" w:rsidRPr="00CB4050">
          <w:rPr>
            <w:noProof/>
            <w:webHidden/>
          </w:rPr>
          <w:fldChar w:fldCharType="separate"/>
        </w:r>
        <w:r w:rsidR="00B86220" w:rsidRPr="00CB4050">
          <w:rPr>
            <w:noProof/>
            <w:webHidden/>
          </w:rPr>
          <w:t>119</w:t>
        </w:r>
        <w:r w:rsidR="0021039E" w:rsidRPr="00CB4050">
          <w:rPr>
            <w:noProof/>
            <w:webHidden/>
          </w:rPr>
          <w:fldChar w:fldCharType="end"/>
        </w:r>
      </w:hyperlink>
    </w:p>
    <w:p w14:paraId="4DB8DBE7" w14:textId="0451402D"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0" w:history="1">
        <w:r w:rsidR="0021039E" w:rsidRPr="00CB4050">
          <w:rPr>
            <w:rStyle w:val="Hipercze"/>
            <w:noProof/>
          </w:rPr>
          <w:t>Tabela 21. Spójność założeń Strategii Rozwoju Gmina Krobia na lata 2023-2033 oraz Gminnego Programu Rewitalizacji Gminy Krobia</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_Toc202442720 \h </w:instrText>
        </w:r>
        <w:r w:rsidR="0021039E" w:rsidRPr="00CB4050">
          <w:rPr>
            <w:noProof/>
            <w:webHidden/>
          </w:rPr>
        </w:r>
        <w:r w:rsidR="0021039E" w:rsidRPr="00CB4050">
          <w:rPr>
            <w:noProof/>
            <w:webHidden/>
          </w:rPr>
          <w:fldChar w:fldCharType="separate"/>
        </w:r>
        <w:r w:rsidR="00B86220" w:rsidRPr="00CB4050">
          <w:rPr>
            <w:noProof/>
            <w:webHidden/>
          </w:rPr>
          <w:t>134</w:t>
        </w:r>
        <w:r w:rsidR="0021039E" w:rsidRPr="00CB4050">
          <w:rPr>
            <w:noProof/>
            <w:webHidden/>
          </w:rPr>
          <w:fldChar w:fldCharType="end"/>
        </w:r>
      </w:hyperlink>
    </w:p>
    <w:p w14:paraId="47D90855" w14:textId="7E3ADC3D" w:rsidR="0021039E" w:rsidRPr="00CB4050"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1" w:history="1">
        <w:r w:rsidR="0021039E" w:rsidRPr="00CB4050">
          <w:rPr>
            <w:rStyle w:val="Hipercze"/>
            <w:noProof/>
          </w:rPr>
          <w:t>Tabela 22. Wykaz miejscowych planów zagospodarowania przestrzennego obowiązujących na obszarze rewitalizacji w gminie Krobia</w:t>
        </w:r>
        <w:r w:rsidR="0021039E" w:rsidRPr="00CB4050">
          <w:rPr>
            <w:noProof/>
            <w:webHidden/>
          </w:rPr>
          <w:tab/>
        </w:r>
        <w:r w:rsidR="0021039E" w:rsidRPr="00CB4050">
          <w:rPr>
            <w:noProof/>
            <w:webHidden/>
          </w:rPr>
          <w:fldChar w:fldCharType="begin"/>
        </w:r>
        <w:r w:rsidR="0021039E" w:rsidRPr="00CB4050">
          <w:rPr>
            <w:noProof/>
            <w:webHidden/>
          </w:rPr>
          <w:instrText xml:space="preserve"> PAGEREF _Toc202442721 \h </w:instrText>
        </w:r>
        <w:r w:rsidR="0021039E" w:rsidRPr="00CB4050">
          <w:rPr>
            <w:noProof/>
            <w:webHidden/>
          </w:rPr>
        </w:r>
        <w:r w:rsidR="0021039E" w:rsidRPr="00CB4050">
          <w:rPr>
            <w:noProof/>
            <w:webHidden/>
          </w:rPr>
          <w:fldChar w:fldCharType="separate"/>
        </w:r>
        <w:r w:rsidR="00B86220" w:rsidRPr="00CB4050">
          <w:rPr>
            <w:noProof/>
            <w:webHidden/>
          </w:rPr>
          <w:t>138</w:t>
        </w:r>
        <w:r w:rsidR="0021039E" w:rsidRPr="00CB4050">
          <w:rPr>
            <w:noProof/>
            <w:webHidden/>
          </w:rPr>
          <w:fldChar w:fldCharType="end"/>
        </w:r>
      </w:hyperlink>
    </w:p>
    <w:p w14:paraId="094B32FC" w14:textId="77777777" w:rsidR="0021039E" w:rsidRDefault="001C543E" w:rsidP="00654CDB">
      <w:pPr>
        <w:spacing w:after="0"/>
        <w:jc w:val="both"/>
        <w:rPr>
          <w:noProof/>
        </w:rPr>
      </w:pPr>
      <w:r w:rsidRPr="00CB4050">
        <w:rPr>
          <w:color w:val="000000"/>
          <w:sz w:val="24"/>
          <w:szCs w:val="24"/>
        </w:rPr>
        <w:fldChar w:fldCharType="end"/>
      </w:r>
      <w:r>
        <w:rPr>
          <w:color w:val="000000"/>
          <w:sz w:val="24"/>
          <w:szCs w:val="24"/>
        </w:rPr>
        <w:fldChar w:fldCharType="begin"/>
      </w:r>
      <w:r>
        <w:rPr>
          <w:color w:val="000000"/>
          <w:sz w:val="24"/>
          <w:szCs w:val="24"/>
        </w:rPr>
        <w:instrText xml:space="preserve"> TOC \h \z \c "Wykres" </w:instrText>
      </w:r>
      <w:r>
        <w:rPr>
          <w:color w:val="000000"/>
          <w:sz w:val="24"/>
          <w:szCs w:val="24"/>
        </w:rPr>
        <w:fldChar w:fldCharType="separate"/>
      </w:r>
    </w:p>
    <w:p w14:paraId="24EFA73E" w14:textId="2F38A419"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2" w:history="1">
        <w:r w:rsidR="0021039E" w:rsidRPr="0032145F">
          <w:rPr>
            <w:rStyle w:val="Hipercze"/>
            <w:noProof/>
          </w:rPr>
          <w:t>Wykres 1. Ramy finansowe związane z realizacją Gminnego Programu Rewitalizacji Gminy Krobia</w:t>
        </w:r>
        <w:r w:rsidR="0021039E">
          <w:rPr>
            <w:noProof/>
            <w:webHidden/>
          </w:rPr>
          <w:tab/>
        </w:r>
        <w:r w:rsidR="0021039E">
          <w:rPr>
            <w:noProof/>
            <w:webHidden/>
          </w:rPr>
          <w:fldChar w:fldCharType="begin"/>
        </w:r>
        <w:r w:rsidR="0021039E">
          <w:rPr>
            <w:noProof/>
            <w:webHidden/>
          </w:rPr>
          <w:instrText xml:space="preserve"> PAGEREF _Toc202442722 \h </w:instrText>
        </w:r>
        <w:r w:rsidR="0021039E">
          <w:rPr>
            <w:noProof/>
            <w:webHidden/>
          </w:rPr>
        </w:r>
        <w:r w:rsidR="0021039E">
          <w:rPr>
            <w:noProof/>
            <w:webHidden/>
          </w:rPr>
          <w:fldChar w:fldCharType="separate"/>
        </w:r>
        <w:r w:rsidR="0021039E">
          <w:rPr>
            <w:noProof/>
            <w:webHidden/>
          </w:rPr>
          <w:t>94</w:t>
        </w:r>
        <w:r w:rsidR="0021039E">
          <w:rPr>
            <w:noProof/>
            <w:webHidden/>
          </w:rPr>
          <w:fldChar w:fldCharType="end"/>
        </w:r>
      </w:hyperlink>
    </w:p>
    <w:p w14:paraId="709262F1" w14:textId="77777777" w:rsidR="0021039E" w:rsidRDefault="001C543E" w:rsidP="00654CDB">
      <w:pPr>
        <w:spacing w:after="0"/>
        <w:jc w:val="both"/>
        <w:rPr>
          <w:noProof/>
        </w:rPr>
      </w:pPr>
      <w:r>
        <w:rPr>
          <w:color w:val="000000"/>
          <w:sz w:val="24"/>
          <w:szCs w:val="24"/>
        </w:rPr>
        <w:fldChar w:fldCharType="end"/>
      </w:r>
      <w:r>
        <w:rPr>
          <w:color w:val="000000"/>
          <w:sz w:val="24"/>
          <w:szCs w:val="24"/>
        </w:rPr>
        <w:fldChar w:fldCharType="begin"/>
      </w:r>
      <w:r>
        <w:rPr>
          <w:color w:val="000000"/>
          <w:sz w:val="24"/>
          <w:szCs w:val="24"/>
        </w:rPr>
        <w:instrText xml:space="preserve"> TOC \h \z \c "Zdjęcie" </w:instrText>
      </w:r>
      <w:r>
        <w:rPr>
          <w:color w:val="000000"/>
          <w:sz w:val="24"/>
          <w:szCs w:val="24"/>
        </w:rPr>
        <w:fldChar w:fldCharType="separate"/>
      </w:r>
    </w:p>
    <w:p w14:paraId="3AEA9A62" w14:textId="4BC39C05"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3" w:history="1">
        <w:r w:rsidR="0021039E" w:rsidRPr="00A500CA">
          <w:rPr>
            <w:rStyle w:val="Hipercze"/>
            <w:noProof/>
          </w:rPr>
          <w:t>Zdjęcie 1. Muzeum Stolarstwa i Biskupizny w Krobi.</w:t>
        </w:r>
        <w:r w:rsidR="0021039E">
          <w:rPr>
            <w:noProof/>
            <w:webHidden/>
          </w:rPr>
          <w:tab/>
        </w:r>
        <w:r w:rsidR="0021039E">
          <w:rPr>
            <w:noProof/>
            <w:webHidden/>
          </w:rPr>
          <w:fldChar w:fldCharType="begin"/>
        </w:r>
        <w:r w:rsidR="0021039E">
          <w:rPr>
            <w:noProof/>
            <w:webHidden/>
          </w:rPr>
          <w:instrText xml:space="preserve"> PAGEREF _Toc202442723 \h </w:instrText>
        </w:r>
        <w:r w:rsidR="0021039E">
          <w:rPr>
            <w:noProof/>
            <w:webHidden/>
          </w:rPr>
        </w:r>
        <w:r w:rsidR="0021039E">
          <w:rPr>
            <w:noProof/>
            <w:webHidden/>
          </w:rPr>
          <w:fldChar w:fldCharType="separate"/>
        </w:r>
        <w:r w:rsidR="00B86220">
          <w:rPr>
            <w:noProof/>
            <w:webHidden/>
          </w:rPr>
          <w:t>22</w:t>
        </w:r>
        <w:r w:rsidR="0021039E">
          <w:rPr>
            <w:noProof/>
            <w:webHidden/>
          </w:rPr>
          <w:fldChar w:fldCharType="end"/>
        </w:r>
      </w:hyperlink>
    </w:p>
    <w:p w14:paraId="5531827C" w14:textId="2B01E8EF"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4" w:history="1">
        <w:r w:rsidR="0021039E" w:rsidRPr="00A500CA">
          <w:rPr>
            <w:rStyle w:val="Hipercze"/>
            <w:noProof/>
          </w:rPr>
          <w:t>Zdjęcie 2. Krobskie Centrum Usług Społecznych.</w:t>
        </w:r>
        <w:r w:rsidR="0021039E">
          <w:rPr>
            <w:noProof/>
            <w:webHidden/>
          </w:rPr>
          <w:tab/>
        </w:r>
        <w:r w:rsidR="0021039E">
          <w:rPr>
            <w:noProof/>
            <w:webHidden/>
          </w:rPr>
          <w:fldChar w:fldCharType="begin"/>
        </w:r>
        <w:r w:rsidR="0021039E">
          <w:rPr>
            <w:noProof/>
            <w:webHidden/>
          </w:rPr>
          <w:instrText xml:space="preserve"> PAGEREF _Toc202442724 \h </w:instrText>
        </w:r>
        <w:r w:rsidR="0021039E">
          <w:rPr>
            <w:noProof/>
            <w:webHidden/>
          </w:rPr>
        </w:r>
        <w:r w:rsidR="0021039E">
          <w:rPr>
            <w:noProof/>
            <w:webHidden/>
          </w:rPr>
          <w:fldChar w:fldCharType="separate"/>
        </w:r>
        <w:r w:rsidR="00B86220">
          <w:rPr>
            <w:noProof/>
            <w:webHidden/>
          </w:rPr>
          <w:t>23</w:t>
        </w:r>
        <w:r w:rsidR="0021039E">
          <w:rPr>
            <w:noProof/>
            <w:webHidden/>
          </w:rPr>
          <w:fldChar w:fldCharType="end"/>
        </w:r>
      </w:hyperlink>
    </w:p>
    <w:p w14:paraId="6767A390" w14:textId="3918EDBB"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5" w:history="1">
        <w:r w:rsidR="0021039E" w:rsidRPr="00A500CA">
          <w:rPr>
            <w:rStyle w:val="Hipercze"/>
            <w:noProof/>
          </w:rPr>
          <w:t>Zdjęcie 3. Centrum Biblioteczno-Kulturalne KROB_KULT.</w:t>
        </w:r>
        <w:r w:rsidR="0021039E">
          <w:rPr>
            <w:noProof/>
            <w:webHidden/>
          </w:rPr>
          <w:tab/>
        </w:r>
        <w:r w:rsidR="0021039E">
          <w:rPr>
            <w:noProof/>
            <w:webHidden/>
          </w:rPr>
          <w:fldChar w:fldCharType="begin"/>
        </w:r>
        <w:r w:rsidR="0021039E">
          <w:rPr>
            <w:noProof/>
            <w:webHidden/>
          </w:rPr>
          <w:instrText xml:space="preserve"> PAGEREF _Toc202442725 \h </w:instrText>
        </w:r>
        <w:r w:rsidR="0021039E">
          <w:rPr>
            <w:noProof/>
            <w:webHidden/>
          </w:rPr>
        </w:r>
        <w:r w:rsidR="0021039E">
          <w:rPr>
            <w:noProof/>
            <w:webHidden/>
          </w:rPr>
          <w:fldChar w:fldCharType="separate"/>
        </w:r>
        <w:r w:rsidR="00B86220">
          <w:rPr>
            <w:noProof/>
            <w:webHidden/>
          </w:rPr>
          <w:t>24</w:t>
        </w:r>
        <w:r w:rsidR="0021039E">
          <w:rPr>
            <w:noProof/>
            <w:webHidden/>
          </w:rPr>
          <w:fldChar w:fldCharType="end"/>
        </w:r>
      </w:hyperlink>
    </w:p>
    <w:p w14:paraId="0DFAC752" w14:textId="64B580FF"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6" w:history="1">
        <w:r w:rsidR="0021039E" w:rsidRPr="00A500CA">
          <w:rPr>
            <w:rStyle w:val="Hipercze"/>
            <w:noProof/>
          </w:rPr>
          <w:t>Zdjęcie 4. Zmodernizowany rynek w Krobi.</w:t>
        </w:r>
        <w:r w:rsidR="0021039E">
          <w:rPr>
            <w:noProof/>
            <w:webHidden/>
          </w:rPr>
          <w:tab/>
        </w:r>
        <w:r w:rsidR="0021039E">
          <w:rPr>
            <w:noProof/>
            <w:webHidden/>
          </w:rPr>
          <w:fldChar w:fldCharType="begin"/>
        </w:r>
        <w:r w:rsidR="0021039E">
          <w:rPr>
            <w:noProof/>
            <w:webHidden/>
          </w:rPr>
          <w:instrText xml:space="preserve"> PAGEREF _Toc202442726 \h </w:instrText>
        </w:r>
        <w:r w:rsidR="0021039E">
          <w:rPr>
            <w:noProof/>
            <w:webHidden/>
          </w:rPr>
        </w:r>
        <w:r w:rsidR="0021039E">
          <w:rPr>
            <w:noProof/>
            <w:webHidden/>
          </w:rPr>
          <w:fldChar w:fldCharType="separate"/>
        </w:r>
        <w:r w:rsidR="00B86220">
          <w:rPr>
            <w:noProof/>
            <w:webHidden/>
          </w:rPr>
          <w:t>33</w:t>
        </w:r>
        <w:r w:rsidR="0021039E">
          <w:rPr>
            <w:noProof/>
            <w:webHidden/>
          </w:rPr>
          <w:fldChar w:fldCharType="end"/>
        </w:r>
      </w:hyperlink>
    </w:p>
    <w:p w14:paraId="68BD5FDD" w14:textId="67DE6F08"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7" w:history="1">
        <w:r w:rsidR="0021039E" w:rsidRPr="00A500CA">
          <w:rPr>
            <w:rStyle w:val="Hipercze"/>
            <w:noProof/>
          </w:rPr>
          <w:t>Zdjęcie 5. Zmodernizowana Wyspa Kasztelańska.</w:t>
        </w:r>
        <w:r w:rsidR="0021039E">
          <w:rPr>
            <w:noProof/>
            <w:webHidden/>
          </w:rPr>
          <w:tab/>
        </w:r>
        <w:r w:rsidR="0021039E">
          <w:rPr>
            <w:noProof/>
            <w:webHidden/>
          </w:rPr>
          <w:fldChar w:fldCharType="begin"/>
        </w:r>
        <w:r w:rsidR="0021039E">
          <w:rPr>
            <w:noProof/>
            <w:webHidden/>
          </w:rPr>
          <w:instrText xml:space="preserve"> PAGEREF _Toc202442727 \h </w:instrText>
        </w:r>
        <w:r w:rsidR="0021039E">
          <w:rPr>
            <w:noProof/>
            <w:webHidden/>
          </w:rPr>
        </w:r>
        <w:r w:rsidR="0021039E">
          <w:rPr>
            <w:noProof/>
            <w:webHidden/>
          </w:rPr>
          <w:fldChar w:fldCharType="separate"/>
        </w:r>
        <w:r w:rsidR="00B86220">
          <w:rPr>
            <w:noProof/>
            <w:webHidden/>
          </w:rPr>
          <w:t>34</w:t>
        </w:r>
        <w:r w:rsidR="0021039E">
          <w:rPr>
            <w:noProof/>
            <w:webHidden/>
          </w:rPr>
          <w:fldChar w:fldCharType="end"/>
        </w:r>
      </w:hyperlink>
    </w:p>
    <w:p w14:paraId="4413A1A3" w14:textId="6356C7E1"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8" w:history="1">
        <w:r w:rsidR="0021039E" w:rsidRPr="00A500CA">
          <w:rPr>
            <w:rStyle w:val="Hipercze"/>
            <w:noProof/>
          </w:rPr>
          <w:t>Zdjęcie 6. Spotkanie konsultacyjne dotyczące uchwały w sprawie wyznaczenia obszaru zdegradowanego i obszaru rewitalizacji</w:t>
        </w:r>
        <w:r w:rsidR="0021039E">
          <w:rPr>
            <w:noProof/>
            <w:webHidden/>
          </w:rPr>
          <w:tab/>
        </w:r>
        <w:r w:rsidR="0021039E">
          <w:rPr>
            <w:noProof/>
            <w:webHidden/>
          </w:rPr>
          <w:fldChar w:fldCharType="begin"/>
        </w:r>
        <w:r w:rsidR="0021039E">
          <w:rPr>
            <w:noProof/>
            <w:webHidden/>
          </w:rPr>
          <w:instrText xml:space="preserve"> PAGEREF _Toc202442728 \h </w:instrText>
        </w:r>
        <w:r w:rsidR="0021039E">
          <w:rPr>
            <w:noProof/>
            <w:webHidden/>
          </w:rPr>
        </w:r>
        <w:r w:rsidR="0021039E">
          <w:rPr>
            <w:noProof/>
            <w:webHidden/>
          </w:rPr>
          <w:fldChar w:fldCharType="separate"/>
        </w:r>
        <w:r w:rsidR="00B86220">
          <w:rPr>
            <w:noProof/>
            <w:webHidden/>
          </w:rPr>
          <w:t>110</w:t>
        </w:r>
        <w:r w:rsidR="0021039E">
          <w:rPr>
            <w:noProof/>
            <w:webHidden/>
          </w:rPr>
          <w:fldChar w:fldCharType="end"/>
        </w:r>
      </w:hyperlink>
    </w:p>
    <w:p w14:paraId="402CC9D3" w14:textId="0812A9B4" w:rsidR="0021039E" w:rsidRDefault="006A74ED">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202442729" w:history="1">
        <w:r w:rsidR="0021039E" w:rsidRPr="00A500CA">
          <w:rPr>
            <w:rStyle w:val="Hipercze"/>
            <w:noProof/>
          </w:rPr>
          <w:t>Zdjęcie 7. Praca warsztatowa nad wizją przemian obszaru rewitalizacji</w:t>
        </w:r>
        <w:r w:rsidR="0021039E">
          <w:rPr>
            <w:noProof/>
            <w:webHidden/>
          </w:rPr>
          <w:tab/>
        </w:r>
        <w:r w:rsidR="0021039E">
          <w:rPr>
            <w:noProof/>
            <w:webHidden/>
          </w:rPr>
          <w:fldChar w:fldCharType="begin"/>
        </w:r>
        <w:r w:rsidR="0021039E">
          <w:rPr>
            <w:noProof/>
            <w:webHidden/>
          </w:rPr>
          <w:instrText xml:space="preserve"> PAGEREF _Toc202442729 \h </w:instrText>
        </w:r>
        <w:r w:rsidR="0021039E">
          <w:rPr>
            <w:noProof/>
            <w:webHidden/>
          </w:rPr>
        </w:r>
        <w:r w:rsidR="0021039E">
          <w:rPr>
            <w:noProof/>
            <w:webHidden/>
          </w:rPr>
          <w:fldChar w:fldCharType="separate"/>
        </w:r>
        <w:r w:rsidR="00B86220">
          <w:rPr>
            <w:noProof/>
            <w:webHidden/>
          </w:rPr>
          <w:t>112</w:t>
        </w:r>
        <w:r w:rsidR="0021039E">
          <w:rPr>
            <w:noProof/>
            <w:webHidden/>
          </w:rPr>
          <w:fldChar w:fldCharType="end"/>
        </w:r>
      </w:hyperlink>
    </w:p>
    <w:p w14:paraId="00000941" w14:textId="35FFEDC2" w:rsidR="000A548E" w:rsidRPr="001C543E" w:rsidRDefault="001C543E" w:rsidP="00654CDB">
      <w:pPr>
        <w:spacing w:after="0"/>
        <w:jc w:val="both"/>
        <w:rPr>
          <w:color w:val="000000"/>
          <w:sz w:val="24"/>
          <w:szCs w:val="24"/>
        </w:rPr>
      </w:pPr>
      <w:r>
        <w:rPr>
          <w:color w:val="000000"/>
          <w:sz w:val="24"/>
          <w:szCs w:val="24"/>
        </w:rPr>
        <w:fldChar w:fldCharType="end"/>
      </w:r>
    </w:p>
    <w:sectPr w:rsidR="000A548E" w:rsidRPr="001C543E">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67AB30" w14:textId="77777777" w:rsidR="00482673" w:rsidRDefault="00482673">
      <w:pPr>
        <w:spacing w:after="0" w:line="240" w:lineRule="auto"/>
      </w:pPr>
      <w:r>
        <w:separator/>
      </w:r>
    </w:p>
  </w:endnote>
  <w:endnote w:type="continuationSeparator" w:id="0">
    <w:p w14:paraId="553E67A1" w14:textId="77777777" w:rsidR="00482673" w:rsidRDefault="004826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embedRegular r:id="rId1" w:fontKey="{80CAC62D-F2AD-465F-8400-E0EB0D2B8E63}"/>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2" w:fontKey="{9B4898F1-4B33-4A43-B9A2-0895CEF906DA}"/>
    <w:embedBold r:id="rId3" w:fontKey="{854A1A33-10AC-4E18-9968-EAB92C6F9224}"/>
    <w:embedItalic r:id="rId4" w:fontKey="{3F47A173-AB5A-4BD9-B3E1-EF3E5AE1C823}"/>
    <w:embedBoldItalic r:id="rId5" w:fontKey="{72B3FFE7-E4DE-4A1A-A2EE-A43678297047}"/>
  </w:font>
  <w:font w:name="Aptos Display">
    <w:charset w:val="00"/>
    <w:family w:val="swiss"/>
    <w:pitch w:val="variable"/>
    <w:sig w:usb0="20000287" w:usb1="00000003" w:usb2="00000000" w:usb3="00000000" w:csb0="0000019F" w:csb1="00000000"/>
    <w:embedRegular r:id="rId6" w:fontKey="{631FBD03-7522-4332-ADF2-EA86AFA906AB}"/>
    <w:embedBold r:id="rId7" w:fontKey="{75B30229-2D22-46D2-80EC-EB48E78B131A}"/>
    <w:embedItalic r:id="rId8" w:fontKey="{3E0DFCF6-0F10-41A4-A8A9-259AB0E1854D}"/>
  </w:font>
  <w:font w:name="Calibri Light">
    <w:panose1 w:val="020F0302020204030204"/>
    <w:charset w:val="EE"/>
    <w:family w:val="swiss"/>
    <w:pitch w:val="variable"/>
    <w:sig w:usb0="E4002EFF" w:usb1="C200247B" w:usb2="00000009" w:usb3="00000000" w:csb0="000001FF" w:csb1="00000000"/>
    <w:embedRegular r:id="rId9" w:fontKey="{64EF8119-D5FD-432F-AF8A-6323A1B61E4E}"/>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embedRegular r:id="rId10" w:fontKey="{F84BEEDA-8B2F-45B6-89BA-442AC702A877}"/>
  </w:font>
  <w:font w:name="Liberation Serif">
    <w:altName w:val="Times New Roman"/>
    <w:panose1 w:val="00000000000000000000"/>
    <w:charset w:val="00"/>
    <w:family w:val="roman"/>
    <w:notTrueType/>
    <w:pitch w:val="default"/>
  </w:font>
  <w:font w:name="NSimSun">
    <w:panose1 w:val="02010609030101010101"/>
    <w:charset w:val="86"/>
    <w:family w:val="modern"/>
    <w:pitch w:val="fixed"/>
    <w:sig w:usb0="00000203" w:usb1="288F0000" w:usb2="00000016" w:usb3="00000000" w:csb0="00040001" w:csb1="00000000"/>
  </w:font>
  <w:font w:name="Play">
    <w:altName w:val="Calibri"/>
    <w:charset w:val="00"/>
    <w:family w:val="auto"/>
    <w:pitch w:val="default"/>
    <w:embedRegular r:id="rId11" w:fontKey="{CC7D6E6E-B460-4DC8-B275-82BE96B9D63F}"/>
    <w:embedBold r:id="rId12" w:fontKey="{EFC62913-A7B6-44F7-86C5-F2751B345B18}"/>
  </w:font>
  <w:font w:name="Calibri">
    <w:panose1 w:val="020F0502020204030204"/>
    <w:charset w:val="EE"/>
    <w:family w:val="swiss"/>
    <w:pitch w:val="variable"/>
    <w:sig w:usb0="E4002EFF" w:usb1="C200247B" w:usb2="00000009" w:usb3="00000000" w:csb0="000001FF" w:csb1="00000000"/>
    <w:embedRegular r:id="rId13" w:fontKey="{496ACF5F-93CA-45BD-8286-796BF13ACFBC}"/>
    <w:embedBold r:id="rId14" w:fontKey="{51368C27-6B68-47A0-9663-4FF01D615E32}"/>
  </w:font>
  <w:font w:name="Segoe UI">
    <w:panose1 w:val="020B0502040204020203"/>
    <w:charset w:val="EE"/>
    <w:family w:val="swiss"/>
    <w:pitch w:val="variable"/>
    <w:sig w:usb0="E4002EFF" w:usb1="C000E47F" w:usb2="00000009" w:usb3="00000000" w:csb0="000001FF" w:csb1="00000000"/>
    <w:embedRegular r:id="rId15" w:fontKey="{CB8C39F4-0BD5-4CFF-9299-CC474CE60A95}"/>
  </w:font>
  <w:font w:name="robotoregular">
    <w:altName w:val="Arial"/>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000944" w14:textId="5DF60B4B" w:rsidR="002738D0" w:rsidRDefault="002738D0">
    <w:pPr>
      <w:pBdr>
        <w:top w:val="nil"/>
        <w:left w:val="nil"/>
        <w:bottom w:val="nil"/>
        <w:right w:val="nil"/>
        <w:between w:val="nil"/>
      </w:pBdr>
      <w:tabs>
        <w:tab w:val="center" w:pos="4536"/>
        <w:tab w:val="right" w:pos="9072"/>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A74ED">
      <w:rPr>
        <w:noProof/>
        <w:color w:val="000000"/>
      </w:rPr>
      <w:t>2</w:t>
    </w:r>
    <w:r>
      <w:rPr>
        <w:color w:val="000000"/>
      </w:rPr>
      <w:fldChar w:fldCharType="end"/>
    </w:r>
  </w:p>
  <w:p w14:paraId="00000945" w14:textId="77777777" w:rsidR="002738D0" w:rsidRDefault="002738D0">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3BF618" w14:textId="77777777" w:rsidR="00482673" w:rsidRDefault="00482673">
      <w:pPr>
        <w:spacing w:after="0" w:line="240" w:lineRule="auto"/>
      </w:pPr>
      <w:r>
        <w:separator/>
      </w:r>
    </w:p>
  </w:footnote>
  <w:footnote w:type="continuationSeparator" w:id="0">
    <w:p w14:paraId="781BB6BB" w14:textId="77777777" w:rsidR="00482673" w:rsidRDefault="00482673">
      <w:pPr>
        <w:spacing w:after="0" w:line="240" w:lineRule="auto"/>
      </w:pPr>
      <w:r>
        <w:continuationSeparator/>
      </w:r>
    </w:p>
  </w:footnote>
  <w:footnote w:id="1">
    <w:p w14:paraId="00000942" w14:textId="77777777" w:rsidR="002738D0" w:rsidRDefault="002738D0">
      <w:pPr>
        <w:pBdr>
          <w:top w:val="nil"/>
          <w:left w:val="nil"/>
          <w:bottom w:val="nil"/>
          <w:right w:val="nil"/>
          <w:between w:val="nil"/>
        </w:pBdr>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Źródło: Narodowy Instytut Dziedzictwa</w:t>
      </w:r>
    </w:p>
  </w:footnote>
  <w:footnote w:id="2">
    <w:p w14:paraId="00000943" w14:textId="77777777" w:rsidR="002738D0" w:rsidRDefault="002738D0">
      <w:pPr>
        <w:pBdr>
          <w:top w:val="nil"/>
          <w:left w:val="nil"/>
          <w:bottom w:val="nil"/>
          <w:right w:val="nil"/>
          <w:between w:val="nil"/>
        </w:pBdr>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Na podstawie: Ustawa z dnia 9 października 2015 roku o rewitalizacji</w:t>
      </w:r>
    </w:p>
  </w:footnote>
  <w:footnote w:id="3">
    <w:p w14:paraId="4FF0C4F4" w14:textId="77777777" w:rsidR="00015421" w:rsidRDefault="00015421" w:rsidP="00015421">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Za: Strategia rozwoju województwa wielkopolskiego do 2030 roku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000946" w14:textId="77777777" w:rsidR="002738D0" w:rsidRDefault="002738D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E0983"/>
    <w:multiLevelType w:val="multilevel"/>
    <w:tmpl w:val="2068A5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nsid w:val="00706F58"/>
    <w:multiLevelType w:val="hybridMultilevel"/>
    <w:tmpl w:val="9C0889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3F915F6"/>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4D22C13"/>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8E03B3E"/>
    <w:multiLevelType w:val="hybridMultilevel"/>
    <w:tmpl w:val="A2841F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93024E2"/>
    <w:multiLevelType w:val="hybridMultilevel"/>
    <w:tmpl w:val="3D38F4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B0F71E8"/>
    <w:multiLevelType w:val="multilevel"/>
    <w:tmpl w:val="26166B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0C5B303F"/>
    <w:multiLevelType w:val="hybridMultilevel"/>
    <w:tmpl w:val="46A24AE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01A67F3"/>
    <w:multiLevelType w:val="multilevel"/>
    <w:tmpl w:val="4FEEC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3FF505E"/>
    <w:multiLevelType w:val="hybridMultilevel"/>
    <w:tmpl w:val="743EED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4C17491"/>
    <w:multiLevelType w:val="hybridMultilevel"/>
    <w:tmpl w:val="709472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75603FC"/>
    <w:multiLevelType w:val="hybridMultilevel"/>
    <w:tmpl w:val="EFF41E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92F5FCA"/>
    <w:multiLevelType w:val="multilevel"/>
    <w:tmpl w:val="014032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19563253"/>
    <w:multiLevelType w:val="multilevel"/>
    <w:tmpl w:val="CED677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1B314D12"/>
    <w:multiLevelType w:val="hybridMultilevel"/>
    <w:tmpl w:val="4188904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1BAD0554"/>
    <w:multiLevelType w:val="multilevel"/>
    <w:tmpl w:val="4EDA72AE"/>
    <w:lvl w:ilvl="0">
      <w:start w:val="1"/>
      <w:numFmt w:val="decimal"/>
      <w:pStyle w:val="Listapunktowan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1C7F79D3"/>
    <w:multiLevelType w:val="hybridMultilevel"/>
    <w:tmpl w:val="C1265B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D743104"/>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1F0A026F"/>
    <w:multiLevelType w:val="hybridMultilevel"/>
    <w:tmpl w:val="0062EA72"/>
    <w:lvl w:ilvl="0" w:tplc="0415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nsid w:val="219C2392"/>
    <w:multiLevelType w:val="multilevel"/>
    <w:tmpl w:val="AEB268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22997CEF"/>
    <w:multiLevelType w:val="hybridMultilevel"/>
    <w:tmpl w:val="7B866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31514D2"/>
    <w:multiLevelType w:val="hybridMultilevel"/>
    <w:tmpl w:val="D3D083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23EE0ED2"/>
    <w:multiLevelType w:val="hybridMultilevel"/>
    <w:tmpl w:val="8812A0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5DD492A"/>
    <w:multiLevelType w:val="hybridMultilevel"/>
    <w:tmpl w:val="03D0A2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65F34E4"/>
    <w:multiLevelType w:val="multilevel"/>
    <w:tmpl w:val="74F688C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6664804"/>
    <w:multiLevelType w:val="multilevel"/>
    <w:tmpl w:val="F084B0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278B3D2D"/>
    <w:multiLevelType w:val="hybridMultilevel"/>
    <w:tmpl w:val="719018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9696741"/>
    <w:multiLevelType w:val="hybridMultilevel"/>
    <w:tmpl w:val="09C6763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B1169F0"/>
    <w:multiLevelType w:val="multilevel"/>
    <w:tmpl w:val="B34868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2D182C07"/>
    <w:multiLevelType w:val="hybridMultilevel"/>
    <w:tmpl w:val="9D2E8E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DFC4669"/>
    <w:multiLevelType w:val="multilevel"/>
    <w:tmpl w:val="C9CE63B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92" w:hanging="432"/>
      </w:pPr>
      <w:rPr>
        <w:rFonts w:ascii="Courier New" w:eastAsia="Courier New" w:hAnsi="Courier New" w:cs="Courier New"/>
        <w:b w:val="0"/>
      </w:rPr>
    </w:lvl>
    <w:lvl w:ilvl="2">
      <w:start w:val="1"/>
      <w:numFmt w:val="decimal"/>
      <w:lvlText w:val="●.o.%3."/>
      <w:lvlJc w:val="left"/>
      <w:pPr>
        <w:ind w:left="1224" w:hanging="504"/>
      </w:pPr>
    </w:lvl>
    <w:lvl w:ilvl="3">
      <w:start w:val="1"/>
      <w:numFmt w:val="decimal"/>
      <w:lvlText w:val="●.o.%3.%4."/>
      <w:lvlJc w:val="left"/>
      <w:pPr>
        <w:ind w:left="1728" w:hanging="647"/>
      </w:pPr>
    </w:lvl>
    <w:lvl w:ilvl="4">
      <w:start w:val="1"/>
      <w:numFmt w:val="decimal"/>
      <w:lvlText w:val="●.o.%3.%4.%5."/>
      <w:lvlJc w:val="left"/>
      <w:pPr>
        <w:ind w:left="2232" w:hanging="792"/>
      </w:pPr>
    </w:lvl>
    <w:lvl w:ilvl="5">
      <w:start w:val="1"/>
      <w:numFmt w:val="decimal"/>
      <w:lvlText w:val="●.o.%3.%4.%5.%6."/>
      <w:lvlJc w:val="left"/>
      <w:pPr>
        <w:ind w:left="2736" w:hanging="935"/>
      </w:pPr>
    </w:lvl>
    <w:lvl w:ilvl="6">
      <w:start w:val="1"/>
      <w:numFmt w:val="decimal"/>
      <w:lvlText w:val="●.o.%3.%4.%5.%6.%7."/>
      <w:lvlJc w:val="left"/>
      <w:pPr>
        <w:ind w:left="3240" w:hanging="1080"/>
      </w:pPr>
    </w:lvl>
    <w:lvl w:ilvl="7">
      <w:start w:val="1"/>
      <w:numFmt w:val="decimal"/>
      <w:lvlText w:val="●.o.%3.%4.%5.%6.%7.%8."/>
      <w:lvlJc w:val="left"/>
      <w:pPr>
        <w:ind w:left="3744" w:hanging="1224"/>
      </w:pPr>
    </w:lvl>
    <w:lvl w:ilvl="8">
      <w:start w:val="1"/>
      <w:numFmt w:val="decimal"/>
      <w:lvlText w:val="●.o.%3.%4.%5.%6.%7.%8.%9."/>
      <w:lvlJc w:val="left"/>
      <w:pPr>
        <w:ind w:left="4320" w:hanging="1440"/>
      </w:pPr>
    </w:lvl>
  </w:abstractNum>
  <w:abstractNum w:abstractNumId="31">
    <w:nsid w:val="319E4486"/>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32257A2B"/>
    <w:multiLevelType w:val="multilevel"/>
    <w:tmpl w:val="3AE850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32580D55"/>
    <w:multiLevelType w:val="hybridMultilevel"/>
    <w:tmpl w:val="A4FA787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33477253"/>
    <w:multiLevelType w:val="multilevel"/>
    <w:tmpl w:val="506A48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nsid w:val="336721FA"/>
    <w:multiLevelType w:val="multilevel"/>
    <w:tmpl w:val="6756EF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33FD3745"/>
    <w:multiLevelType w:val="hybridMultilevel"/>
    <w:tmpl w:val="01C4348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366860D5"/>
    <w:multiLevelType w:val="hybridMultilevel"/>
    <w:tmpl w:val="0F327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71A27BB"/>
    <w:multiLevelType w:val="multilevel"/>
    <w:tmpl w:val="C960DD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37BD1D48"/>
    <w:multiLevelType w:val="hybridMultilevel"/>
    <w:tmpl w:val="CEECC08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37D64A20"/>
    <w:multiLevelType w:val="multilevel"/>
    <w:tmpl w:val="F084B0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388C0841"/>
    <w:multiLevelType w:val="multilevel"/>
    <w:tmpl w:val="BB02D7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nsid w:val="38BB2E35"/>
    <w:multiLevelType w:val="multilevel"/>
    <w:tmpl w:val="B1CEBAEA"/>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nsid w:val="3A453B4C"/>
    <w:multiLevelType w:val="hybridMultilevel"/>
    <w:tmpl w:val="199833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3D6E5B28"/>
    <w:multiLevelType w:val="multilevel"/>
    <w:tmpl w:val="D264DD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nsid w:val="3D941BDC"/>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3D9D5EAC"/>
    <w:multiLevelType w:val="hybridMultilevel"/>
    <w:tmpl w:val="EC38AD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3F0013C3"/>
    <w:multiLevelType w:val="multilevel"/>
    <w:tmpl w:val="B9A2255E"/>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40E84C96"/>
    <w:multiLevelType w:val="multilevel"/>
    <w:tmpl w:val="D9B697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nsid w:val="43F672BE"/>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47B524EB"/>
    <w:multiLevelType w:val="multilevel"/>
    <w:tmpl w:val="004A58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47D17047"/>
    <w:multiLevelType w:val="multilevel"/>
    <w:tmpl w:val="62D895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nsid w:val="48576D8C"/>
    <w:multiLevelType w:val="multilevel"/>
    <w:tmpl w:val="C95A12F4"/>
    <w:lvl w:ilvl="0">
      <w:start w:val="1"/>
      <w:numFmt w:val="bullet"/>
      <w:lvlText w:val="●"/>
      <w:lvlJc w:val="left"/>
      <w:pPr>
        <w:ind w:left="765" w:hanging="360"/>
      </w:pPr>
      <w:rPr>
        <w:rFonts w:ascii="Noto Sans Symbols" w:eastAsia="Noto Sans Symbols" w:hAnsi="Noto Sans Symbols" w:cs="Noto Sans Symbols"/>
      </w:rPr>
    </w:lvl>
    <w:lvl w:ilvl="1">
      <w:start w:val="1"/>
      <w:numFmt w:val="bullet"/>
      <w:lvlText w:val="o"/>
      <w:lvlJc w:val="left"/>
      <w:pPr>
        <w:ind w:left="1485" w:hanging="360"/>
      </w:pPr>
      <w:rPr>
        <w:rFonts w:ascii="Courier New" w:eastAsia="Courier New" w:hAnsi="Courier New" w:cs="Courier New"/>
      </w:rPr>
    </w:lvl>
    <w:lvl w:ilvl="2">
      <w:start w:val="1"/>
      <w:numFmt w:val="bullet"/>
      <w:lvlText w:val="▪"/>
      <w:lvlJc w:val="left"/>
      <w:pPr>
        <w:ind w:left="2205" w:hanging="360"/>
      </w:pPr>
      <w:rPr>
        <w:rFonts w:ascii="Noto Sans Symbols" w:eastAsia="Noto Sans Symbols" w:hAnsi="Noto Sans Symbols" w:cs="Noto Sans Symbols"/>
      </w:rPr>
    </w:lvl>
    <w:lvl w:ilvl="3">
      <w:start w:val="1"/>
      <w:numFmt w:val="bullet"/>
      <w:lvlText w:val="●"/>
      <w:lvlJc w:val="left"/>
      <w:pPr>
        <w:ind w:left="2925" w:hanging="360"/>
      </w:pPr>
      <w:rPr>
        <w:rFonts w:ascii="Noto Sans Symbols" w:eastAsia="Noto Sans Symbols" w:hAnsi="Noto Sans Symbols" w:cs="Noto Sans Symbols"/>
      </w:rPr>
    </w:lvl>
    <w:lvl w:ilvl="4">
      <w:start w:val="1"/>
      <w:numFmt w:val="bullet"/>
      <w:lvlText w:val="o"/>
      <w:lvlJc w:val="left"/>
      <w:pPr>
        <w:ind w:left="3645" w:hanging="360"/>
      </w:pPr>
      <w:rPr>
        <w:rFonts w:ascii="Courier New" w:eastAsia="Courier New" w:hAnsi="Courier New" w:cs="Courier New"/>
      </w:rPr>
    </w:lvl>
    <w:lvl w:ilvl="5">
      <w:start w:val="1"/>
      <w:numFmt w:val="bullet"/>
      <w:lvlText w:val="▪"/>
      <w:lvlJc w:val="left"/>
      <w:pPr>
        <w:ind w:left="4365" w:hanging="360"/>
      </w:pPr>
      <w:rPr>
        <w:rFonts w:ascii="Noto Sans Symbols" w:eastAsia="Noto Sans Symbols" w:hAnsi="Noto Sans Symbols" w:cs="Noto Sans Symbols"/>
      </w:rPr>
    </w:lvl>
    <w:lvl w:ilvl="6">
      <w:start w:val="1"/>
      <w:numFmt w:val="bullet"/>
      <w:lvlText w:val="●"/>
      <w:lvlJc w:val="left"/>
      <w:pPr>
        <w:ind w:left="5085" w:hanging="360"/>
      </w:pPr>
      <w:rPr>
        <w:rFonts w:ascii="Noto Sans Symbols" w:eastAsia="Noto Sans Symbols" w:hAnsi="Noto Sans Symbols" w:cs="Noto Sans Symbols"/>
      </w:rPr>
    </w:lvl>
    <w:lvl w:ilvl="7">
      <w:start w:val="1"/>
      <w:numFmt w:val="bullet"/>
      <w:lvlText w:val="o"/>
      <w:lvlJc w:val="left"/>
      <w:pPr>
        <w:ind w:left="5805" w:hanging="360"/>
      </w:pPr>
      <w:rPr>
        <w:rFonts w:ascii="Courier New" w:eastAsia="Courier New" w:hAnsi="Courier New" w:cs="Courier New"/>
      </w:rPr>
    </w:lvl>
    <w:lvl w:ilvl="8">
      <w:start w:val="1"/>
      <w:numFmt w:val="bullet"/>
      <w:lvlText w:val="▪"/>
      <w:lvlJc w:val="left"/>
      <w:pPr>
        <w:ind w:left="6525" w:hanging="360"/>
      </w:pPr>
      <w:rPr>
        <w:rFonts w:ascii="Noto Sans Symbols" w:eastAsia="Noto Sans Symbols" w:hAnsi="Noto Sans Symbols" w:cs="Noto Sans Symbols"/>
      </w:rPr>
    </w:lvl>
  </w:abstractNum>
  <w:abstractNum w:abstractNumId="53">
    <w:nsid w:val="48E36BB5"/>
    <w:multiLevelType w:val="multilevel"/>
    <w:tmpl w:val="BD4C7F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nsid w:val="4A247908"/>
    <w:multiLevelType w:val="multilevel"/>
    <w:tmpl w:val="0930E7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nsid w:val="4F455C5A"/>
    <w:multiLevelType w:val="hybridMultilevel"/>
    <w:tmpl w:val="F0D6E37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4F524281"/>
    <w:multiLevelType w:val="hybridMultilevel"/>
    <w:tmpl w:val="114E32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525A015D"/>
    <w:multiLevelType w:val="multilevel"/>
    <w:tmpl w:val="F7446F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53B10332"/>
    <w:multiLevelType w:val="hybridMultilevel"/>
    <w:tmpl w:val="6F9420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55766198"/>
    <w:multiLevelType w:val="multilevel"/>
    <w:tmpl w:val="B784F67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92" w:hanging="432"/>
      </w:pPr>
      <w:rPr>
        <w:rFonts w:ascii="Courier New" w:eastAsia="Courier New" w:hAnsi="Courier New" w:cs="Courier New"/>
        <w:b w:val="0"/>
      </w:rPr>
    </w:lvl>
    <w:lvl w:ilvl="2">
      <w:start w:val="1"/>
      <w:numFmt w:val="decimal"/>
      <w:lvlText w:val="●.o.%3."/>
      <w:lvlJc w:val="left"/>
      <w:pPr>
        <w:ind w:left="1224" w:hanging="504"/>
      </w:pPr>
    </w:lvl>
    <w:lvl w:ilvl="3">
      <w:start w:val="1"/>
      <w:numFmt w:val="decimal"/>
      <w:lvlText w:val="●.o.%3.%4."/>
      <w:lvlJc w:val="left"/>
      <w:pPr>
        <w:ind w:left="1728" w:hanging="647"/>
      </w:pPr>
    </w:lvl>
    <w:lvl w:ilvl="4">
      <w:start w:val="1"/>
      <w:numFmt w:val="decimal"/>
      <w:lvlText w:val="●.o.%3.%4.%5."/>
      <w:lvlJc w:val="left"/>
      <w:pPr>
        <w:ind w:left="2232" w:hanging="792"/>
      </w:pPr>
    </w:lvl>
    <w:lvl w:ilvl="5">
      <w:start w:val="1"/>
      <w:numFmt w:val="decimal"/>
      <w:lvlText w:val="●.o.%3.%4.%5.%6."/>
      <w:lvlJc w:val="left"/>
      <w:pPr>
        <w:ind w:left="2736" w:hanging="935"/>
      </w:pPr>
    </w:lvl>
    <w:lvl w:ilvl="6">
      <w:start w:val="1"/>
      <w:numFmt w:val="decimal"/>
      <w:lvlText w:val="●.o.%3.%4.%5.%6.%7."/>
      <w:lvlJc w:val="left"/>
      <w:pPr>
        <w:ind w:left="3240" w:hanging="1080"/>
      </w:pPr>
    </w:lvl>
    <w:lvl w:ilvl="7">
      <w:start w:val="1"/>
      <w:numFmt w:val="decimal"/>
      <w:lvlText w:val="●.o.%3.%4.%5.%6.%7.%8."/>
      <w:lvlJc w:val="left"/>
      <w:pPr>
        <w:ind w:left="3744" w:hanging="1224"/>
      </w:pPr>
    </w:lvl>
    <w:lvl w:ilvl="8">
      <w:start w:val="1"/>
      <w:numFmt w:val="decimal"/>
      <w:lvlText w:val="●.o.%3.%4.%5.%6.%7.%8.%9."/>
      <w:lvlJc w:val="left"/>
      <w:pPr>
        <w:ind w:left="4320" w:hanging="1440"/>
      </w:pPr>
    </w:lvl>
  </w:abstractNum>
  <w:abstractNum w:abstractNumId="60">
    <w:nsid w:val="57534223"/>
    <w:multiLevelType w:val="multilevel"/>
    <w:tmpl w:val="1A9656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nsid w:val="58766272"/>
    <w:multiLevelType w:val="multilevel"/>
    <w:tmpl w:val="F04ACF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nsid w:val="59CA6320"/>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nsid w:val="5A05370D"/>
    <w:multiLevelType w:val="hybridMultilevel"/>
    <w:tmpl w:val="41E2CE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5BE47844"/>
    <w:multiLevelType w:val="multilevel"/>
    <w:tmpl w:val="11C047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nsid w:val="5BEF2B8E"/>
    <w:multiLevelType w:val="hybridMultilevel"/>
    <w:tmpl w:val="4C42DB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5ED01889"/>
    <w:multiLevelType w:val="hybridMultilevel"/>
    <w:tmpl w:val="EACC559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63C66080"/>
    <w:multiLevelType w:val="hybridMultilevel"/>
    <w:tmpl w:val="A94443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651525EC"/>
    <w:multiLevelType w:val="multilevel"/>
    <w:tmpl w:val="18BAE8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nsid w:val="657E57A7"/>
    <w:multiLevelType w:val="hybridMultilevel"/>
    <w:tmpl w:val="E0F0D6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66E950DC"/>
    <w:multiLevelType w:val="hybridMultilevel"/>
    <w:tmpl w:val="9480858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67240DA4"/>
    <w:multiLevelType w:val="hybridMultilevel"/>
    <w:tmpl w:val="E6306CB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67C53C6A"/>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nsid w:val="68E96F1C"/>
    <w:multiLevelType w:val="multilevel"/>
    <w:tmpl w:val="CC320E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nsid w:val="69B336F8"/>
    <w:multiLevelType w:val="hybridMultilevel"/>
    <w:tmpl w:val="DABE381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6A917FE6"/>
    <w:multiLevelType w:val="multilevel"/>
    <w:tmpl w:val="D9E837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nsid w:val="6C5971AE"/>
    <w:multiLevelType w:val="multilevel"/>
    <w:tmpl w:val="EE8C2C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nsid w:val="6E015E18"/>
    <w:multiLevelType w:val="hybridMultilevel"/>
    <w:tmpl w:val="1C069B5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6E8C3002"/>
    <w:multiLevelType w:val="multilevel"/>
    <w:tmpl w:val="F8AEEB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nsid w:val="6E8E7D29"/>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nsid w:val="6E9C2BA0"/>
    <w:multiLevelType w:val="multilevel"/>
    <w:tmpl w:val="984896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nsid w:val="7111606E"/>
    <w:multiLevelType w:val="multilevel"/>
    <w:tmpl w:val="5C1026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nsid w:val="714356B8"/>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nsid w:val="735B3750"/>
    <w:multiLevelType w:val="hybridMultilevel"/>
    <w:tmpl w:val="537ACC8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73D2186C"/>
    <w:multiLevelType w:val="multilevel"/>
    <w:tmpl w:val="5AB2C918"/>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nsid w:val="74E2424F"/>
    <w:multiLevelType w:val="multilevel"/>
    <w:tmpl w:val="0E24B8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nsid w:val="759F3527"/>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nsid w:val="77EA2561"/>
    <w:multiLevelType w:val="hybridMultilevel"/>
    <w:tmpl w:val="445E4D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78286B5C"/>
    <w:multiLevelType w:val="multilevel"/>
    <w:tmpl w:val="1346C1A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92" w:hanging="432"/>
      </w:pPr>
      <w:rPr>
        <w:rFonts w:ascii="Courier New" w:eastAsia="Courier New" w:hAnsi="Courier New" w:cs="Courier New"/>
        <w:b w:val="0"/>
      </w:rPr>
    </w:lvl>
    <w:lvl w:ilvl="2">
      <w:start w:val="1"/>
      <w:numFmt w:val="decimal"/>
      <w:lvlText w:val="●.o.%3."/>
      <w:lvlJc w:val="left"/>
      <w:pPr>
        <w:ind w:left="1224" w:hanging="504"/>
      </w:pPr>
    </w:lvl>
    <w:lvl w:ilvl="3">
      <w:start w:val="1"/>
      <w:numFmt w:val="decimal"/>
      <w:lvlText w:val="●.o.%3.%4."/>
      <w:lvlJc w:val="left"/>
      <w:pPr>
        <w:ind w:left="1728" w:hanging="647"/>
      </w:pPr>
    </w:lvl>
    <w:lvl w:ilvl="4">
      <w:start w:val="1"/>
      <w:numFmt w:val="decimal"/>
      <w:lvlText w:val="●.o.%3.%4.%5."/>
      <w:lvlJc w:val="left"/>
      <w:pPr>
        <w:ind w:left="2232" w:hanging="792"/>
      </w:pPr>
    </w:lvl>
    <w:lvl w:ilvl="5">
      <w:start w:val="1"/>
      <w:numFmt w:val="decimal"/>
      <w:lvlText w:val="●.o.%3.%4.%5.%6."/>
      <w:lvlJc w:val="left"/>
      <w:pPr>
        <w:ind w:left="2736" w:hanging="935"/>
      </w:pPr>
    </w:lvl>
    <w:lvl w:ilvl="6">
      <w:start w:val="1"/>
      <w:numFmt w:val="decimal"/>
      <w:lvlText w:val="●.o.%3.%4.%5.%6.%7."/>
      <w:lvlJc w:val="left"/>
      <w:pPr>
        <w:ind w:left="3240" w:hanging="1080"/>
      </w:pPr>
    </w:lvl>
    <w:lvl w:ilvl="7">
      <w:start w:val="1"/>
      <w:numFmt w:val="decimal"/>
      <w:lvlText w:val="●.o.%3.%4.%5.%6.%7.%8."/>
      <w:lvlJc w:val="left"/>
      <w:pPr>
        <w:ind w:left="3744" w:hanging="1224"/>
      </w:pPr>
    </w:lvl>
    <w:lvl w:ilvl="8">
      <w:start w:val="1"/>
      <w:numFmt w:val="decimal"/>
      <w:lvlText w:val="●.o.%3.%4.%5.%6.%7.%8.%9."/>
      <w:lvlJc w:val="left"/>
      <w:pPr>
        <w:ind w:left="4320" w:hanging="1440"/>
      </w:pPr>
    </w:lvl>
  </w:abstractNum>
  <w:abstractNum w:abstractNumId="89">
    <w:nsid w:val="7A380B7E"/>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nsid w:val="7A6413BE"/>
    <w:multiLevelType w:val="multilevel"/>
    <w:tmpl w:val="3264A6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nsid w:val="7C51036F"/>
    <w:multiLevelType w:val="hybridMultilevel"/>
    <w:tmpl w:val="B038E7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7D353141"/>
    <w:multiLevelType w:val="multilevel"/>
    <w:tmpl w:val="7D7215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nsid w:val="7D573786"/>
    <w:multiLevelType w:val="multilevel"/>
    <w:tmpl w:val="4C305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nsid w:val="7D8D4AFB"/>
    <w:multiLevelType w:val="multilevel"/>
    <w:tmpl w:val="7D9E81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64"/>
  </w:num>
  <w:num w:numId="2">
    <w:abstractNumId w:val="6"/>
  </w:num>
  <w:num w:numId="3">
    <w:abstractNumId w:val="44"/>
  </w:num>
  <w:num w:numId="4">
    <w:abstractNumId w:val="13"/>
  </w:num>
  <w:num w:numId="5">
    <w:abstractNumId w:val="41"/>
  </w:num>
  <w:num w:numId="6">
    <w:abstractNumId w:val="42"/>
  </w:num>
  <w:num w:numId="7">
    <w:abstractNumId w:val="59"/>
  </w:num>
  <w:num w:numId="8">
    <w:abstractNumId w:val="94"/>
  </w:num>
  <w:num w:numId="9">
    <w:abstractNumId w:val="85"/>
  </w:num>
  <w:num w:numId="10">
    <w:abstractNumId w:val="48"/>
  </w:num>
  <w:num w:numId="11">
    <w:abstractNumId w:val="53"/>
  </w:num>
  <w:num w:numId="12">
    <w:abstractNumId w:val="78"/>
  </w:num>
  <w:num w:numId="13">
    <w:abstractNumId w:val="88"/>
  </w:num>
  <w:num w:numId="14">
    <w:abstractNumId w:val="30"/>
  </w:num>
  <w:num w:numId="15">
    <w:abstractNumId w:val="34"/>
  </w:num>
  <w:num w:numId="16">
    <w:abstractNumId w:val="50"/>
  </w:num>
  <w:num w:numId="17">
    <w:abstractNumId w:val="38"/>
  </w:num>
  <w:num w:numId="18">
    <w:abstractNumId w:val="90"/>
  </w:num>
  <w:num w:numId="19">
    <w:abstractNumId w:val="76"/>
  </w:num>
  <w:num w:numId="20">
    <w:abstractNumId w:val="17"/>
  </w:num>
  <w:num w:numId="21">
    <w:abstractNumId w:val="47"/>
  </w:num>
  <w:num w:numId="22">
    <w:abstractNumId w:val="24"/>
  </w:num>
  <w:num w:numId="23">
    <w:abstractNumId w:val="84"/>
  </w:num>
  <w:num w:numId="24">
    <w:abstractNumId w:val="61"/>
  </w:num>
  <w:num w:numId="25">
    <w:abstractNumId w:val="52"/>
  </w:num>
  <w:num w:numId="26">
    <w:abstractNumId w:val="12"/>
  </w:num>
  <w:num w:numId="27">
    <w:abstractNumId w:val="92"/>
  </w:num>
  <w:num w:numId="28">
    <w:abstractNumId w:val="54"/>
  </w:num>
  <w:num w:numId="29">
    <w:abstractNumId w:val="68"/>
  </w:num>
  <w:num w:numId="30">
    <w:abstractNumId w:val="32"/>
  </w:num>
  <w:num w:numId="31">
    <w:abstractNumId w:val="40"/>
  </w:num>
  <w:num w:numId="32">
    <w:abstractNumId w:val="28"/>
  </w:num>
  <w:num w:numId="33">
    <w:abstractNumId w:val="35"/>
  </w:num>
  <w:num w:numId="34">
    <w:abstractNumId w:val="80"/>
  </w:num>
  <w:num w:numId="35">
    <w:abstractNumId w:val="81"/>
  </w:num>
  <w:num w:numId="36">
    <w:abstractNumId w:val="73"/>
  </w:num>
  <w:num w:numId="37">
    <w:abstractNumId w:val="19"/>
  </w:num>
  <w:num w:numId="38">
    <w:abstractNumId w:val="51"/>
  </w:num>
  <w:num w:numId="39">
    <w:abstractNumId w:val="0"/>
  </w:num>
  <w:num w:numId="40">
    <w:abstractNumId w:val="15"/>
  </w:num>
  <w:num w:numId="41">
    <w:abstractNumId w:val="31"/>
  </w:num>
  <w:num w:numId="42">
    <w:abstractNumId w:val="89"/>
  </w:num>
  <w:num w:numId="43">
    <w:abstractNumId w:val="62"/>
  </w:num>
  <w:num w:numId="44">
    <w:abstractNumId w:val="82"/>
  </w:num>
  <w:num w:numId="45">
    <w:abstractNumId w:val="49"/>
  </w:num>
  <w:num w:numId="46">
    <w:abstractNumId w:val="72"/>
  </w:num>
  <w:num w:numId="47">
    <w:abstractNumId w:val="3"/>
  </w:num>
  <w:num w:numId="48">
    <w:abstractNumId w:val="86"/>
  </w:num>
  <w:num w:numId="49">
    <w:abstractNumId w:val="93"/>
  </w:num>
  <w:num w:numId="50">
    <w:abstractNumId w:val="2"/>
  </w:num>
  <w:num w:numId="51">
    <w:abstractNumId w:val="45"/>
  </w:num>
  <w:num w:numId="52">
    <w:abstractNumId w:val="79"/>
  </w:num>
  <w:num w:numId="53">
    <w:abstractNumId w:val="55"/>
  </w:num>
  <w:num w:numId="54">
    <w:abstractNumId w:val="60"/>
  </w:num>
  <w:num w:numId="55">
    <w:abstractNumId w:val="65"/>
  </w:num>
  <w:num w:numId="56">
    <w:abstractNumId w:val="71"/>
  </w:num>
  <w:num w:numId="57">
    <w:abstractNumId w:val="77"/>
  </w:num>
  <w:num w:numId="58">
    <w:abstractNumId w:val="37"/>
  </w:num>
  <w:num w:numId="59">
    <w:abstractNumId w:val="91"/>
  </w:num>
  <w:num w:numId="60">
    <w:abstractNumId w:val="69"/>
  </w:num>
  <w:num w:numId="61">
    <w:abstractNumId w:val="43"/>
  </w:num>
  <w:num w:numId="62">
    <w:abstractNumId w:val="16"/>
  </w:num>
  <w:num w:numId="63">
    <w:abstractNumId w:val="5"/>
  </w:num>
  <w:num w:numId="64">
    <w:abstractNumId w:val="21"/>
  </w:num>
  <w:num w:numId="65">
    <w:abstractNumId w:val="1"/>
  </w:num>
  <w:num w:numId="66">
    <w:abstractNumId w:val="67"/>
  </w:num>
  <w:num w:numId="67">
    <w:abstractNumId w:val="56"/>
  </w:num>
  <w:num w:numId="68">
    <w:abstractNumId w:val="46"/>
  </w:num>
  <w:num w:numId="69">
    <w:abstractNumId w:val="22"/>
  </w:num>
  <w:num w:numId="70">
    <w:abstractNumId w:val="11"/>
  </w:num>
  <w:num w:numId="71">
    <w:abstractNumId w:val="25"/>
  </w:num>
  <w:num w:numId="72">
    <w:abstractNumId w:val="9"/>
  </w:num>
  <w:num w:numId="73">
    <w:abstractNumId w:val="14"/>
  </w:num>
  <w:num w:numId="74">
    <w:abstractNumId w:val="39"/>
  </w:num>
  <w:num w:numId="75">
    <w:abstractNumId w:val="8"/>
  </w:num>
  <w:num w:numId="76">
    <w:abstractNumId w:val="75"/>
  </w:num>
  <w:num w:numId="77">
    <w:abstractNumId w:val="58"/>
  </w:num>
  <w:num w:numId="78">
    <w:abstractNumId w:val="83"/>
  </w:num>
  <w:num w:numId="79">
    <w:abstractNumId w:val="74"/>
  </w:num>
  <w:num w:numId="80">
    <w:abstractNumId w:val="18"/>
  </w:num>
  <w:num w:numId="81">
    <w:abstractNumId w:val="20"/>
  </w:num>
  <w:num w:numId="82">
    <w:abstractNumId w:val="70"/>
  </w:num>
  <w:num w:numId="83">
    <w:abstractNumId w:val="33"/>
  </w:num>
  <w:num w:numId="84">
    <w:abstractNumId w:val="23"/>
  </w:num>
  <w:num w:numId="85">
    <w:abstractNumId w:val="7"/>
  </w:num>
  <w:num w:numId="86">
    <w:abstractNumId w:val="27"/>
  </w:num>
  <w:num w:numId="87">
    <w:abstractNumId w:val="10"/>
  </w:num>
  <w:num w:numId="88">
    <w:abstractNumId w:val="66"/>
  </w:num>
  <w:num w:numId="89">
    <w:abstractNumId w:val="57"/>
  </w:num>
  <w:num w:numId="90">
    <w:abstractNumId w:val="87"/>
  </w:num>
  <w:num w:numId="91">
    <w:abstractNumId w:val="29"/>
  </w:num>
  <w:num w:numId="92">
    <w:abstractNumId w:val="63"/>
  </w:num>
  <w:num w:numId="93">
    <w:abstractNumId w:val="26"/>
  </w:num>
  <w:num w:numId="94">
    <w:abstractNumId w:val="4"/>
  </w:num>
  <w:num w:numId="95">
    <w:abstractNumId w:val="36"/>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548E"/>
    <w:rsid w:val="00002C15"/>
    <w:rsid w:val="00004798"/>
    <w:rsid w:val="000072E7"/>
    <w:rsid w:val="00007367"/>
    <w:rsid w:val="00010883"/>
    <w:rsid w:val="0001177B"/>
    <w:rsid w:val="00013B10"/>
    <w:rsid w:val="00015421"/>
    <w:rsid w:val="00021942"/>
    <w:rsid w:val="00041E54"/>
    <w:rsid w:val="00046D39"/>
    <w:rsid w:val="00054D45"/>
    <w:rsid w:val="00055B71"/>
    <w:rsid w:val="00062D35"/>
    <w:rsid w:val="00066D22"/>
    <w:rsid w:val="0007028F"/>
    <w:rsid w:val="00074597"/>
    <w:rsid w:val="00075787"/>
    <w:rsid w:val="00081102"/>
    <w:rsid w:val="00087ECD"/>
    <w:rsid w:val="00090A34"/>
    <w:rsid w:val="00097C02"/>
    <w:rsid w:val="000A548E"/>
    <w:rsid w:val="000A7848"/>
    <w:rsid w:val="000B05F2"/>
    <w:rsid w:val="000C25FC"/>
    <w:rsid w:val="000C6B10"/>
    <w:rsid w:val="000E5869"/>
    <w:rsid w:val="000F5893"/>
    <w:rsid w:val="00100344"/>
    <w:rsid w:val="001040C7"/>
    <w:rsid w:val="00105155"/>
    <w:rsid w:val="00112BF0"/>
    <w:rsid w:val="00120F2A"/>
    <w:rsid w:val="00135B9F"/>
    <w:rsid w:val="001409F7"/>
    <w:rsid w:val="00140B55"/>
    <w:rsid w:val="00140E95"/>
    <w:rsid w:val="0015324A"/>
    <w:rsid w:val="00165199"/>
    <w:rsid w:val="00165A49"/>
    <w:rsid w:val="001A10DA"/>
    <w:rsid w:val="001A1ED7"/>
    <w:rsid w:val="001A6CDC"/>
    <w:rsid w:val="001A6E90"/>
    <w:rsid w:val="001B076F"/>
    <w:rsid w:val="001B458A"/>
    <w:rsid w:val="001C3136"/>
    <w:rsid w:val="001C543E"/>
    <w:rsid w:val="001C718B"/>
    <w:rsid w:val="001D03D0"/>
    <w:rsid w:val="001D52F1"/>
    <w:rsid w:val="001E0583"/>
    <w:rsid w:val="001E5495"/>
    <w:rsid w:val="001F36E6"/>
    <w:rsid w:val="001F4F6A"/>
    <w:rsid w:val="00204FA1"/>
    <w:rsid w:val="0021039E"/>
    <w:rsid w:val="00221B08"/>
    <w:rsid w:val="0022241A"/>
    <w:rsid w:val="00227FFC"/>
    <w:rsid w:val="002366E5"/>
    <w:rsid w:val="00241725"/>
    <w:rsid w:val="002502DA"/>
    <w:rsid w:val="00257FB8"/>
    <w:rsid w:val="002638D1"/>
    <w:rsid w:val="00271A40"/>
    <w:rsid w:val="002738D0"/>
    <w:rsid w:val="002766D1"/>
    <w:rsid w:val="00280CD7"/>
    <w:rsid w:val="00283219"/>
    <w:rsid w:val="0029117E"/>
    <w:rsid w:val="00291EB1"/>
    <w:rsid w:val="002A747A"/>
    <w:rsid w:val="002B0499"/>
    <w:rsid w:val="002D60A0"/>
    <w:rsid w:val="003074B2"/>
    <w:rsid w:val="00313AE7"/>
    <w:rsid w:val="0031486B"/>
    <w:rsid w:val="00324244"/>
    <w:rsid w:val="00327EB7"/>
    <w:rsid w:val="00332E3C"/>
    <w:rsid w:val="00333E71"/>
    <w:rsid w:val="00337CE8"/>
    <w:rsid w:val="0034605E"/>
    <w:rsid w:val="00354ECD"/>
    <w:rsid w:val="003608B9"/>
    <w:rsid w:val="00361594"/>
    <w:rsid w:val="0036186D"/>
    <w:rsid w:val="00362D3E"/>
    <w:rsid w:val="003653C8"/>
    <w:rsid w:val="003762DD"/>
    <w:rsid w:val="0038261C"/>
    <w:rsid w:val="00387720"/>
    <w:rsid w:val="003877CB"/>
    <w:rsid w:val="003A2295"/>
    <w:rsid w:val="003B2038"/>
    <w:rsid w:val="003B6989"/>
    <w:rsid w:val="003B7AB7"/>
    <w:rsid w:val="003C5731"/>
    <w:rsid w:val="003C5D68"/>
    <w:rsid w:val="003D1A42"/>
    <w:rsid w:val="003D22B0"/>
    <w:rsid w:val="003D3A75"/>
    <w:rsid w:val="003D4705"/>
    <w:rsid w:val="003D6585"/>
    <w:rsid w:val="003E38C3"/>
    <w:rsid w:val="003F3B7E"/>
    <w:rsid w:val="003F4BC2"/>
    <w:rsid w:val="003F537D"/>
    <w:rsid w:val="003F5487"/>
    <w:rsid w:val="003F5AFC"/>
    <w:rsid w:val="003F7E92"/>
    <w:rsid w:val="004053C6"/>
    <w:rsid w:val="0041427E"/>
    <w:rsid w:val="0042557F"/>
    <w:rsid w:val="00432D80"/>
    <w:rsid w:val="00435B66"/>
    <w:rsid w:val="00441747"/>
    <w:rsid w:val="00445995"/>
    <w:rsid w:val="004459DC"/>
    <w:rsid w:val="0045012C"/>
    <w:rsid w:val="00451E39"/>
    <w:rsid w:val="0045439E"/>
    <w:rsid w:val="00461A61"/>
    <w:rsid w:val="00462689"/>
    <w:rsid w:val="004631BA"/>
    <w:rsid w:val="00463AB0"/>
    <w:rsid w:val="004710DB"/>
    <w:rsid w:val="00482673"/>
    <w:rsid w:val="0049293C"/>
    <w:rsid w:val="004951AB"/>
    <w:rsid w:val="004B54E0"/>
    <w:rsid w:val="004C207E"/>
    <w:rsid w:val="004C32DE"/>
    <w:rsid w:val="004C33EB"/>
    <w:rsid w:val="004C40B6"/>
    <w:rsid w:val="004F1830"/>
    <w:rsid w:val="00501B21"/>
    <w:rsid w:val="00501C74"/>
    <w:rsid w:val="005025E8"/>
    <w:rsid w:val="005059B4"/>
    <w:rsid w:val="0052194D"/>
    <w:rsid w:val="00521C21"/>
    <w:rsid w:val="0052531E"/>
    <w:rsid w:val="005401F8"/>
    <w:rsid w:val="0054258F"/>
    <w:rsid w:val="00545DB7"/>
    <w:rsid w:val="005545F8"/>
    <w:rsid w:val="00561F31"/>
    <w:rsid w:val="005648BD"/>
    <w:rsid w:val="00570ED4"/>
    <w:rsid w:val="00583D04"/>
    <w:rsid w:val="00594840"/>
    <w:rsid w:val="005A2624"/>
    <w:rsid w:val="005A78CD"/>
    <w:rsid w:val="005B1C81"/>
    <w:rsid w:val="005B6D86"/>
    <w:rsid w:val="005D04CB"/>
    <w:rsid w:val="005E0FEA"/>
    <w:rsid w:val="005E355B"/>
    <w:rsid w:val="005F3453"/>
    <w:rsid w:val="005F6768"/>
    <w:rsid w:val="00610E0A"/>
    <w:rsid w:val="0061194C"/>
    <w:rsid w:val="00620C27"/>
    <w:rsid w:val="00633A9D"/>
    <w:rsid w:val="0063514B"/>
    <w:rsid w:val="006459A0"/>
    <w:rsid w:val="00654CDB"/>
    <w:rsid w:val="00655C2B"/>
    <w:rsid w:val="0066002B"/>
    <w:rsid w:val="006627E6"/>
    <w:rsid w:val="006660EB"/>
    <w:rsid w:val="0068318F"/>
    <w:rsid w:val="00687E9F"/>
    <w:rsid w:val="00691A6D"/>
    <w:rsid w:val="006A74ED"/>
    <w:rsid w:val="006C57E0"/>
    <w:rsid w:val="006C7698"/>
    <w:rsid w:val="006E78D7"/>
    <w:rsid w:val="006F192C"/>
    <w:rsid w:val="00713D8F"/>
    <w:rsid w:val="007141CF"/>
    <w:rsid w:val="00724409"/>
    <w:rsid w:val="007361C6"/>
    <w:rsid w:val="00741B19"/>
    <w:rsid w:val="00746AE1"/>
    <w:rsid w:val="007623CB"/>
    <w:rsid w:val="007640AA"/>
    <w:rsid w:val="00772046"/>
    <w:rsid w:val="0077611A"/>
    <w:rsid w:val="007964ED"/>
    <w:rsid w:val="0079773D"/>
    <w:rsid w:val="007B19A5"/>
    <w:rsid w:val="007C0554"/>
    <w:rsid w:val="007D0EDB"/>
    <w:rsid w:val="007D68DB"/>
    <w:rsid w:val="007D7B99"/>
    <w:rsid w:val="007E7AAB"/>
    <w:rsid w:val="007F0CC5"/>
    <w:rsid w:val="007F24E6"/>
    <w:rsid w:val="00802B31"/>
    <w:rsid w:val="00810C67"/>
    <w:rsid w:val="008117A4"/>
    <w:rsid w:val="008153DC"/>
    <w:rsid w:val="0082279E"/>
    <w:rsid w:val="00825811"/>
    <w:rsid w:val="008350CB"/>
    <w:rsid w:val="0083758A"/>
    <w:rsid w:val="00860641"/>
    <w:rsid w:val="008612E8"/>
    <w:rsid w:val="008612FF"/>
    <w:rsid w:val="00863E74"/>
    <w:rsid w:val="00865FDA"/>
    <w:rsid w:val="008705E6"/>
    <w:rsid w:val="00873697"/>
    <w:rsid w:val="00875778"/>
    <w:rsid w:val="00876465"/>
    <w:rsid w:val="00883060"/>
    <w:rsid w:val="0089549B"/>
    <w:rsid w:val="008B3FC7"/>
    <w:rsid w:val="008C3A25"/>
    <w:rsid w:val="008D12A6"/>
    <w:rsid w:val="008E4D13"/>
    <w:rsid w:val="008F1355"/>
    <w:rsid w:val="008F52E5"/>
    <w:rsid w:val="008F62D4"/>
    <w:rsid w:val="00900DFB"/>
    <w:rsid w:val="0090382F"/>
    <w:rsid w:val="00905DA5"/>
    <w:rsid w:val="00922CFB"/>
    <w:rsid w:val="00926B28"/>
    <w:rsid w:val="00926DD0"/>
    <w:rsid w:val="009306D7"/>
    <w:rsid w:val="00936201"/>
    <w:rsid w:val="009378D6"/>
    <w:rsid w:val="00950882"/>
    <w:rsid w:val="009555C9"/>
    <w:rsid w:val="0097398D"/>
    <w:rsid w:val="00973AA7"/>
    <w:rsid w:val="00977AFA"/>
    <w:rsid w:val="00982CD8"/>
    <w:rsid w:val="00984EDF"/>
    <w:rsid w:val="00992C74"/>
    <w:rsid w:val="009A5CEA"/>
    <w:rsid w:val="009B0069"/>
    <w:rsid w:val="009B6B2D"/>
    <w:rsid w:val="009C32CD"/>
    <w:rsid w:val="009D67A6"/>
    <w:rsid w:val="009E75F6"/>
    <w:rsid w:val="009F2A19"/>
    <w:rsid w:val="009F64AD"/>
    <w:rsid w:val="00A02FDE"/>
    <w:rsid w:val="00A21CE5"/>
    <w:rsid w:val="00A33F3A"/>
    <w:rsid w:val="00A35258"/>
    <w:rsid w:val="00A56BC5"/>
    <w:rsid w:val="00A73FE8"/>
    <w:rsid w:val="00A75FBF"/>
    <w:rsid w:val="00A76166"/>
    <w:rsid w:val="00A77B26"/>
    <w:rsid w:val="00A92AAF"/>
    <w:rsid w:val="00AA1B30"/>
    <w:rsid w:val="00AA6587"/>
    <w:rsid w:val="00AB026A"/>
    <w:rsid w:val="00AB3687"/>
    <w:rsid w:val="00AC4114"/>
    <w:rsid w:val="00AD6364"/>
    <w:rsid w:val="00AD70D1"/>
    <w:rsid w:val="00AE6085"/>
    <w:rsid w:val="00B0170B"/>
    <w:rsid w:val="00B130B6"/>
    <w:rsid w:val="00B16BFE"/>
    <w:rsid w:val="00B16CD3"/>
    <w:rsid w:val="00B3392A"/>
    <w:rsid w:val="00B40B1F"/>
    <w:rsid w:val="00B52A72"/>
    <w:rsid w:val="00B623BC"/>
    <w:rsid w:val="00B66FA9"/>
    <w:rsid w:val="00B71A11"/>
    <w:rsid w:val="00B726FC"/>
    <w:rsid w:val="00B83112"/>
    <w:rsid w:val="00B86220"/>
    <w:rsid w:val="00B9216B"/>
    <w:rsid w:val="00BC5427"/>
    <w:rsid w:val="00BE09FB"/>
    <w:rsid w:val="00BE15CF"/>
    <w:rsid w:val="00BE4222"/>
    <w:rsid w:val="00BE46E3"/>
    <w:rsid w:val="00C044AD"/>
    <w:rsid w:val="00C14859"/>
    <w:rsid w:val="00C15573"/>
    <w:rsid w:val="00C25E41"/>
    <w:rsid w:val="00C32A86"/>
    <w:rsid w:val="00C3370D"/>
    <w:rsid w:val="00C34322"/>
    <w:rsid w:val="00C35779"/>
    <w:rsid w:val="00C403E3"/>
    <w:rsid w:val="00C40569"/>
    <w:rsid w:val="00C40B3D"/>
    <w:rsid w:val="00C41B21"/>
    <w:rsid w:val="00C4249B"/>
    <w:rsid w:val="00C44449"/>
    <w:rsid w:val="00C52D78"/>
    <w:rsid w:val="00C57A5E"/>
    <w:rsid w:val="00C57EC9"/>
    <w:rsid w:val="00C60892"/>
    <w:rsid w:val="00C838A0"/>
    <w:rsid w:val="00C94E5A"/>
    <w:rsid w:val="00CA33BA"/>
    <w:rsid w:val="00CA7601"/>
    <w:rsid w:val="00CB291A"/>
    <w:rsid w:val="00CB4050"/>
    <w:rsid w:val="00CB5CE4"/>
    <w:rsid w:val="00CB7614"/>
    <w:rsid w:val="00CD0F72"/>
    <w:rsid w:val="00CD6F4B"/>
    <w:rsid w:val="00CE1DE3"/>
    <w:rsid w:val="00CE45F8"/>
    <w:rsid w:val="00CF0629"/>
    <w:rsid w:val="00CF0981"/>
    <w:rsid w:val="00CF0BD7"/>
    <w:rsid w:val="00CF23E3"/>
    <w:rsid w:val="00CF2EE4"/>
    <w:rsid w:val="00CF708C"/>
    <w:rsid w:val="00CF7D03"/>
    <w:rsid w:val="00D0762D"/>
    <w:rsid w:val="00D153A0"/>
    <w:rsid w:val="00D328DF"/>
    <w:rsid w:val="00D40523"/>
    <w:rsid w:val="00D52C19"/>
    <w:rsid w:val="00D6532E"/>
    <w:rsid w:val="00D67786"/>
    <w:rsid w:val="00D67A75"/>
    <w:rsid w:val="00D8268A"/>
    <w:rsid w:val="00D84CE2"/>
    <w:rsid w:val="00D85615"/>
    <w:rsid w:val="00DA2EE5"/>
    <w:rsid w:val="00DB1EBF"/>
    <w:rsid w:val="00DB39A9"/>
    <w:rsid w:val="00DB6FED"/>
    <w:rsid w:val="00DC3ED0"/>
    <w:rsid w:val="00DD0750"/>
    <w:rsid w:val="00DD39BE"/>
    <w:rsid w:val="00DD4397"/>
    <w:rsid w:val="00DE1C5F"/>
    <w:rsid w:val="00DE5DE3"/>
    <w:rsid w:val="00E03C80"/>
    <w:rsid w:val="00E05528"/>
    <w:rsid w:val="00E21BF8"/>
    <w:rsid w:val="00E61B67"/>
    <w:rsid w:val="00E620F5"/>
    <w:rsid w:val="00E6345B"/>
    <w:rsid w:val="00E7521D"/>
    <w:rsid w:val="00E76C01"/>
    <w:rsid w:val="00E96B26"/>
    <w:rsid w:val="00EA6E73"/>
    <w:rsid w:val="00EA74E6"/>
    <w:rsid w:val="00EB312D"/>
    <w:rsid w:val="00EB3340"/>
    <w:rsid w:val="00EB6E24"/>
    <w:rsid w:val="00EB72E1"/>
    <w:rsid w:val="00EC371C"/>
    <w:rsid w:val="00EC5800"/>
    <w:rsid w:val="00EE2B40"/>
    <w:rsid w:val="00EE4BFB"/>
    <w:rsid w:val="00EE508A"/>
    <w:rsid w:val="00EE6415"/>
    <w:rsid w:val="00EF03A7"/>
    <w:rsid w:val="00EF30DA"/>
    <w:rsid w:val="00EF3718"/>
    <w:rsid w:val="00F13CCF"/>
    <w:rsid w:val="00F15820"/>
    <w:rsid w:val="00F219AF"/>
    <w:rsid w:val="00F23E5E"/>
    <w:rsid w:val="00F2614F"/>
    <w:rsid w:val="00F34196"/>
    <w:rsid w:val="00F403C5"/>
    <w:rsid w:val="00F43817"/>
    <w:rsid w:val="00F47530"/>
    <w:rsid w:val="00F604CE"/>
    <w:rsid w:val="00F6274A"/>
    <w:rsid w:val="00F63451"/>
    <w:rsid w:val="00F71CDA"/>
    <w:rsid w:val="00F72FB1"/>
    <w:rsid w:val="00F86B3F"/>
    <w:rsid w:val="00F97328"/>
    <w:rsid w:val="00FB238E"/>
    <w:rsid w:val="00FB6C11"/>
    <w:rsid w:val="00FC77CB"/>
    <w:rsid w:val="00FE0FE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08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ptos" w:eastAsia="Aptos" w:hAnsi="Aptos" w:cs="Aptos"/>
        <w:sz w:val="22"/>
        <w:szCs w:val="22"/>
        <w:lang w:val="pl-PL" w:eastAsia="pl-PL" w:bidi="ar-SA"/>
      </w:rPr>
    </w:rPrDefault>
    <w:pPrDefault>
      <w:pPr>
        <w:spacing w:after="16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60641"/>
  </w:style>
  <w:style w:type="paragraph" w:styleId="Nagwek1">
    <w:name w:val="heading 1"/>
    <w:basedOn w:val="Normalny"/>
    <w:next w:val="Normalny"/>
    <w:link w:val="Nagwek1Znak"/>
    <w:uiPriority w:val="9"/>
    <w:qFormat/>
    <w:rsid w:val="009C32CD"/>
    <w:pPr>
      <w:keepNext/>
      <w:keepLines/>
      <w:spacing w:before="360" w:after="80"/>
      <w:outlineLvl w:val="0"/>
    </w:pPr>
    <w:rPr>
      <w:rFonts w:asciiTheme="majorHAnsi" w:eastAsiaTheme="majorEastAsia" w:hAnsiTheme="majorHAnsi" w:cstheme="majorBidi"/>
      <w:b/>
      <w:color w:val="000000" w:themeColor="text1"/>
      <w:sz w:val="40"/>
      <w:szCs w:val="40"/>
    </w:rPr>
  </w:style>
  <w:style w:type="paragraph" w:styleId="Nagwek2">
    <w:name w:val="heading 2"/>
    <w:basedOn w:val="Normalny"/>
    <w:next w:val="Normalny"/>
    <w:link w:val="Nagwek2Znak"/>
    <w:uiPriority w:val="9"/>
    <w:unhideWhenUsed/>
    <w:qFormat/>
    <w:rsid w:val="009C32CD"/>
    <w:pPr>
      <w:keepNext/>
      <w:keepLines/>
      <w:spacing w:before="160" w:after="80"/>
      <w:outlineLvl w:val="1"/>
    </w:pPr>
    <w:rPr>
      <w:rFonts w:asciiTheme="majorHAnsi" w:eastAsiaTheme="majorEastAsia" w:hAnsiTheme="majorHAnsi" w:cstheme="majorBidi"/>
      <w:b/>
      <w:color w:val="000000" w:themeColor="text1"/>
      <w:sz w:val="28"/>
      <w:szCs w:val="32"/>
    </w:rPr>
  </w:style>
  <w:style w:type="paragraph" w:styleId="Nagwek3">
    <w:name w:val="heading 3"/>
    <w:basedOn w:val="Normalny"/>
    <w:next w:val="Normalny"/>
    <w:link w:val="Nagwek3Znak"/>
    <w:uiPriority w:val="9"/>
    <w:unhideWhenUsed/>
    <w:qFormat/>
    <w:rsid w:val="009C32CD"/>
    <w:pPr>
      <w:keepNext/>
      <w:keepLines/>
      <w:spacing w:before="160" w:after="80"/>
      <w:outlineLvl w:val="2"/>
    </w:pPr>
    <w:rPr>
      <w:rFonts w:eastAsiaTheme="majorEastAsia" w:cstheme="majorBidi"/>
      <w:b/>
      <w:sz w:val="24"/>
      <w:szCs w:val="28"/>
    </w:rPr>
  </w:style>
  <w:style w:type="paragraph" w:styleId="Nagwek4">
    <w:name w:val="heading 4"/>
    <w:basedOn w:val="Normalny"/>
    <w:next w:val="Normalny"/>
    <w:link w:val="Nagwek4Znak"/>
    <w:uiPriority w:val="9"/>
    <w:semiHidden/>
    <w:unhideWhenUsed/>
    <w:qFormat/>
    <w:rsid w:val="00A37003"/>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semiHidden/>
    <w:unhideWhenUsed/>
    <w:qFormat/>
    <w:rsid w:val="00A37003"/>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A37003"/>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A37003"/>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A37003"/>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A37003"/>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link w:val="TytuZnak"/>
    <w:uiPriority w:val="10"/>
    <w:qFormat/>
    <w:rsid w:val="00A3700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gwek1Znak">
    <w:name w:val="Nagłówek 1 Znak"/>
    <w:basedOn w:val="Domylnaczcionkaakapitu"/>
    <w:link w:val="Nagwek1"/>
    <w:uiPriority w:val="9"/>
    <w:rsid w:val="009C32CD"/>
    <w:rPr>
      <w:rFonts w:asciiTheme="majorHAnsi" w:eastAsiaTheme="majorEastAsia" w:hAnsiTheme="majorHAnsi" w:cstheme="majorBidi"/>
      <w:b/>
      <w:color w:val="000000" w:themeColor="text1"/>
      <w:sz w:val="40"/>
      <w:szCs w:val="40"/>
    </w:rPr>
  </w:style>
  <w:style w:type="character" w:customStyle="1" w:styleId="Nagwek2Znak">
    <w:name w:val="Nagłówek 2 Znak"/>
    <w:basedOn w:val="Domylnaczcionkaakapitu"/>
    <w:link w:val="Nagwek2"/>
    <w:uiPriority w:val="9"/>
    <w:rsid w:val="009C32CD"/>
    <w:rPr>
      <w:rFonts w:asciiTheme="majorHAnsi" w:eastAsiaTheme="majorEastAsia" w:hAnsiTheme="majorHAnsi" w:cstheme="majorBidi"/>
      <w:b/>
      <w:color w:val="000000" w:themeColor="text1"/>
      <w:sz w:val="28"/>
      <w:szCs w:val="32"/>
    </w:rPr>
  </w:style>
  <w:style w:type="character" w:customStyle="1" w:styleId="Nagwek3Znak">
    <w:name w:val="Nagłówek 3 Znak"/>
    <w:basedOn w:val="Domylnaczcionkaakapitu"/>
    <w:link w:val="Nagwek3"/>
    <w:uiPriority w:val="9"/>
    <w:rsid w:val="009C32CD"/>
    <w:rPr>
      <w:rFonts w:eastAsiaTheme="majorEastAsia" w:cstheme="majorBidi"/>
      <w:b/>
      <w:sz w:val="24"/>
      <w:szCs w:val="28"/>
    </w:rPr>
  </w:style>
  <w:style w:type="character" w:customStyle="1" w:styleId="Nagwek4Znak">
    <w:name w:val="Nagłówek 4 Znak"/>
    <w:basedOn w:val="Domylnaczcionkaakapitu"/>
    <w:link w:val="Nagwek4"/>
    <w:uiPriority w:val="9"/>
    <w:semiHidden/>
    <w:rsid w:val="00A37003"/>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semiHidden/>
    <w:rsid w:val="00A37003"/>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A37003"/>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A37003"/>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A37003"/>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A37003"/>
    <w:rPr>
      <w:rFonts w:eastAsiaTheme="majorEastAsia" w:cstheme="majorBidi"/>
      <w:color w:val="272727" w:themeColor="text1" w:themeTint="D8"/>
    </w:rPr>
  </w:style>
  <w:style w:type="character" w:customStyle="1" w:styleId="TytuZnak">
    <w:name w:val="Tytuł Znak"/>
    <w:basedOn w:val="Domylnaczcionkaakapitu"/>
    <w:link w:val="Tytu"/>
    <w:uiPriority w:val="10"/>
    <w:rsid w:val="00A3700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Pr>
      <w:color w:val="595959"/>
      <w:sz w:val="28"/>
      <w:szCs w:val="28"/>
    </w:rPr>
  </w:style>
  <w:style w:type="character" w:customStyle="1" w:styleId="PodtytuZnak">
    <w:name w:val="Podtytuł Znak"/>
    <w:basedOn w:val="Domylnaczcionkaakapitu"/>
    <w:link w:val="Podtytu"/>
    <w:uiPriority w:val="11"/>
    <w:rsid w:val="00A37003"/>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A37003"/>
    <w:pPr>
      <w:spacing w:before="160"/>
      <w:jc w:val="center"/>
    </w:pPr>
    <w:rPr>
      <w:i/>
      <w:iCs/>
      <w:color w:val="404040" w:themeColor="text1" w:themeTint="BF"/>
    </w:rPr>
  </w:style>
  <w:style w:type="character" w:customStyle="1" w:styleId="CytatZnak">
    <w:name w:val="Cytat Znak"/>
    <w:basedOn w:val="Domylnaczcionkaakapitu"/>
    <w:link w:val="Cytat"/>
    <w:uiPriority w:val="29"/>
    <w:rsid w:val="00A37003"/>
    <w:rPr>
      <w:i/>
      <w:iCs/>
      <w:color w:val="404040" w:themeColor="text1" w:themeTint="BF"/>
    </w:rPr>
  </w:style>
  <w:style w:type="paragraph" w:styleId="Akapitzlist">
    <w:name w:val="List Paragraph"/>
    <w:aliases w:val="Akapit z listą 1,List Paragraph,Chorzów - Akapit z listą,Akapit z listą1,Tekst punktowanie,Punktor - wymiennik,A_wyliczenie,K-P_odwolanie,Akapit z listą5,maz_wyliczenie,opis dzialania,L1,Numerowanie,Akapit z listą BS,Obiekt,CW_Lista"/>
    <w:basedOn w:val="Normalny"/>
    <w:link w:val="AkapitzlistZnak"/>
    <w:uiPriority w:val="34"/>
    <w:qFormat/>
    <w:rsid w:val="00A37003"/>
    <w:pPr>
      <w:ind w:left="720"/>
      <w:contextualSpacing/>
    </w:pPr>
  </w:style>
  <w:style w:type="character" w:styleId="Wyrnienieintensywne">
    <w:name w:val="Intense Emphasis"/>
    <w:basedOn w:val="Domylnaczcionkaakapitu"/>
    <w:uiPriority w:val="21"/>
    <w:qFormat/>
    <w:rsid w:val="00A37003"/>
    <w:rPr>
      <w:i/>
      <w:iCs/>
      <w:color w:val="0F4761" w:themeColor="accent1" w:themeShade="BF"/>
    </w:rPr>
  </w:style>
  <w:style w:type="paragraph" w:styleId="Cytatintensywny">
    <w:name w:val="Intense Quote"/>
    <w:basedOn w:val="Normalny"/>
    <w:next w:val="Normalny"/>
    <w:link w:val="CytatintensywnyZnak"/>
    <w:uiPriority w:val="30"/>
    <w:qFormat/>
    <w:rsid w:val="00A3700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A37003"/>
    <w:rPr>
      <w:i/>
      <w:iCs/>
      <w:color w:val="0F4761" w:themeColor="accent1" w:themeShade="BF"/>
    </w:rPr>
  </w:style>
  <w:style w:type="character" w:styleId="Odwoanieintensywne">
    <w:name w:val="Intense Reference"/>
    <w:basedOn w:val="Domylnaczcionkaakapitu"/>
    <w:uiPriority w:val="32"/>
    <w:qFormat/>
    <w:rsid w:val="00A37003"/>
    <w:rPr>
      <w:b/>
      <w:bCs/>
      <w:smallCaps/>
      <w:color w:val="0F4761" w:themeColor="accent1" w:themeShade="BF"/>
      <w:spacing w:val="5"/>
    </w:rPr>
  </w:style>
  <w:style w:type="character" w:styleId="Wyrnieniedelikatne">
    <w:name w:val="Subtle Emphasis"/>
    <w:basedOn w:val="Domylnaczcionkaakapitu"/>
    <w:uiPriority w:val="19"/>
    <w:qFormat/>
    <w:rsid w:val="00F00234"/>
    <w:rPr>
      <w:i/>
      <w:iCs/>
      <w:color w:val="404040" w:themeColor="text1" w:themeTint="BF"/>
    </w:rPr>
  </w:style>
  <w:style w:type="character" w:customStyle="1" w:styleId="AkapitzlistZnak">
    <w:name w:val="Akapit z listą Znak"/>
    <w:aliases w:val="Akapit z listą 1 Znak,List Paragraph Znak,Chorzów - Akapit z listą Znak,Akapit z listą1 Znak,Tekst punktowanie Znak,Punktor - wymiennik Znak,A_wyliczenie Znak,K-P_odwolanie Znak,Akapit z listą5 Znak,maz_wyliczenie Znak,L1 Znak"/>
    <w:link w:val="Akapitzlist"/>
    <w:uiPriority w:val="34"/>
    <w:qFormat/>
    <w:rsid w:val="00F00234"/>
  </w:style>
  <w:style w:type="paragraph" w:styleId="Tekstprzypisudolnego">
    <w:name w:val="footnote text"/>
    <w:aliases w:val="Tekst przypisu,Podrozdział,Footnote,Podrozdzia3,-E Fuﬂnotentext,Fuﬂnotentext Ursprung,footnote text,Fußnotentext Ursprung,-E Fußnotentext,Fußnote,Footnote text,Tekst przypisu Znak Znak Znak Znak,Podrozdział1,FOOTNOTES,o,fn,Znak Zn"/>
    <w:basedOn w:val="Normalny"/>
    <w:link w:val="TekstprzypisudolnegoZnak"/>
    <w:uiPriority w:val="99"/>
    <w:unhideWhenUsed/>
    <w:qFormat/>
    <w:rsid w:val="00F00234"/>
    <w:rPr>
      <w:rFonts w:ascii="Calibri Light" w:hAnsi="Calibri Light"/>
      <w:sz w:val="20"/>
    </w:rPr>
  </w:style>
  <w:style w:type="character" w:customStyle="1" w:styleId="TekstprzypisudolnegoZnak">
    <w:name w:val="Tekst przypisu dolnego Znak"/>
    <w:aliases w:val="Tekst przypisu Znak,Podrozdział Znak,Footnote Znak,Podrozdzia3 Znak,-E Fuﬂnotentext Znak,Fuﬂnotentext Ursprung Znak,footnote text Znak,Fußnotentext Ursprung Znak,-E Fußnotentext Znak,Fußnote Znak,Footnote text Znak,o Znak"/>
    <w:basedOn w:val="Domylnaczcionkaakapitu"/>
    <w:link w:val="Tekstprzypisudolnego"/>
    <w:uiPriority w:val="99"/>
    <w:qFormat/>
    <w:rsid w:val="00F00234"/>
    <w:rPr>
      <w:rFonts w:ascii="Calibri Light" w:hAnsi="Calibri Light"/>
      <w:kern w:val="0"/>
      <w:sz w:val="20"/>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basedOn w:val="Domylnaczcionkaakapitu"/>
    <w:uiPriority w:val="99"/>
    <w:unhideWhenUsed/>
    <w:qFormat/>
    <w:rsid w:val="00F00234"/>
    <w:rPr>
      <w:vertAlign w:val="superscript"/>
    </w:rPr>
  </w:style>
  <w:style w:type="paragraph" w:styleId="Nagwekspisutreci">
    <w:name w:val="TOC Heading"/>
    <w:basedOn w:val="Nagwek1"/>
    <w:next w:val="Normalny"/>
    <w:uiPriority w:val="39"/>
    <w:unhideWhenUsed/>
    <w:qFormat/>
    <w:rsid w:val="00F00234"/>
    <w:pPr>
      <w:spacing w:before="240" w:after="0" w:line="259" w:lineRule="auto"/>
      <w:outlineLvl w:val="9"/>
    </w:pPr>
    <w:rPr>
      <w:sz w:val="32"/>
      <w:szCs w:val="32"/>
    </w:rPr>
  </w:style>
  <w:style w:type="paragraph" w:styleId="Spistreci1">
    <w:name w:val="toc 1"/>
    <w:basedOn w:val="Normalny"/>
    <w:next w:val="Normalny"/>
    <w:autoRedefine/>
    <w:uiPriority w:val="39"/>
    <w:unhideWhenUsed/>
    <w:rsid w:val="00F00234"/>
    <w:pPr>
      <w:spacing w:after="100"/>
    </w:pPr>
  </w:style>
  <w:style w:type="character" w:styleId="Hipercze">
    <w:name w:val="Hyperlink"/>
    <w:basedOn w:val="Domylnaczcionkaakapitu"/>
    <w:uiPriority w:val="99"/>
    <w:unhideWhenUsed/>
    <w:rsid w:val="00F00234"/>
    <w:rPr>
      <w:color w:val="467886" w:themeColor="hyperlink"/>
      <w:u w:val="single"/>
    </w:rPr>
  </w:style>
  <w:style w:type="paragraph" w:styleId="Legenda">
    <w:name w:val="caption"/>
    <w:aliases w:val="Podpis nad obiektem,Podpis pod rysunkiem,Nagłówek Tabeli,Nag3ówek Tabeli,Tabela nr,Znak,Legenda Znak Znak Znak,Legenda Znak Znak,Legenda Znak Znak Znak Znak,Legenda Znak Znak Znak Znak Znak Znak,Legenda Znak Znak Znak Znak Znak Znak Znak,Źródło"/>
    <w:basedOn w:val="Normalny"/>
    <w:next w:val="Normalny"/>
    <w:link w:val="LegendaZnak"/>
    <w:uiPriority w:val="35"/>
    <w:unhideWhenUsed/>
    <w:qFormat/>
    <w:rsid w:val="001409F7"/>
    <w:pPr>
      <w:spacing w:after="200" w:line="240" w:lineRule="auto"/>
      <w:jc w:val="both"/>
    </w:pPr>
    <w:rPr>
      <w:iCs/>
      <w:szCs w:val="18"/>
    </w:rPr>
  </w:style>
  <w:style w:type="character" w:customStyle="1" w:styleId="LegendaZnak">
    <w:name w:val="Legenda Znak"/>
    <w:aliases w:val="Podpis nad obiektem Znak,Podpis pod rysunkiem Znak,Nagłówek Tabeli Znak,Nag3ówek Tabeli Znak,Tabela nr Znak,Znak Znak,Legenda Znak Znak Znak Znak1,Legenda Znak Znak Znak1,Legenda Znak Znak Znak Znak Znak,Źródło Znak"/>
    <w:link w:val="Legenda"/>
    <w:uiPriority w:val="35"/>
    <w:qFormat/>
    <w:locked/>
    <w:rsid w:val="001409F7"/>
    <w:rPr>
      <w:iCs/>
      <w:szCs w:val="18"/>
    </w:rPr>
  </w:style>
  <w:style w:type="paragraph" w:styleId="Nagwek">
    <w:name w:val="header"/>
    <w:basedOn w:val="Normalny"/>
    <w:link w:val="NagwekZnak"/>
    <w:uiPriority w:val="99"/>
    <w:unhideWhenUsed/>
    <w:rsid w:val="00592E4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92E46"/>
  </w:style>
  <w:style w:type="paragraph" w:styleId="Stopka">
    <w:name w:val="footer"/>
    <w:basedOn w:val="Normalny"/>
    <w:link w:val="StopkaZnak"/>
    <w:uiPriority w:val="99"/>
    <w:unhideWhenUsed/>
    <w:rsid w:val="00592E4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92E46"/>
  </w:style>
  <w:style w:type="table" w:styleId="Tabela-Siatka">
    <w:name w:val="Table Grid"/>
    <w:basedOn w:val="Standardowy"/>
    <w:uiPriority w:val="39"/>
    <w:rsid w:val="008F14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8F14A6"/>
    <w:pPr>
      <w:spacing w:after="100"/>
      <w:ind w:left="220"/>
    </w:pPr>
  </w:style>
  <w:style w:type="character" w:styleId="Odwoaniedokomentarza">
    <w:name w:val="annotation reference"/>
    <w:basedOn w:val="Domylnaczcionkaakapitu"/>
    <w:uiPriority w:val="99"/>
    <w:semiHidden/>
    <w:unhideWhenUsed/>
    <w:rsid w:val="00E03F3B"/>
    <w:rPr>
      <w:sz w:val="16"/>
      <w:szCs w:val="16"/>
    </w:rPr>
  </w:style>
  <w:style w:type="paragraph" w:styleId="Tekstkomentarza">
    <w:name w:val="annotation text"/>
    <w:basedOn w:val="Normalny"/>
    <w:link w:val="TekstkomentarzaZnak"/>
    <w:uiPriority w:val="99"/>
    <w:unhideWhenUsed/>
    <w:rsid w:val="00E03F3B"/>
    <w:pPr>
      <w:spacing w:line="240" w:lineRule="auto"/>
    </w:pPr>
    <w:rPr>
      <w:sz w:val="20"/>
      <w:szCs w:val="20"/>
    </w:rPr>
  </w:style>
  <w:style w:type="character" w:customStyle="1" w:styleId="TekstkomentarzaZnak">
    <w:name w:val="Tekst komentarza Znak"/>
    <w:basedOn w:val="Domylnaczcionkaakapitu"/>
    <w:link w:val="Tekstkomentarza"/>
    <w:uiPriority w:val="99"/>
    <w:rsid w:val="00E03F3B"/>
    <w:rPr>
      <w:sz w:val="20"/>
      <w:szCs w:val="20"/>
    </w:rPr>
  </w:style>
  <w:style w:type="paragraph" w:styleId="Tematkomentarza">
    <w:name w:val="annotation subject"/>
    <w:basedOn w:val="Tekstkomentarza"/>
    <w:next w:val="Tekstkomentarza"/>
    <w:link w:val="TematkomentarzaZnak"/>
    <w:uiPriority w:val="99"/>
    <w:semiHidden/>
    <w:unhideWhenUsed/>
    <w:rsid w:val="00E03F3B"/>
    <w:rPr>
      <w:b/>
      <w:bCs/>
    </w:rPr>
  </w:style>
  <w:style w:type="character" w:customStyle="1" w:styleId="TematkomentarzaZnak">
    <w:name w:val="Temat komentarza Znak"/>
    <w:basedOn w:val="TekstkomentarzaZnak"/>
    <w:link w:val="Tematkomentarza"/>
    <w:uiPriority w:val="99"/>
    <w:semiHidden/>
    <w:rsid w:val="00E03F3B"/>
    <w:rPr>
      <w:b/>
      <w:bCs/>
      <w:sz w:val="20"/>
      <w:szCs w:val="20"/>
    </w:rPr>
  </w:style>
  <w:style w:type="character" w:customStyle="1" w:styleId="Nierozpoznanawzmianka1">
    <w:name w:val="Nierozpoznana wzmianka1"/>
    <w:basedOn w:val="Domylnaczcionkaakapitu"/>
    <w:uiPriority w:val="99"/>
    <w:semiHidden/>
    <w:unhideWhenUsed/>
    <w:rsid w:val="006A6208"/>
    <w:rPr>
      <w:color w:val="605E5C"/>
      <w:shd w:val="clear" w:color="auto" w:fill="E1DFDD"/>
    </w:rPr>
  </w:style>
  <w:style w:type="character" w:styleId="Tytuksiki">
    <w:name w:val="Book Title"/>
    <w:basedOn w:val="Domylnaczcionkaakapitu"/>
    <w:uiPriority w:val="33"/>
    <w:qFormat/>
    <w:rsid w:val="00EC1084"/>
    <w:rPr>
      <w:b/>
      <w:bCs/>
      <w:smallCaps/>
    </w:rPr>
  </w:style>
  <w:style w:type="table" w:customStyle="1" w:styleId="GridTable4Accent1">
    <w:name w:val="Grid Table 4 Accent 1"/>
    <w:basedOn w:val="Standardowy"/>
    <w:uiPriority w:val="49"/>
    <w:rsid w:val="00EC1084"/>
    <w:pPr>
      <w:spacing w:after="0" w:line="240" w:lineRule="auto"/>
    </w:pPr>
    <w:rPr>
      <w:rFonts w:eastAsiaTheme="minorEastAsia"/>
      <w:sz w:val="20"/>
      <w:szCs w:val="20"/>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customStyle="1" w:styleId="GridTable1LightAccent1">
    <w:name w:val="Grid Table 1 Light Accent 1"/>
    <w:basedOn w:val="Standardowy"/>
    <w:uiPriority w:val="46"/>
    <w:rsid w:val="00650892"/>
    <w:pPr>
      <w:spacing w:after="0" w:line="240" w:lineRule="auto"/>
    </w:pPr>
    <w:rPr>
      <w:rFonts w:eastAsiaTheme="minorEastAsia"/>
      <w:sz w:val="20"/>
      <w:szCs w:val="20"/>
    </w:r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paragraph" w:styleId="Bezodstpw">
    <w:name w:val="No Spacing"/>
    <w:link w:val="BezodstpwZnak"/>
    <w:uiPriority w:val="1"/>
    <w:qFormat/>
    <w:rsid w:val="00DF26AF"/>
    <w:pPr>
      <w:spacing w:after="0" w:line="240" w:lineRule="auto"/>
    </w:pPr>
    <w:rPr>
      <w:rFonts w:eastAsiaTheme="minorEastAsia"/>
      <w:sz w:val="20"/>
      <w:szCs w:val="20"/>
    </w:rPr>
  </w:style>
  <w:style w:type="character" w:customStyle="1" w:styleId="BezodstpwZnak">
    <w:name w:val="Bez odstępów Znak"/>
    <w:basedOn w:val="Domylnaczcionkaakapitu"/>
    <w:link w:val="Bezodstpw"/>
    <w:uiPriority w:val="1"/>
    <w:rsid w:val="00DF26AF"/>
    <w:rPr>
      <w:rFonts w:eastAsiaTheme="minorEastAsia"/>
      <w:kern w:val="0"/>
      <w:sz w:val="20"/>
      <w:szCs w:val="20"/>
    </w:rPr>
  </w:style>
  <w:style w:type="table" w:styleId="Tabela-Motyw">
    <w:name w:val="Table Theme"/>
    <w:basedOn w:val="Standardowy"/>
    <w:uiPriority w:val="99"/>
    <w:rsid w:val="00DF26AF"/>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E36CBC"/>
  </w:style>
  <w:style w:type="paragraph" w:styleId="Spisilustracji">
    <w:name w:val="table of figures"/>
    <w:basedOn w:val="Normalny"/>
    <w:next w:val="Normalny"/>
    <w:uiPriority w:val="99"/>
    <w:unhideWhenUsed/>
    <w:rsid w:val="00A211BB"/>
    <w:pPr>
      <w:spacing w:after="0"/>
    </w:pPr>
  </w:style>
  <w:style w:type="paragraph" w:styleId="Tekstprzypisukocowego">
    <w:name w:val="endnote text"/>
    <w:basedOn w:val="Normalny"/>
    <w:link w:val="TekstprzypisukocowegoZnak"/>
    <w:uiPriority w:val="99"/>
    <w:semiHidden/>
    <w:unhideWhenUsed/>
    <w:rsid w:val="00341A2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41A27"/>
    <w:rPr>
      <w:sz w:val="20"/>
      <w:szCs w:val="20"/>
    </w:rPr>
  </w:style>
  <w:style w:type="character" w:styleId="Odwoanieprzypisukocowego">
    <w:name w:val="endnote reference"/>
    <w:basedOn w:val="Domylnaczcionkaakapitu"/>
    <w:uiPriority w:val="99"/>
    <w:semiHidden/>
    <w:unhideWhenUsed/>
    <w:rsid w:val="00341A27"/>
    <w:rPr>
      <w:vertAlign w:val="superscript"/>
    </w:rPr>
  </w:style>
  <w:style w:type="paragraph" w:customStyle="1" w:styleId="Wytuszczenie">
    <w:name w:val="Wytłuszczenie"/>
    <w:basedOn w:val="Tekstpodstawowy"/>
    <w:link w:val="WytuszczenieZnak"/>
    <w:qFormat/>
    <w:rsid w:val="00327130"/>
    <w:pPr>
      <w:spacing w:before="240" w:line="240" w:lineRule="auto"/>
      <w:jc w:val="both"/>
    </w:pPr>
    <w:rPr>
      <w:rFonts w:eastAsia="Times New Roman" w:cstheme="minorHAnsi"/>
      <w:b/>
      <w:color w:val="0E2841" w:themeColor="text2"/>
      <w:sz w:val="24"/>
      <w:szCs w:val="24"/>
    </w:rPr>
  </w:style>
  <w:style w:type="character" w:customStyle="1" w:styleId="WytuszczenieZnak">
    <w:name w:val="Wytłuszczenie Znak"/>
    <w:basedOn w:val="Domylnaczcionkaakapitu"/>
    <w:link w:val="Wytuszczenie"/>
    <w:rsid w:val="00327130"/>
    <w:rPr>
      <w:rFonts w:eastAsia="Times New Roman" w:cstheme="minorHAnsi"/>
      <w:b/>
      <w:color w:val="0E2841" w:themeColor="text2"/>
      <w:kern w:val="0"/>
      <w:sz w:val="24"/>
      <w:szCs w:val="24"/>
      <w:lang w:eastAsia="pl-PL"/>
    </w:rPr>
  </w:style>
  <w:style w:type="paragraph" w:styleId="Tekstpodstawowy">
    <w:name w:val="Body Text"/>
    <w:basedOn w:val="Normalny"/>
    <w:link w:val="TekstpodstawowyZnak"/>
    <w:uiPriority w:val="1"/>
    <w:unhideWhenUsed/>
    <w:qFormat/>
    <w:rsid w:val="00327130"/>
    <w:pPr>
      <w:spacing w:after="120"/>
    </w:pPr>
  </w:style>
  <w:style w:type="character" w:customStyle="1" w:styleId="TekstpodstawowyZnak">
    <w:name w:val="Tekst podstawowy Znak"/>
    <w:basedOn w:val="Domylnaczcionkaakapitu"/>
    <w:link w:val="Tekstpodstawowy"/>
    <w:uiPriority w:val="1"/>
    <w:rsid w:val="00327130"/>
  </w:style>
  <w:style w:type="character" w:styleId="Pogrubienie">
    <w:name w:val="Strong"/>
    <w:basedOn w:val="Domylnaczcionkaakapitu"/>
    <w:uiPriority w:val="22"/>
    <w:qFormat/>
    <w:rsid w:val="00C30A30"/>
    <w:rPr>
      <w:b/>
      <w:bCs/>
    </w:rPr>
  </w:style>
  <w:style w:type="paragraph" w:styleId="Listapunktowana">
    <w:name w:val="List Bullet"/>
    <w:basedOn w:val="Normalny"/>
    <w:uiPriority w:val="99"/>
    <w:unhideWhenUsed/>
    <w:rsid w:val="00C30A30"/>
    <w:pPr>
      <w:numPr>
        <w:numId w:val="40"/>
      </w:numPr>
      <w:spacing w:line="259" w:lineRule="auto"/>
      <w:contextualSpacing/>
    </w:pPr>
    <w:rPr>
      <w:rFonts w:ascii="Calibri Light" w:hAnsi="Calibri Light"/>
    </w:rPr>
  </w:style>
  <w:style w:type="table" w:customStyle="1" w:styleId="Tabelasiatki4akcent51">
    <w:name w:val="Tabela siatki 4 — akcent 51"/>
    <w:basedOn w:val="Standardowy"/>
    <w:uiPriority w:val="49"/>
    <w:rsid w:val="00C30A30"/>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paragraph" w:customStyle="1" w:styleId="Default">
    <w:name w:val="Default"/>
    <w:rsid w:val="00C30A30"/>
    <w:pPr>
      <w:autoSpaceDE w:val="0"/>
      <w:autoSpaceDN w:val="0"/>
      <w:adjustRightInd w:val="0"/>
      <w:spacing w:before="100" w:after="0" w:line="240" w:lineRule="auto"/>
    </w:pPr>
    <w:rPr>
      <w:rFonts w:ascii="Arial" w:eastAsiaTheme="minorEastAsia" w:hAnsi="Arial" w:cs="Arial"/>
      <w:color w:val="000000"/>
      <w:sz w:val="24"/>
      <w:szCs w:val="24"/>
    </w:rPr>
  </w:style>
  <w:style w:type="character" w:styleId="Odwoaniedelikatne">
    <w:name w:val="Subtle Reference"/>
    <w:basedOn w:val="Domylnaczcionkaakapitu"/>
    <w:uiPriority w:val="31"/>
    <w:qFormat/>
    <w:rsid w:val="00C30A30"/>
    <w:rPr>
      <w:smallCaps/>
      <w:color w:val="5A5A5A" w:themeColor="text1" w:themeTint="A5"/>
    </w:rPr>
  </w:style>
  <w:style w:type="table" w:customStyle="1" w:styleId="Tabelasiatki5ciemnaakcent61">
    <w:name w:val="Tabela siatki 5 — ciemna — akcent 61"/>
    <w:basedOn w:val="Standardowy"/>
    <w:uiPriority w:val="50"/>
    <w:rsid w:val="00C30A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table" w:customStyle="1" w:styleId="Tabelasiatki4akcent61">
    <w:name w:val="Tabela siatki 4 — akcent 61"/>
    <w:basedOn w:val="Standardowy"/>
    <w:uiPriority w:val="49"/>
    <w:rsid w:val="00C30A30"/>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paragraph" w:styleId="Poprawka">
    <w:name w:val="Revision"/>
    <w:hidden/>
    <w:uiPriority w:val="99"/>
    <w:semiHidden/>
    <w:rsid w:val="00C30A30"/>
    <w:pPr>
      <w:spacing w:after="0" w:line="240" w:lineRule="auto"/>
    </w:pPr>
  </w:style>
  <w:style w:type="character" w:customStyle="1" w:styleId="Nierozpoznanawzmianka10">
    <w:name w:val="Nierozpoznana wzmianka1"/>
    <w:basedOn w:val="Domylnaczcionkaakapitu"/>
    <w:uiPriority w:val="99"/>
    <w:semiHidden/>
    <w:unhideWhenUsed/>
    <w:rsid w:val="00C30A30"/>
    <w:rPr>
      <w:color w:val="605E5C"/>
      <w:shd w:val="clear" w:color="auto" w:fill="E1DFDD"/>
    </w:rPr>
  </w:style>
  <w:style w:type="paragraph" w:styleId="Tekstdymka">
    <w:name w:val="Balloon Text"/>
    <w:basedOn w:val="Normalny"/>
    <w:link w:val="TekstdymkaZnak"/>
    <w:uiPriority w:val="99"/>
    <w:semiHidden/>
    <w:unhideWhenUsed/>
    <w:rsid w:val="00C30A30"/>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C30A30"/>
    <w:rPr>
      <w:rFonts w:ascii="Tahoma" w:hAnsi="Tahoma" w:cs="Tahoma"/>
      <w:kern w:val="0"/>
      <w:sz w:val="16"/>
      <w:szCs w:val="16"/>
    </w:rPr>
  </w:style>
  <w:style w:type="character" w:customStyle="1" w:styleId="font21">
    <w:name w:val="font21"/>
    <w:rsid w:val="00C30A30"/>
    <w:rPr>
      <w:rFonts w:ascii="Arial" w:hAnsi="Arial" w:cs="Arial" w:hint="default"/>
      <w:strike w:val="0"/>
      <w:dstrike w:val="0"/>
      <w:color w:val="000000"/>
      <w:u w:val="none"/>
      <w:effect w:val="none"/>
    </w:rPr>
  </w:style>
  <w:style w:type="paragraph" w:styleId="Spistreci3">
    <w:name w:val="toc 3"/>
    <w:basedOn w:val="Normalny"/>
    <w:next w:val="Normalny"/>
    <w:autoRedefine/>
    <w:uiPriority w:val="39"/>
    <w:unhideWhenUsed/>
    <w:rsid w:val="00C30A30"/>
    <w:pPr>
      <w:spacing w:after="100" w:line="259" w:lineRule="auto"/>
      <w:ind w:left="440"/>
    </w:pPr>
    <w:rPr>
      <w:rFonts w:ascii="Calibri Light" w:hAnsi="Calibri Light"/>
    </w:rPr>
  </w:style>
  <w:style w:type="paragraph" w:customStyle="1" w:styleId="TableContents">
    <w:name w:val="Table Contents"/>
    <w:basedOn w:val="Normalny"/>
    <w:rsid w:val="00C30A30"/>
    <w:pPr>
      <w:widowControl w:val="0"/>
      <w:suppressLineNumbers/>
      <w:suppressAutoHyphens/>
      <w:autoSpaceDN w:val="0"/>
      <w:spacing w:after="0"/>
      <w:textAlignment w:val="baseline"/>
    </w:pPr>
    <w:rPr>
      <w:rFonts w:ascii="Liberation Serif" w:eastAsia="NSimSun" w:hAnsi="Liberation Serif" w:cs="Arial"/>
      <w:kern w:val="3"/>
      <w:szCs w:val="24"/>
      <w:lang w:eastAsia="zh-CN" w:bidi="hi-IN"/>
    </w:rPr>
  </w:style>
  <w:style w:type="table" w:customStyle="1" w:styleId="Zwykatabela51">
    <w:name w:val="Zwykła tabela 51"/>
    <w:basedOn w:val="Standardowy"/>
    <w:uiPriority w:val="45"/>
    <w:rsid w:val="00C30A3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nyWeb">
    <w:name w:val="Normal (Web)"/>
    <w:basedOn w:val="Normalny"/>
    <w:uiPriority w:val="99"/>
    <w:unhideWhenUsed/>
    <w:rsid w:val="00C30A3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gkelc">
    <w:name w:val="hgkelc"/>
    <w:basedOn w:val="Domylnaczcionkaakapitu"/>
    <w:rsid w:val="00C30A30"/>
  </w:style>
  <w:style w:type="table" w:customStyle="1" w:styleId="GridTableLight">
    <w:name w:val="Grid Table Light"/>
    <w:basedOn w:val="Standardowy"/>
    <w:uiPriority w:val="40"/>
    <w:rsid w:val="00C30A3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wydatnienie">
    <w:name w:val="Emphasis"/>
    <w:basedOn w:val="Domylnaczcionkaakapitu"/>
    <w:uiPriority w:val="20"/>
    <w:qFormat/>
    <w:rsid w:val="00C30A30"/>
    <w:rPr>
      <w:i/>
      <w:iCs/>
    </w:rPr>
  </w:style>
  <w:style w:type="character" w:styleId="UyteHipercze">
    <w:name w:val="FollowedHyperlink"/>
    <w:basedOn w:val="Domylnaczcionkaakapitu"/>
    <w:uiPriority w:val="99"/>
    <w:semiHidden/>
    <w:unhideWhenUsed/>
    <w:rsid w:val="00C30A30"/>
    <w:rPr>
      <w:color w:val="96607D" w:themeColor="followedHyperlink"/>
      <w:u w:val="single"/>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tblPr>
      <w:tblStyleRowBandSize w:val="1"/>
      <w:tblStyleColBandSize w:val="1"/>
      <w:tblCellMar>
        <w:left w:w="70" w:type="dxa"/>
        <w:right w:w="70" w:type="dxa"/>
      </w:tblCellMar>
    </w:tblPr>
  </w:style>
  <w:style w:type="table" w:customStyle="1" w:styleId="a7">
    <w:basedOn w:val="TableNormal"/>
    <w:pPr>
      <w:spacing w:after="0" w:line="240" w:lineRule="auto"/>
    </w:pPr>
    <w:tblPr>
      <w:tblStyleRowBandSize w:val="1"/>
      <w:tblStyleColBandSize w:val="1"/>
      <w:tblCellMar>
        <w:left w:w="108" w:type="dxa"/>
        <w:right w:w="108" w:type="dxa"/>
      </w:tblCellMar>
    </w:tblPr>
  </w:style>
  <w:style w:type="table" w:customStyle="1" w:styleId="a8">
    <w:basedOn w:val="TableNormal"/>
    <w:pPr>
      <w:spacing w:after="0" w:line="240" w:lineRule="auto"/>
    </w:pPr>
    <w:tblPr>
      <w:tblStyleRowBandSize w:val="1"/>
      <w:tblStyleColBandSize w:val="1"/>
      <w:tblCellMar>
        <w:left w:w="108" w:type="dxa"/>
        <w:right w:w="108" w:type="dxa"/>
      </w:tblCellMar>
    </w:tblPr>
  </w:style>
  <w:style w:type="table" w:customStyle="1" w:styleId="a9">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a">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b">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c">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d">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e">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0">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1">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2">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3">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4">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5">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6">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7">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8">
    <w:basedOn w:val="TableNormal"/>
    <w:pPr>
      <w:spacing w:after="0" w:line="240" w:lineRule="auto"/>
    </w:pPr>
    <w:tblPr>
      <w:tblStyleRowBandSize w:val="1"/>
      <w:tblStyleColBandSize w:val="1"/>
      <w:tblCellMar>
        <w:left w:w="108" w:type="dxa"/>
        <w:right w:w="108" w:type="dxa"/>
      </w:tblCellMar>
    </w:tblPr>
  </w:style>
  <w:style w:type="table" w:customStyle="1" w:styleId="af9">
    <w:basedOn w:val="TableNormal"/>
    <w:pPr>
      <w:spacing w:after="0" w:line="240" w:lineRule="auto"/>
    </w:pPr>
    <w:tblPr>
      <w:tblStyleRowBandSize w:val="1"/>
      <w:tblStyleColBandSize w:val="1"/>
      <w:tblCellMar>
        <w:left w:w="108" w:type="dxa"/>
        <w:right w:w="108" w:type="dxa"/>
      </w:tblCellMar>
    </w:tblPr>
  </w:style>
  <w:style w:type="table" w:customStyle="1" w:styleId="afa">
    <w:basedOn w:val="TableNormal"/>
    <w:tblPr>
      <w:tblStyleRowBandSize w:val="1"/>
      <w:tblStyleColBandSize w:val="1"/>
      <w:tblCellMar>
        <w:left w:w="108" w:type="dxa"/>
        <w:right w:w="108" w:type="dxa"/>
      </w:tblCellMar>
    </w:tblPr>
  </w:style>
  <w:style w:type="table" w:customStyle="1" w:styleId="afb">
    <w:basedOn w:val="TableNormal"/>
    <w:pPr>
      <w:spacing w:after="0" w:line="240" w:lineRule="auto"/>
    </w:pPr>
    <w:tblPr>
      <w:tblStyleRowBandSize w:val="1"/>
      <w:tblStyleColBandSize w:val="1"/>
      <w:tblCellMar>
        <w:left w:w="108" w:type="dxa"/>
        <w:right w:w="108" w:type="dxa"/>
      </w:tblCellMar>
    </w:tblPr>
  </w:style>
  <w:style w:type="table" w:customStyle="1" w:styleId="afc">
    <w:basedOn w:val="TableNormal"/>
    <w:pPr>
      <w:spacing w:after="0" w:line="240" w:lineRule="auto"/>
    </w:pPr>
    <w:tblPr>
      <w:tblStyleRowBandSize w:val="1"/>
      <w:tblStyleColBandSize w:val="1"/>
      <w:tblCellMar>
        <w:left w:w="108" w:type="dxa"/>
        <w:right w:w="108" w:type="dxa"/>
      </w:tblCellMar>
    </w:tblPr>
  </w:style>
  <w:style w:type="table" w:customStyle="1" w:styleId="afd">
    <w:basedOn w:val="TableNormal"/>
    <w:pPr>
      <w:spacing w:after="0" w:line="240" w:lineRule="auto"/>
    </w:pPr>
    <w:tblPr>
      <w:tblStyleRowBandSize w:val="1"/>
      <w:tblStyleColBandSize w:val="1"/>
      <w:tblCellMar>
        <w:left w:w="108" w:type="dxa"/>
        <w:right w:w="108" w:type="dxa"/>
      </w:tblCellMar>
    </w:tblPr>
  </w:style>
  <w:style w:type="table" w:customStyle="1" w:styleId="afe">
    <w:basedOn w:val="TableNormal"/>
    <w:pPr>
      <w:spacing w:after="0" w:line="240" w:lineRule="auto"/>
    </w:pPr>
    <w:tblPr>
      <w:tblStyleRowBandSize w:val="1"/>
      <w:tblStyleColBandSize w:val="1"/>
      <w:tblCellMar>
        <w:left w:w="108" w:type="dxa"/>
        <w:right w:w="108" w:type="dxa"/>
      </w:tblCellMar>
    </w:tblPr>
  </w:style>
  <w:style w:type="table" w:customStyle="1" w:styleId="aff">
    <w:basedOn w:val="TableNormal"/>
    <w:pPr>
      <w:spacing w:after="0" w:line="240" w:lineRule="auto"/>
    </w:pPr>
    <w:tblPr>
      <w:tblStyleRowBandSize w:val="1"/>
      <w:tblStyleColBandSize w:val="1"/>
      <w:tblCellMar>
        <w:left w:w="108" w:type="dxa"/>
        <w:right w:w="108" w:type="dxa"/>
      </w:tblCellMar>
    </w:tblPr>
  </w:style>
  <w:style w:type="table" w:customStyle="1" w:styleId="aff0">
    <w:basedOn w:val="TableNormal"/>
    <w:pPr>
      <w:spacing w:after="0" w:line="240" w:lineRule="auto"/>
    </w:pPr>
    <w:tblPr>
      <w:tblStyleRowBandSize w:val="1"/>
      <w:tblStyleColBandSize w:val="1"/>
      <w:tblCellMar>
        <w:left w:w="108" w:type="dxa"/>
        <w:right w:w="108" w:type="dxa"/>
      </w:tblCellMar>
    </w:tblPr>
  </w:style>
  <w:style w:type="table" w:customStyle="1" w:styleId="aff1">
    <w:basedOn w:val="TableNormal"/>
    <w:pPr>
      <w:spacing w:after="0" w:line="240" w:lineRule="auto"/>
    </w:pPr>
    <w:tblPr>
      <w:tblStyleRowBandSize w:val="1"/>
      <w:tblStyleColBandSize w:val="1"/>
      <w:tblCellMar>
        <w:left w:w="108" w:type="dxa"/>
        <w:right w:w="108" w:type="dxa"/>
      </w:tblCellMar>
    </w:tblPr>
  </w:style>
  <w:style w:type="table" w:customStyle="1" w:styleId="aff2">
    <w:basedOn w:val="TableNormal"/>
    <w:pPr>
      <w:spacing w:after="0" w:line="240" w:lineRule="auto"/>
    </w:pPr>
    <w:tblPr>
      <w:tblStyleRowBandSize w:val="1"/>
      <w:tblStyleColBandSize w:val="1"/>
      <w:tblCellMar>
        <w:left w:w="108" w:type="dxa"/>
        <w:right w:w="108" w:type="dxa"/>
      </w:tblCellMar>
    </w:tblPr>
  </w:style>
  <w:style w:type="character" w:customStyle="1" w:styleId="UnresolvedMention">
    <w:name w:val="Unresolved Mention"/>
    <w:basedOn w:val="Domylnaczcionkaakapitu"/>
    <w:uiPriority w:val="99"/>
    <w:semiHidden/>
    <w:unhideWhenUsed/>
    <w:rsid w:val="00F72FB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ptos" w:eastAsia="Aptos" w:hAnsi="Aptos" w:cs="Aptos"/>
        <w:sz w:val="22"/>
        <w:szCs w:val="22"/>
        <w:lang w:val="pl-PL" w:eastAsia="pl-PL" w:bidi="ar-SA"/>
      </w:rPr>
    </w:rPrDefault>
    <w:pPrDefault>
      <w:pPr>
        <w:spacing w:after="16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60641"/>
  </w:style>
  <w:style w:type="paragraph" w:styleId="Nagwek1">
    <w:name w:val="heading 1"/>
    <w:basedOn w:val="Normalny"/>
    <w:next w:val="Normalny"/>
    <w:link w:val="Nagwek1Znak"/>
    <w:uiPriority w:val="9"/>
    <w:qFormat/>
    <w:rsid w:val="009C32CD"/>
    <w:pPr>
      <w:keepNext/>
      <w:keepLines/>
      <w:spacing w:before="360" w:after="80"/>
      <w:outlineLvl w:val="0"/>
    </w:pPr>
    <w:rPr>
      <w:rFonts w:asciiTheme="majorHAnsi" w:eastAsiaTheme="majorEastAsia" w:hAnsiTheme="majorHAnsi" w:cstheme="majorBidi"/>
      <w:b/>
      <w:color w:val="000000" w:themeColor="text1"/>
      <w:sz w:val="40"/>
      <w:szCs w:val="40"/>
    </w:rPr>
  </w:style>
  <w:style w:type="paragraph" w:styleId="Nagwek2">
    <w:name w:val="heading 2"/>
    <w:basedOn w:val="Normalny"/>
    <w:next w:val="Normalny"/>
    <w:link w:val="Nagwek2Znak"/>
    <w:uiPriority w:val="9"/>
    <w:unhideWhenUsed/>
    <w:qFormat/>
    <w:rsid w:val="009C32CD"/>
    <w:pPr>
      <w:keepNext/>
      <w:keepLines/>
      <w:spacing w:before="160" w:after="80"/>
      <w:outlineLvl w:val="1"/>
    </w:pPr>
    <w:rPr>
      <w:rFonts w:asciiTheme="majorHAnsi" w:eastAsiaTheme="majorEastAsia" w:hAnsiTheme="majorHAnsi" w:cstheme="majorBidi"/>
      <w:b/>
      <w:color w:val="000000" w:themeColor="text1"/>
      <w:sz w:val="28"/>
      <w:szCs w:val="32"/>
    </w:rPr>
  </w:style>
  <w:style w:type="paragraph" w:styleId="Nagwek3">
    <w:name w:val="heading 3"/>
    <w:basedOn w:val="Normalny"/>
    <w:next w:val="Normalny"/>
    <w:link w:val="Nagwek3Znak"/>
    <w:uiPriority w:val="9"/>
    <w:unhideWhenUsed/>
    <w:qFormat/>
    <w:rsid w:val="009C32CD"/>
    <w:pPr>
      <w:keepNext/>
      <w:keepLines/>
      <w:spacing w:before="160" w:after="80"/>
      <w:outlineLvl w:val="2"/>
    </w:pPr>
    <w:rPr>
      <w:rFonts w:eastAsiaTheme="majorEastAsia" w:cstheme="majorBidi"/>
      <w:b/>
      <w:sz w:val="24"/>
      <w:szCs w:val="28"/>
    </w:rPr>
  </w:style>
  <w:style w:type="paragraph" w:styleId="Nagwek4">
    <w:name w:val="heading 4"/>
    <w:basedOn w:val="Normalny"/>
    <w:next w:val="Normalny"/>
    <w:link w:val="Nagwek4Znak"/>
    <w:uiPriority w:val="9"/>
    <w:semiHidden/>
    <w:unhideWhenUsed/>
    <w:qFormat/>
    <w:rsid w:val="00A37003"/>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semiHidden/>
    <w:unhideWhenUsed/>
    <w:qFormat/>
    <w:rsid w:val="00A37003"/>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A37003"/>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A37003"/>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A37003"/>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A37003"/>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link w:val="TytuZnak"/>
    <w:uiPriority w:val="10"/>
    <w:qFormat/>
    <w:rsid w:val="00A3700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gwek1Znak">
    <w:name w:val="Nagłówek 1 Znak"/>
    <w:basedOn w:val="Domylnaczcionkaakapitu"/>
    <w:link w:val="Nagwek1"/>
    <w:uiPriority w:val="9"/>
    <w:rsid w:val="009C32CD"/>
    <w:rPr>
      <w:rFonts w:asciiTheme="majorHAnsi" w:eastAsiaTheme="majorEastAsia" w:hAnsiTheme="majorHAnsi" w:cstheme="majorBidi"/>
      <w:b/>
      <w:color w:val="000000" w:themeColor="text1"/>
      <w:sz w:val="40"/>
      <w:szCs w:val="40"/>
    </w:rPr>
  </w:style>
  <w:style w:type="character" w:customStyle="1" w:styleId="Nagwek2Znak">
    <w:name w:val="Nagłówek 2 Znak"/>
    <w:basedOn w:val="Domylnaczcionkaakapitu"/>
    <w:link w:val="Nagwek2"/>
    <w:uiPriority w:val="9"/>
    <w:rsid w:val="009C32CD"/>
    <w:rPr>
      <w:rFonts w:asciiTheme="majorHAnsi" w:eastAsiaTheme="majorEastAsia" w:hAnsiTheme="majorHAnsi" w:cstheme="majorBidi"/>
      <w:b/>
      <w:color w:val="000000" w:themeColor="text1"/>
      <w:sz w:val="28"/>
      <w:szCs w:val="32"/>
    </w:rPr>
  </w:style>
  <w:style w:type="character" w:customStyle="1" w:styleId="Nagwek3Znak">
    <w:name w:val="Nagłówek 3 Znak"/>
    <w:basedOn w:val="Domylnaczcionkaakapitu"/>
    <w:link w:val="Nagwek3"/>
    <w:uiPriority w:val="9"/>
    <w:rsid w:val="009C32CD"/>
    <w:rPr>
      <w:rFonts w:eastAsiaTheme="majorEastAsia" w:cstheme="majorBidi"/>
      <w:b/>
      <w:sz w:val="24"/>
      <w:szCs w:val="28"/>
    </w:rPr>
  </w:style>
  <w:style w:type="character" w:customStyle="1" w:styleId="Nagwek4Znak">
    <w:name w:val="Nagłówek 4 Znak"/>
    <w:basedOn w:val="Domylnaczcionkaakapitu"/>
    <w:link w:val="Nagwek4"/>
    <w:uiPriority w:val="9"/>
    <w:semiHidden/>
    <w:rsid w:val="00A37003"/>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semiHidden/>
    <w:rsid w:val="00A37003"/>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A37003"/>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A37003"/>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A37003"/>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A37003"/>
    <w:rPr>
      <w:rFonts w:eastAsiaTheme="majorEastAsia" w:cstheme="majorBidi"/>
      <w:color w:val="272727" w:themeColor="text1" w:themeTint="D8"/>
    </w:rPr>
  </w:style>
  <w:style w:type="character" w:customStyle="1" w:styleId="TytuZnak">
    <w:name w:val="Tytuł Znak"/>
    <w:basedOn w:val="Domylnaczcionkaakapitu"/>
    <w:link w:val="Tytu"/>
    <w:uiPriority w:val="10"/>
    <w:rsid w:val="00A3700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Pr>
      <w:color w:val="595959"/>
      <w:sz w:val="28"/>
      <w:szCs w:val="28"/>
    </w:rPr>
  </w:style>
  <w:style w:type="character" w:customStyle="1" w:styleId="PodtytuZnak">
    <w:name w:val="Podtytuł Znak"/>
    <w:basedOn w:val="Domylnaczcionkaakapitu"/>
    <w:link w:val="Podtytu"/>
    <w:uiPriority w:val="11"/>
    <w:rsid w:val="00A37003"/>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A37003"/>
    <w:pPr>
      <w:spacing w:before="160"/>
      <w:jc w:val="center"/>
    </w:pPr>
    <w:rPr>
      <w:i/>
      <w:iCs/>
      <w:color w:val="404040" w:themeColor="text1" w:themeTint="BF"/>
    </w:rPr>
  </w:style>
  <w:style w:type="character" w:customStyle="1" w:styleId="CytatZnak">
    <w:name w:val="Cytat Znak"/>
    <w:basedOn w:val="Domylnaczcionkaakapitu"/>
    <w:link w:val="Cytat"/>
    <w:uiPriority w:val="29"/>
    <w:rsid w:val="00A37003"/>
    <w:rPr>
      <w:i/>
      <w:iCs/>
      <w:color w:val="404040" w:themeColor="text1" w:themeTint="BF"/>
    </w:rPr>
  </w:style>
  <w:style w:type="paragraph" w:styleId="Akapitzlist">
    <w:name w:val="List Paragraph"/>
    <w:aliases w:val="Akapit z listą 1,List Paragraph,Chorzów - Akapit z listą,Akapit z listą1,Tekst punktowanie,Punktor - wymiennik,A_wyliczenie,K-P_odwolanie,Akapit z listą5,maz_wyliczenie,opis dzialania,L1,Numerowanie,Akapit z listą BS,Obiekt,CW_Lista"/>
    <w:basedOn w:val="Normalny"/>
    <w:link w:val="AkapitzlistZnak"/>
    <w:uiPriority w:val="34"/>
    <w:qFormat/>
    <w:rsid w:val="00A37003"/>
    <w:pPr>
      <w:ind w:left="720"/>
      <w:contextualSpacing/>
    </w:pPr>
  </w:style>
  <w:style w:type="character" w:styleId="Wyrnienieintensywne">
    <w:name w:val="Intense Emphasis"/>
    <w:basedOn w:val="Domylnaczcionkaakapitu"/>
    <w:uiPriority w:val="21"/>
    <w:qFormat/>
    <w:rsid w:val="00A37003"/>
    <w:rPr>
      <w:i/>
      <w:iCs/>
      <w:color w:val="0F4761" w:themeColor="accent1" w:themeShade="BF"/>
    </w:rPr>
  </w:style>
  <w:style w:type="paragraph" w:styleId="Cytatintensywny">
    <w:name w:val="Intense Quote"/>
    <w:basedOn w:val="Normalny"/>
    <w:next w:val="Normalny"/>
    <w:link w:val="CytatintensywnyZnak"/>
    <w:uiPriority w:val="30"/>
    <w:qFormat/>
    <w:rsid w:val="00A3700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A37003"/>
    <w:rPr>
      <w:i/>
      <w:iCs/>
      <w:color w:val="0F4761" w:themeColor="accent1" w:themeShade="BF"/>
    </w:rPr>
  </w:style>
  <w:style w:type="character" w:styleId="Odwoanieintensywne">
    <w:name w:val="Intense Reference"/>
    <w:basedOn w:val="Domylnaczcionkaakapitu"/>
    <w:uiPriority w:val="32"/>
    <w:qFormat/>
    <w:rsid w:val="00A37003"/>
    <w:rPr>
      <w:b/>
      <w:bCs/>
      <w:smallCaps/>
      <w:color w:val="0F4761" w:themeColor="accent1" w:themeShade="BF"/>
      <w:spacing w:val="5"/>
    </w:rPr>
  </w:style>
  <w:style w:type="character" w:styleId="Wyrnieniedelikatne">
    <w:name w:val="Subtle Emphasis"/>
    <w:basedOn w:val="Domylnaczcionkaakapitu"/>
    <w:uiPriority w:val="19"/>
    <w:qFormat/>
    <w:rsid w:val="00F00234"/>
    <w:rPr>
      <w:i/>
      <w:iCs/>
      <w:color w:val="404040" w:themeColor="text1" w:themeTint="BF"/>
    </w:rPr>
  </w:style>
  <w:style w:type="character" w:customStyle="1" w:styleId="AkapitzlistZnak">
    <w:name w:val="Akapit z listą Znak"/>
    <w:aliases w:val="Akapit z listą 1 Znak,List Paragraph Znak,Chorzów - Akapit z listą Znak,Akapit z listą1 Znak,Tekst punktowanie Znak,Punktor - wymiennik Znak,A_wyliczenie Znak,K-P_odwolanie Znak,Akapit z listą5 Znak,maz_wyliczenie Znak,L1 Znak"/>
    <w:link w:val="Akapitzlist"/>
    <w:uiPriority w:val="34"/>
    <w:qFormat/>
    <w:rsid w:val="00F00234"/>
  </w:style>
  <w:style w:type="paragraph" w:styleId="Tekstprzypisudolnego">
    <w:name w:val="footnote text"/>
    <w:aliases w:val="Tekst przypisu,Podrozdział,Footnote,Podrozdzia3,-E Fuﬂnotentext,Fuﬂnotentext Ursprung,footnote text,Fußnotentext Ursprung,-E Fußnotentext,Fußnote,Footnote text,Tekst przypisu Znak Znak Znak Znak,Podrozdział1,FOOTNOTES,o,fn,Znak Zn"/>
    <w:basedOn w:val="Normalny"/>
    <w:link w:val="TekstprzypisudolnegoZnak"/>
    <w:uiPriority w:val="99"/>
    <w:unhideWhenUsed/>
    <w:qFormat/>
    <w:rsid w:val="00F00234"/>
    <w:rPr>
      <w:rFonts w:ascii="Calibri Light" w:hAnsi="Calibri Light"/>
      <w:sz w:val="20"/>
    </w:rPr>
  </w:style>
  <w:style w:type="character" w:customStyle="1" w:styleId="TekstprzypisudolnegoZnak">
    <w:name w:val="Tekst przypisu dolnego Znak"/>
    <w:aliases w:val="Tekst przypisu Znak,Podrozdział Znak,Footnote Znak,Podrozdzia3 Znak,-E Fuﬂnotentext Znak,Fuﬂnotentext Ursprung Znak,footnote text Znak,Fußnotentext Ursprung Znak,-E Fußnotentext Znak,Fußnote Znak,Footnote text Znak,o Znak"/>
    <w:basedOn w:val="Domylnaczcionkaakapitu"/>
    <w:link w:val="Tekstprzypisudolnego"/>
    <w:uiPriority w:val="99"/>
    <w:qFormat/>
    <w:rsid w:val="00F00234"/>
    <w:rPr>
      <w:rFonts w:ascii="Calibri Light" w:hAnsi="Calibri Light"/>
      <w:kern w:val="0"/>
      <w:sz w:val="20"/>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basedOn w:val="Domylnaczcionkaakapitu"/>
    <w:uiPriority w:val="99"/>
    <w:unhideWhenUsed/>
    <w:qFormat/>
    <w:rsid w:val="00F00234"/>
    <w:rPr>
      <w:vertAlign w:val="superscript"/>
    </w:rPr>
  </w:style>
  <w:style w:type="paragraph" w:styleId="Nagwekspisutreci">
    <w:name w:val="TOC Heading"/>
    <w:basedOn w:val="Nagwek1"/>
    <w:next w:val="Normalny"/>
    <w:uiPriority w:val="39"/>
    <w:unhideWhenUsed/>
    <w:qFormat/>
    <w:rsid w:val="00F00234"/>
    <w:pPr>
      <w:spacing w:before="240" w:after="0" w:line="259" w:lineRule="auto"/>
      <w:outlineLvl w:val="9"/>
    </w:pPr>
    <w:rPr>
      <w:sz w:val="32"/>
      <w:szCs w:val="32"/>
    </w:rPr>
  </w:style>
  <w:style w:type="paragraph" w:styleId="Spistreci1">
    <w:name w:val="toc 1"/>
    <w:basedOn w:val="Normalny"/>
    <w:next w:val="Normalny"/>
    <w:autoRedefine/>
    <w:uiPriority w:val="39"/>
    <w:unhideWhenUsed/>
    <w:rsid w:val="00F00234"/>
    <w:pPr>
      <w:spacing w:after="100"/>
    </w:pPr>
  </w:style>
  <w:style w:type="character" w:styleId="Hipercze">
    <w:name w:val="Hyperlink"/>
    <w:basedOn w:val="Domylnaczcionkaakapitu"/>
    <w:uiPriority w:val="99"/>
    <w:unhideWhenUsed/>
    <w:rsid w:val="00F00234"/>
    <w:rPr>
      <w:color w:val="467886" w:themeColor="hyperlink"/>
      <w:u w:val="single"/>
    </w:rPr>
  </w:style>
  <w:style w:type="paragraph" w:styleId="Legenda">
    <w:name w:val="caption"/>
    <w:aliases w:val="Podpis nad obiektem,Podpis pod rysunkiem,Nagłówek Tabeli,Nag3ówek Tabeli,Tabela nr,Znak,Legenda Znak Znak Znak,Legenda Znak Znak,Legenda Znak Znak Znak Znak,Legenda Znak Znak Znak Znak Znak Znak,Legenda Znak Znak Znak Znak Znak Znak Znak,Źródło"/>
    <w:basedOn w:val="Normalny"/>
    <w:next w:val="Normalny"/>
    <w:link w:val="LegendaZnak"/>
    <w:uiPriority w:val="35"/>
    <w:unhideWhenUsed/>
    <w:qFormat/>
    <w:rsid w:val="001409F7"/>
    <w:pPr>
      <w:spacing w:after="200" w:line="240" w:lineRule="auto"/>
      <w:jc w:val="both"/>
    </w:pPr>
    <w:rPr>
      <w:iCs/>
      <w:szCs w:val="18"/>
    </w:rPr>
  </w:style>
  <w:style w:type="character" w:customStyle="1" w:styleId="LegendaZnak">
    <w:name w:val="Legenda Znak"/>
    <w:aliases w:val="Podpis nad obiektem Znak,Podpis pod rysunkiem Znak,Nagłówek Tabeli Znak,Nag3ówek Tabeli Znak,Tabela nr Znak,Znak Znak,Legenda Znak Znak Znak Znak1,Legenda Znak Znak Znak1,Legenda Znak Znak Znak Znak Znak,Źródło Znak"/>
    <w:link w:val="Legenda"/>
    <w:uiPriority w:val="35"/>
    <w:qFormat/>
    <w:locked/>
    <w:rsid w:val="001409F7"/>
    <w:rPr>
      <w:iCs/>
      <w:szCs w:val="18"/>
    </w:rPr>
  </w:style>
  <w:style w:type="paragraph" w:styleId="Nagwek">
    <w:name w:val="header"/>
    <w:basedOn w:val="Normalny"/>
    <w:link w:val="NagwekZnak"/>
    <w:uiPriority w:val="99"/>
    <w:unhideWhenUsed/>
    <w:rsid w:val="00592E4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92E46"/>
  </w:style>
  <w:style w:type="paragraph" w:styleId="Stopka">
    <w:name w:val="footer"/>
    <w:basedOn w:val="Normalny"/>
    <w:link w:val="StopkaZnak"/>
    <w:uiPriority w:val="99"/>
    <w:unhideWhenUsed/>
    <w:rsid w:val="00592E4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92E46"/>
  </w:style>
  <w:style w:type="table" w:styleId="Tabela-Siatka">
    <w:name w:val="Table Grid"/>
    <w:basedOn w:val="Standardowy"/>
    <w:uiPriority w:val="39"/>
    <w:rsid w:val="008F14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8F14A6"/>
    <w:pPr>
      <w:spacing w:after="100"/>
      <w:ind w:left="220"/>
    </w:pPr>
  </w:style>
  <w:style w:type="character" w:styleId="Odwoaniedokomentarza">
    <w:name w:val="annotation reference"/>
    <w:basedOn w:val="Domylnaczcionkaakapitu"/>
    <w:uiPriority w:val="99"/>
    <w:semiHidden/>
    <w:unhideWhenUsed/>
    <w:rsid w:val="00E03F3B"/>
    <w:rPr>
      <w:sz w:val="16"/>
      <w:szCs w:val="16"/>
    </w:rPr>
  </w:style>
  <w:style w:type="paragraph" w:styleId="Tekstkomentarza">
    <w:name w:val="annotation text"/>
    <w:basedOn w:val="Normalny"/>
    <w:link w:val="TekstkomentarzaZnak"/>
    <w:uiPriority w:val="99"/>
    <w:unhideWhenUsed/>
    <w:rsid w:val="00E03F3B"/>
    <w:pPr>
      <w:spacing w:line="240" w:lineRule="auto"/>
    </w:pPr>
    <w:rPr>
      <w:sz w:val="20"/>
      <w:szCs w:val="20"/>
    </w:rPr>
  </w:style>
  <w:style w:type="character" w:customStyle="1" w:styleId="TekstkomentarzaZnak">
    <w:name w:val="Tekst komentarza Znak"/>
    <w:basedOn w:val="Domylnaczcionkaakapitu"/>
    <w:link w:val="Tekstkomentarza"/>
    <w:uiPriority w:val="99"/>
    <w:rsid w:val="00E03F3B"/>
    <w:rPr>
      <w:sz w:val="20"/>
      <w:szCs w:val="20"/>
    </w:rPr>
  </w:style>
  <w:style w:type="paragraph" w:styleId="Tematkomentarza">
    <w:name w:val="annotation subject"/>
    <w:basedOn w:val="Tekstkomentarza"/>
    <w:next w:val="Tekstkomentarza"/>
    <w:link w:val="TematkomentarzaZnak"/>
    <w:uiPriority w:val="99"/>
    <w:semiHidden/>
    <w:unhideWhenUsed/>
    <w:rsid w:val="00E03F3B"/>
    <w:rPr>
      <w:b/>
      <w:bCs/>
    </w:rPr>
  </w:style>
  <w:style w:type="character" w:customStyle="1" w:styleId="TematkomentarzaZnak">
    <w:name w:val="Temat komentarza Znak"/>
    <w:basedOn w:val="TekstkomentarzaZnak"/>
    <w:link w:val="Tematkomentarza"/>
    <w:uiPriority w:val="99"/>
    <w:semiHidden/>
    <w:rsid w:val="00E03F3B"/>
    <w:rPr>
      <w:b/>
      <w:bCs/>
      <w:sz w:val="20"/>
      <w:szCs w:val="20"/>
    </w:rPr>
  </w:style>
  <w:style w:type="character" w:customStyle="1" w:styleId="Nierozpoznanawzmianka1">
    <w:name w:val="Nierozpoznana wzmianka1"/>
    <w:basedOn w:val="Domylnaczcionkaakapitu"/>
    <w:uiPriority w:val="99"/>
    <w:semiHidden/>
    <w:unhideWhenUsed/>
    <w:rsid w:val="006A6208"/>
    <w:rPr>
      <w:color w:val="605E5C"/>
      <w:shd w:val="clear" w:color="auto" w:fill="E1DFDD"/>
    </w:rPr>
  </w:style>
  <w:style w:type="character" w:styleId="Tytuksiki">
    <w:name w:val="Book Title"/>
    <w:basedOn w:val="Domylnaczcionkaakapitu"/>
    <w:uiPriority w:val="33"/>
    <w:qFormat/>
    <w:rsid w:val="00EC1084"/>
    <w:rPr>
      <w:b/>
      <w:bCs/>
      <w:smallCaps/>
    </w:rPr>
  </w:style>
  <w:style w:type="table" w:customStyle="1" w:styleId="GridTable4Accent1">
    <w:name w:val="Grid Table 4 Accent 1"/>
    <w:basedOn w:val="Standardowy"/>
    <w:uiPriority w:val="49"/>
    <w:rsid w:val="00EC1084"/>
    <w:pPr>
      <w:spacing w:after="0" w:line="240" w:lineRule="auto"/>
    </w:pPr>
    <w:rPr>
      <w:rFonts w:eastAsiaTheme="minorEastAsia"/>
      <w:sz w:val="20"/>
      <w:szCs w:val="20"/>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customStyle="1" w:styleId="GridTable1LightAccent1">
    <w:name w:val="Grid Table 1 Light Accent 1"/>
    <w:basedOn w:val="Standardowy"/>
    <w:uiPriority w:val="46"/>
    <w:rsid w:val="00650892"/>
    <w:pPr>
      <w:spacing w:after="0" w:line="240" w:lineRule="auto"/>
    </w:pPr>
    <w:rPr>
      <w:rFonts w:eastAsiaTheme="minorEastAsia"/>
      <w:sz w:val="20"/>
      <w:szCs w:val="20"/>
    </w:r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paragraph" w:styleId="Bezodstpw">
    <w:name w:val="No Spacing"/>
    <w:link w:val="BezodstpwZnak"/>
    <w:uiPriority w:val="1"/>
    <w:qFormat/>
    <w:rsid w:val="00DF26AF"/>
    <w:pPr>
      <w:spacing w:after="0" w:line="240" w:lineRule="auto"/>
    </w:pPr>
    <w:rPr>
      <w:rFonts w:eastAsiaTheme="minorEastAsia"/>
      <w:sz w:val="20"/>
      <w:szCs w:val="20"/>
    </w:rPr>
  </w:style>
  <w:style w:type="character" w:customStyle="1" w:styleId="BezodstpwZnak">
    <w:name w:val="Bez odstępów Znak"/>
    <w:basedOn w:val="Domylnaczcionkaakapitu"/>
    <w:link w:val="Bezodstpw"/>
    <w:uiPriority w:val="1"/>
    <w:rsid w:val="00DF26AF"/>
    <w:rPr>
      <w:rFonts w:eastAsiaTheme="minorEastAsia"/>
      <w:kern w:val="0"/>
      <w:sz w:val="20"/>
      <w:szCs w:val="20"/>
    </w:rPr>
  </w:style>
  <w:style w:type="table" w:styleId="Tabela-Motyw">
    <w:name w:val="Table Theme"/>
    <w:basedOn w:val="Standardowy"/>
    <w:uiPriority w:val="99"/>
    <w:rsid w:val="00DF26AF"/>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E36CBC"/>
  </w:style>
  <w:style w:type="paragraph" w:styleId="Spisilustracji">
    <w:name w:val="table of figures"/>
    <w:basedOn w:val="Normalny"/>
    <w:next w:val="Normalny"/>
    <w:uiPriority w:val="99"/>
    <w:unhideWhenUsed/>
    <w:rsid w:val="00A211BB"/>
    <w:pPr>
      <w:spacing w:after="0"/>
    </w:pPr>
  </w:style>
  <w:style w:type="paragraph" w:styleId="Tekstprzypisukocowego">
    <w:name w:val="endnote text"/>
    <w:basedOn w:val="Normalny"/>
    <w:link w:val="TekstprzypisukocowegoZnak"/>
    <w:uiPriority w:val="99"/>
    <w:semiHidden/>
    <w:unhideWhenUsed/>
    <w:rsid w:val="00341A2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41A27"/>
    <w:rPr>
      <w:sz w:val="20"/>
      <w:szCs w:val="20"/>
    </w:rPr>
  </w:style>
  <w:style w:type="character" w:styleId="Odwoanieprzypisukocowego">
    <w:name w:val="endnote reference"/>
    <w:basedOn w:val="Domylnaczcionkaakapitu"/>
    <w:uiPriority w:val="99"/>
    <w:semiHidden/>
    <w:unhideWhenUsed/>
    <w:rsid w:val="00341A27"/>
    <w:rPr>
      <w:vertAlign w:val="superscript"/>
    </w:rPr>
  </w:style>
  <w:style w:type="paragraph" w:customStyle="1" w:styleId="Wytuszczenie">
    <w:name w:val="Wytłuszczenie"/>
    <w:basedOn w:val="Tekstpodstawowy"/>
    <w:link w:val="WytuszczenieZnak"/>
    <w:qFormat/>
    <w:rsid w:val="00327130"/>
    <w:pPr>
      <w:spacing w:before="240" w:line="240" w:lineRule="auto"/>
      <w:jc w:val="both"/>
    </w:pPr>
    <w:rPr>
      <w:rFonts w:eastAsia="Times New Roman" w:cstheme="minorHAnsi"/>
      <w:b/>
      <w:color w:val="0E2841" w:themeColor="text2"/>
      <w:sz w:val="24"/>
      <w:szCs w:val="24"/>
    </w:rPr>
  </w:style>
  <w:style w:type="character" w:customStyle="1" w:styleId="WytuszczenieZnak">
    <w:name w:val="Wytłuszczenie Znak"/>
    <w:basedOn w:val="Domylnaczcionkaakapitu"/>
    <w:link w:val="Wytuszczenie"/>
    <w:rsid w:val="00327130"/>
    <w:rPr>
      <w:rFonts w:eastAsia="Times New Roman" w:cstheme="minorHAnsi"/>
      <w:b/>
      <w:color w:val="0E2841" w:themeColor="text2"/>
      <w:kern w:val="0"/>
      <w:sz w:val="24"/>
      <w:szCs w:val="24"/>
      <w:lang w:eastAsia="pl-PL"/>
    </w:rPr>
  </w:style>
  <w:style w:type="paragraph" w:styleId="Tekstpodstawowy">
    <w:name w:val="Body Text"/>
    <w:basedOn w:val="Normalny"/>
    <w:link w:val="TekstpodstawowyZnak"/>
    <w:uiPriority w:val="1"/>
    <w:unhideWhenUsed/>
    <w:qFormat/>
    <w:rsid w:val="00327130"/>
    <w:pPr>
      <w:spacing w:after="120"/>
    </w:pPr>
  </w:style>
  <w:style w:type="character" w:customStyle="1" w:styleId="TekstpodstawowyZnak">
    <w:name w:val="Tekst podstawowy Znak"/>
    <w:basedOn w:val="Domylnaczcionkaakapitu"/>
    <w:link w:val="Tekstpodstawowy"/>
    <w:uiPriority w:val="1"/>
    <w:rsid w:val="00327130"/>
  </w:style>
  <w:style w:type="character" w:styleId="Pogrubienie">
    <w:name w:val="Strong"/>
    <w:basedOn w:val="Domylnaczcionkaakapitu"/>
    <w:uiPriority w:val="22"/>
    <w:qFormat/>
    <w:rsid w:val="00C30A30"/>
    <w:rPr>
      <w:b/>
      <w:bCs/>
    </w:rPr>
  </w:style>
  <w:style w:type="paragraph" w:styleId="Listapunktowana">
    <w:name w:val="List Bullet"/>
    <w:basedOn w:val="Normalny"/>
    <w:uiPriority w:val="99"/>
    <w:unhideWhenUsed/>
    <w:rsid w:val="00C30A30"/>
    <w:pPr>
      <w:numPr>
        <w:numId w:val="40"/>
      </w:numPr>
      <w:spacing w:line="259" w:lineRule="auto"/>
      <w:contextualSpacing/>
    </w:pPr>
    <w:rPr>
      <w:rFonts w:ascii="Calibri Light" w:hAnsi="Calibri Light"/>
    </w:rPr>
  </w:style>
  <w:style w:type="table" w:customStyle="1" w:styleId="Tabelasiatki4akcent51">
    <w:name w:val="Tabela siatki 4 — akcent 51"/>
    <w:basedOn w:val="Standardowy"/>
    <w:uiPriority w:val="49"/>
    <w:rsid w:val="00C30A30"/>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paragraph" w:customStyle="1" w:styleId="Default">
    <w:name w:val="Default"/>
    <w:rsid w:val="00C30A30"/>
    <w:pPr>
      <w:autoSpaceDE w:val="0"/>
      <w:autoSpaceDN w:val="0"/>
      <w:adjustRightInd w:val="0"/>
      <w:spacing w:before="100" w:after="0" w:line="240" w:lineRule="auto"/>
    </w:pPr>
    <w:rPr>
      <w:rFonts w:ascii="Arial" w:eastAsiaTheme="minorEastAsia" w:hAnsi="Arial" w:cs="Arial"/>
      <w:color w:val="000000"/>
      <w:sz w:val="24"/>
      <w:szCs w:val="24"/>
    </w:rPr>
  </w:style>
  <w:style w:type="character" w:styleId="Odwoaniedelikatne">
    <w:name w:val="Subtle Reference"/>
    <w:basedOn w:val="Domylnaczcionkaakapitu"/>
    <w:uiPriority w:val="31"/>
    <w:qFormat/>
    <w:rsid w:val="00C30A30"/>
    <w:rPr>
      <w:smallCaps/>
      <w:color w:val="5A5A5A" w:themeColor="text1" w:themeTint="A5"/>
    </w:rPr>
  </w:style>
  <w:style w:type="table" w:customStyle="1" w:styleId="Tabelasiatki5ciemnaakcent61">
    <w:name w:val="Tabela siatki 5 — ciemna — akcent 61"/>
    <w:basedOn w:val="Standardowy"/>
    <w:uiPriority w:val="50"/>
    <w:rsid w:val="00C30A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table" w:customStyle="1" w:styleId="Tabelasiatki4akcent61">
    <w:name w:val="Tabela siatki 4 — akcent 61"/>
    <w:basedOn w:val="Standardowy"/>
    <w:uiPriority w:val="49"/>
    <w:rsid w:val="00C30A30"/>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paragraph" w:styleId="Poprawka">
    <w:name w:val="Revision"/>
    <w:hidden/>
    <w:uiPriority w:val="99"/>
    <w:semiHidden/>
    <w:rsid w:val="00C30A30"/>
    <w:pPr>
      <w:spacing w:after="0" w:line="240" w:lineRule="auto"/>
    </w:pPr>
  </w:style>
  <w:style w:type="character" w:customStyle="1" w:styleId="Nierozpoznanawzmianka10">
    <w:name w:val="Nierozpoznana wzmianka1"/>
    <w:basedOn w:val="Domylnaczcionkaakapitu"/>
    <w:uiPriority w:val="99"/>
    <w:semiHidden/>
    <w:unhideWhenUsed/>
    <w:rsid w:val="00C30A30"/>
    <w:rPr>
      <w:color w:val="605E5C"/>
      <w:shd w:val="clear" w:color="auto" w:fill="E1DFDD"/>
    </w:rPr>
  </w:style>
  <w:style w:type="paragraph" w:styleId="Tekstdymka">
    <w:name w:val="Balloon Text"/>
    <w:basedOn w:val="Normalny"/>
    <w:link w:val="TekstdymkaZnak"/>
    <w:uiPriority w:val="99"/>
    <w:semiHidden/>
    <w:unhideWhenUsed/>
    <w:rsid w:val="00C30A30"/>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C30A30"/>
    <w:rPr>
      <w:rFonts w:ascii="Tahoma" w:hAnsi="Tahoma" w:cs="Tahoma"/>
      <w:kern w:val="0"/>
      <w:sz w:val="16"/>
      <w:szCs w:val="16"/>
    </w:rPr>
  </w:style>
  <w:style w:type="character" w:customStyle="1" w:styleId="font21">
    <w:name w:val="font21"/>
    <w:rsid w:val="00C30A30"/>
    <w:rPr>
      <w:rFonts w:ascii="Arial" w:hAnsi="Arial" w:cs="Arial" w:hint="default"/>
      <w:strike w:val="0"/>
      <w:dstrike w:val="0"/>
      <w:color w:val="000000"/>
      <w:u w:val="none"/>
      <w:effect w:val="none"/>
    </w:rPr>
  </w:style>
  <w:style w:type="paragraph" w:styleId="Spistreci3">
    <w:name w:val="toc 3"/>
    <w:basedOn w:val="Normalny"/>
    <w:next w:val="Normalny"/>
    <w:autoRedefine/>
    <w:uiPriority w:val="39"/>
    <w:unhideWhenUsed/>
    <w:rsid w:val="00C30A30"/>
    <w:pPr>
      <w:spacing w:after="100" w:line="259" w:lineRule="auto"/>
      <w:ind w:left="440"/>
    </w:pPr>
    <w:rPr>
      <w:rFonts w:ascii="Calibri Light" w:hAnsi="Calibri Light"/>
    </w:rPr>
  </w:style>
  <w:style w:type="paragraph" w:customStyle="1" w:styleId="TableContents">
    <w:name w:val="Table Contents"/>
    <w:basedOn w:val="Normalny"/>
    <w:rsid w:val="00C30A30"/>
    <w:pPr>
      <w:widowControl w:val="0"/>
      <w:suppressLineNumbers/>
      <w:suppressAutoHyphens/>
      <w:autoSpaceDN w:val="0"/>
      <w:spacing w:after="0"/>
      <w:textAlignment w:val="baseline"/>
    </w:pPr>
    <w:rPr>
      <w:rFonts w:ascii="Liberation Serif" w:eastAsia="NSimSun" w:hAnsi="Liberation Serif" w:cs="Arial"/>
      <w:kern w:val="3"/>
      <w:szCs w:val="24"/>
      <w:lang w:eastAsia="zh-CN" w:bidi="hi-IN"/>
    </w:rPr>
  </w:style>
  <w:style w:type="table" w:customStyle="1" w:styleId="Zwykatabela51">
    <w:name w:val="Zwykła tabela 51"/>
    <w:basedOn w:val="Standardowy"/>
    <w:uiPriority w:val="45"/>
    <w:rsid w:val="00C30A3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nyWeb">
    <w:name w:val="Normal (Web)"/>
    <w:basedOn w:val="Normalny"/>
    <w:uiPriority w:val="99"/>
    <w:unhideWhenUsed/>
    <w:rsid w:val="00C30A3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gkelc">
    <w:name w:val="hgkelc"/>
    <w:basedOn w:val="Domylnaczcionkaakapitu"/>
    <w:rsid w:val="00C30A30"/>
  </w:style>
  <w:style w:type="table" w:customStyle="1" w:styleId="GridTableLight">
    <w:name w:val="Grid Table Light"/>
    <w:basedOn w:val="Standardowy"/>
    <w:uiPriority w:val="40"/>
    <w:rsid w:val="00C30A3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wydatnienie">
    <w:name w:val="Emphasis"/>
    <w:basedOn w:val="Domylnaczcionkaakapitu"/>
    <w:uiPriority w:val="20"/>
    <w:qFormat/>
    <w:rsid w:val="00C30A30"/>
    <w:rPr>
      <w:i/>
      <w:iCs/>
    </w:rPr>
  </w:style>
  <w:style w:type="character" w:styleId="UyteHipercze">
    <w:name w:val="FollowedHyperlink"/>
    <w:basedOn w:val="Domylnaczcionkaakapitu"/>
    <w:uiPriority w:val="99"/>
    <w:semiHidden/>
    <w:unhideWhenUsed/>
    <w:rsid w:val="00C30A30"/>
    <w:rPr>
      <w:color w:val="96607D" w:themeColor="followedHyperlink"/>
      <w:u w:val="single"/>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tblPr>
      <w:tblStyleRowBandSize w:val="1"/>
      <w:tblStyleColBandSize w:val="1"/>
      <w:tblCellMar>
        <w:left w:w="70" w:type="dxa"/>
        <w:right w:w="70" w:type="dxa"/>
      </w:tblCellMar>
    </w:tblPr>
  </w:style>
  <w:style w:type="table" w:customStyle="1" w:styleId="a7">
    <w:basedOn w:val="TableNormal"/>
    <w:pPr>
      <w:spacing w:after="0" w:line="240" w:lineRule="auto"/>
    </w:pPr>
    <w:tblPr>
      <w:tblStyleRowBandSize w:val="1"/>
      <w:tblStyleColBandSize w:val="1"/>
      <w:tblCellMar>
        <w:left w:w="108" w:type="dxa"/>
        <w:right w:w="108" w:type="dxa"/>
      </w:tblCellMar>
    </w:tblPr>
  </w:style>
  <w:style w:type="table" w:customStyle="1" w:styleId="a8">
    <w:basedOn w:val="TableNormal"/>
    <w:pPr>
      <w:spacing w:after="0" w:line="240" w:lineRule="auto"/>
    </w:pPr>
    <w:tblPr>
      <w:tblStyleRowBandSize w:val="1"/>
      <w:tblStyleColBandSize w:val="1"/>
      <w:tblCellMar>
        <w:left w:w="108" w:type="dxa"/>
        <w:right w:w="108" w:type="dxa"/>
      </w:tblCellMar>
    </w:tblPr>
  </w:style>
  <w:style w:type="table" w:customStyle="1" w:styleId="a9">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a">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b">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c">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d">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e">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0">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1">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2">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3">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4">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5">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6">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7">
    <w:basedOn w:val="TableNormal"/>
    <w:pPr>
      <w:spacing w:after="0" w:line="240" w:lineRule="auto"/>
    </w:pPr>
    <w:rPr>
      <w:sz w:val="20"/>
      <w:szCs w:val="20"/>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8">
    <w:basedOn w:val="TableNormal"/>
    <w:pPr>
      <w:spacing w:after="0" w:line="240" w:lineRule="auto"/>
    </w:pPr>
    <w:tblPr>
      <w:tblStyleRowBandSize w:val="1"/>
      <w:tblStyleColBandSize w:val="1"/>
      <w:tblCellMar>
        <w:left w:w="108" w:type="dxa"/>
        <w:right w:w="108" w:type="dxa"/>
      </w:tblCellMar>
    </w:tblPr>
  </w:style>
  <w:style w:type="table" w:customStyle="1" w:styleId="af9">
    <w:basedOn w:val="TableNormal"/>
    <w:pPr>
      <w:spacing w:after="0" w:line="240" w:lineRule="auto"/>
    </w:pPr>
    <w:tblPr>
      <w:tblStyleRowBandSize w:val="1"/>
      <w:tblStyleColBandSize w:val="1"/>
      <w:tblCellMar>
        <w:left w:w="108" w:type="dxa"/>
        <w:right w:w="108" w:type="dxa"/>
      </w:tblCellMar>
    </w:tblPr>
  </w:style>
  <w:style w:type="table" w:customStyle="1" w:styleId="afa">
    <w:basedOn w:val="TableNormal"/>
    <w:tblPr>
      <w:tblStyleRowBandSize w:val="1"/>
      <w:tblStyleColBandSize w:val="1"/>
      <w:tblCellMar>
        <w:left w:w="108" w:type="dxa"/>
        <w:right w:w="108" w:type="dxa"/>
      </w:tblCellMar>
    </w:tblPr>
  </w:style>
  <w:style w:type="table" w:customStyle="1" w:styleId="afb">
    <w:basedOn w:val="TableNormal"/>
    <w:pPr>
      <w:spacing w:after="0" w:line="240" w:lineRule="auto"/>
    </w:pPr>
    <w:tblPr>
      <w:tblStyleRowBandSize w:val="1"/>
      <w:tblStyleColBandSize w:val="1"/>
      <w:tblCellMar>
        <w:left w:w="108" w:type="dxa"/>
        <w:right w:w="108" w:type="dxa"/>
      </w:tblCellMar>
    </w:tblPr>
  </w:style>
  <w:style w:type="table" w:customStyle="1" w:styleId="afc">
    <w:basedOn w:val="TableNormal"/>
    <w:pPr>
      <w:spacing w:after="0" w:line="240" w:lineRule="auto"/>
    </w:pPr>
    <w:tblPr>
      <w:tblStyleRowBandSize w:val="1"/>
      <w:tblStyleColBandSize w:val="1"/>
      <w:tblCellMar>
        <w:left w:w="108" w:type="dxa"/>
        <w:right w:w="108" w:type="dxa"/>
      </w:tblCellMar>
    </w:tblPr>
  </w:style>
  <w:style w:type="table" w:customStyle="1" w:styleId="afd">
    <w:basedOn w:val="TableNormal"/>
    <w:pPr>
      <w:spacing w:after="0" w:line="240" w:lineRule="auto"/>
    </w:pPr>
    <w:tblPr>
      <w:tblStyleRowBandSize w:val="1"/>
      <w:tblStyleColBandSize w:val="1"/>
      <w:tblCellMar>
        <w:left w:w="108" w:type="dxa"/>
        <w:right w:w="108" w:type="dxa"/>
      </w:tblCellMar>
    </w:tblPr>
  </w:style>
  <w:style w:type="table" w:customStyle="1" w:styleId="afe">
    <w:basedOn w:val="TableNormal"/>
    <w:pPr>
      <w:spacing w:after="0" w:line="240" w:lineRule="auto"/>
    </w:pPr>
    <w:tblPr>
      <w:tblStyleRowBandSize w:val="1"/>
      <w:tblStyleColBandSize w:val="1"/>
      <w:tblCellMar>
        <w:left w:w="108" w:type="dxa"/>
        <w:right w:w="108" w:type="dxa"/>
      </w:tblCellMar>
    </w:tblPr>
  </w:style>
  <w:style w:type="table" w:customStyle="1" w:styleId="aff">
    <w:basedOn w:val="TableNormal"/>
    <w:pPr>
      <w:spacing w:after="0" w:line="240" w:lineRule="auto"/>
    </w:pPr>
    <w:tblPr>
      <w:tblStyleRowBandSize w:val="1"/>
      <w:tblStyleColBandSize w:val="1"/>
      <w:tblCellMar>
        <w:left w:w="108" w:type="dxa"/>
        <w:right w:w="108" w:type="dxa"/>
      </w:tblCellMar>
    </w:tblPr>
  </w:style>
  <w:style w:type="table" w:customStyle="1" w:styleId="aff0">
    <w:basedOn w:val="TableNormal"/>
    <w:pPr>
      <w:spacing w:after="0" w:line="240" w:lineRule="auto"/>
    </w:pPr>
    <w:tblPr>
      <w:tblStyleRowBandSize w:val="1"/>
      <w:tblStyleColBandSize w:val="1"/>
      <w:tblCellMar>
        <w:left w:w="108" w:type="dxa"/>
        <w:right w:w="108" w:type="dxa"/>
      </w:tblCellMar>
    </w:tblPr>
  </w:style>
  <w:style w:type="table" w:customStyle="1" w:styleId="aff1">
    <w:basedOn w:val="TableNormal"/>
    <w:pPr>
      <w:spacing w:after="0" w:line="240" w:lineRule="auto"/>
    </w:pPr>
    <w:tblPr>
      <w:tblStyleRowBandSize w:val="1"/>
      <w:tblStyleColBandSize w:val="1"/>
      <w:tblCellMar>
        <w:left w:w="108" w:type="dxa"/>
        <w:right w:w="108" w:type="dxa"/>
      </w:tblCellMar>
    </w:tblPr>
  </w:style>
  <w:style w:type="table" w:customStyle="1" w:styleId="aff2">
    <w:basedOn w:val="TableNormal"/>
    <w:pPr>
      <w:spacing w:after="0" w:line="240" w:lineRule="auto"/>
    </w:pPr>
    <w:tblPr>
      <w:tblStyleRowBandSize w:val="1"/>
      <w:tblStyleColBandSize w:val="1"/>
      <w:tblCellMar>
        <w:left w:w="108" w:type="dxa"/>
        <w:right w:w="108" w:type="dxa"/>
      </w:tblCellMar>
    </w:tblPr>
  </w:style>
  <w:style w:type="character" w:customStyle="1" w:styleId="UnresolvedMention">
    <w:name w:val="Unresolved Mention"/>
    <w:basedOn w:val="Domylnaczcionkaakapitu"/>
    <w:uiPriority w:val="99"/>
    <w:semiHidden/>
    <w:unhideWhenUsed/>
    <w:rsid w:val="00F72F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421662">
      <w:bodyDiv w:val="1"/>
      <w:marLeft w:val="0"/>
      <w:marRight w:val="0"/>
      <w:marTop w:val="0"/>
      <w:marBottom w:val="0"/>
      <w:divBdr>
        <w:top w:val="none" w:sz="0" w:space="0" w:color="auto"/>
        <w:left w:val="none" w:sz="0" w:space="0" w:color="auto"/>
        <w:bottom w:val="none" w:sz="0" w:space="0" w:color="auto"/>
        <w:right w:val="none" w:sz="0" w:space="0" w:color="auto"/>
      </w:divBdr>
    </w:div>
    <w:div w:id="67964293">
      <w:bodyDiv w:val="1"/>
      <w:marLeft w:val="0"/>
      <w:marRight w:val="0"/>
      <w:marTop w:val="0"/>
      <w:marBottom w:val="0"/>
      <w:divBdr>
        <w:top w:val="none" w:sz="0" w:space="0" w:color="auto"/>
        <w:left w:val="none" w:sz="0" w:space="0" w:color="auto"/>
        <w:bottom w:val="none" w:sz="0" w:space="0" w:color="auto"/>
        <w:right w:val="none" w:sz="0" w:space="0" w:color="auto"/>
      </w:divBdr>
    </w:div>
    <w:div w:id="151024258">
      <w:bodyDiv w:val="1"/>
      <w:marLeft w:val="0"/>
      <w:marRight w:val="0"/>
      <w:marTop w:val="0"/>
      <w:marBottom w:val="0"/>
      <w:divBdr>
        <w:top w:val="none" w:sz="0" w:space="0" w:color="auto"/>
        <w:left w:val="none" w:sz="0" w:space="0" w:color="auto"/>
        <w:bottom w:val="none" w:sz="0" w:space="0" w:color="auto"/>
        <w:right w:val="none" w:sz="0" w:space="0" w:color="auto"/>
      </w:divBdr>
    </w:div>
    <w:div w:id="357975332">
      <w:bodyDiv w:val="1"/>
      <w:marLeft w:val="0"/>
      <w:marRight w:val="0"/>
      <w:marTop w:val="0"/>
      <w:marBottom w:val="0"/>
      <w:divBdr>
        <w:top w:val="none" w:sz="0" w:space="0" w:color="auto"/>
        <w:left w:val="none" w:sz="0" w:space="0" w:color="auto"/>
        <w:bottom w:val="none" w:sz="0" w:space="0" w:color="auto"/>
        <w:right w:val="none" w:sz="0" w:space="0" w:color="auto"/>
      </w:divBdr>
    </w:div>
    <w:div w:id="379716745">
      <w:bodyDiv w:val="1"/>
      <w:marLeft w:val="0"/>
      <w:marRight w:val="0"/>
      <w:marTop w:val="0"/>
      <w:marBottom w:val="0"/>
      <w:divBdr>
        <w:top w:val="none" w:sz="0" w:space="0" w:color="auto"/>
        <w:left w:val="none" w:sz="0" w:space="0" w:color="auto"/>
        <w:bottom w:val="none" w:sz="0" w:space="0" w:color="auto"/>
        <w:right w:val="none" w:sz="0" w:space="0" w:color="auto"/>
      </w:divBdr>
    </w:div>
    <w:div w:id="418451796">
      <w:bodyDiv w:val="1"/>
      <w:marLeft w:val="0"/>
      <w:marRight w:val="0"/>
      <w:marTop w:val="0"/>
      <w:marBottom w:val="0"/>
      <w:divBdr>
        <w:top w:val="none" w:sz="0" w:space="0" w:color="auto"/>
        <w:left w:val="none" w:sz="0" w:space="0" w:color="auto"/>
        <w:bottom w:val="none" w:sz="0" w:space="0" w:color="auto"/>
        <w:right w:val="none" w:sz="0" w:space="0" w:color="auto"/>
      </w:divBdr>
    </w:div>
    <w:div w:id="504637064">
      <w:bodyDiv w:val="1"/>
      <w:marLeft w:val="0"/>
      <w:marRight w:val="0"/>
      <w:marTop w:val="0"/>
      <w:marBottom w:val="0"/>
      <w:divBdr>
        <w:top w:val="none" w:sz="0" w:space="0" w:color="auto"/>
        <w:left w:val="none" w:sz="0" w:space="0" w:color="auto"/>
        <w:bottom w:val="none" w:sz="0" w:space="0" w:color="auto"/>
        <w:right w:val="none" w:sz="0" w:space="0" w:color="auto"/>
      </w:divBdr>
    </w:div>
    <w:div w:id="555118646">
      <w:bodyDiv w:val="1"/>
      <w:marLeft w:val="0"/>
      <w:marRight w:val="0"/>
      <w:marTop w:val="0"/>
      <w:marBottom w:val="0"/>
      <w:divBdr>
        <w:top w:val="none" w:sz="0" w:space="0" w:color="auto"/>
        <w:left w:val="none" w:sz="0" w:space="0" w:color="auto"/>
        <w:bottom w:val="none" w:sz="0" w:space="0" w:color="auto"/>
        <w:right w:val="none" w:sz="0" w:space="0" w:color="auto"/>
      </w:divBdr>
    </w:div>
    <w:div w:id="906303606">
      <w:bodyDiv w:val="1"/>
      <w:marLeft w:val="0"/>
      <w:marRight w:val="0"/>
      <w:marTop w:val="0"/>
      <w:marBottom w:val="0"/>
      <w:divBdr>
        <w:top w:val="none" w:sz="0" w:space="0" w:color="auto"/>
        <w:left w:val="none" w:sz="0" w:space="0" w:color="auto"/>
        <w:bottom w:val="none" w:sz="0" w:space="0" w:color="auto"/>
        <w:right w:val="none" w:sz="0" w:space="0" w:color="auto"/>
      </w:divBdr>
    </w:div>
    <w:div w:id="984773229">
      <w:bodyDiv w:val="1"/>
      <w:marLeft w:val="0"/>
      <w:marRight w:val="0"/>
      <w:marTop w:val="0"/>
      <w:marBottom w:val="0"/>
      <w:divBdr>
        <w:top w:val="none" w:sz="0" w:space="0" w:color="auto"/>
        <w:left w:val="none" w:sz="0" w:space="0" w:color="auto"/>
        <w:bottom w:val="none" w:sz="0" w:space="0" w:color="auto"/>
        <w:right w:val="none" w:sz="0" w:space="0" w:color="auto"/>
      </w:divBdr>
    </w:div>
    <w:div w:id="1004698248">
      <w:bodyDiv w:val="1"/>
      <w:marLeft w:val="0"/>
      <w:marRight w:val="0"/>
      <w:marTop w:val="0"/>
      <w:marBottom w:val="0"/>
      <w:divBdr>
        <w:top w:val="none" w:sz="0" w:space="0" w:color="auto"/>
        <w:left w:val="none" w:sz="0" w:space="0" w:color="auto"/>
        <w:bottom w:val="none" w:sz="0" w:space="0" w:color="auto"/>
        <w:right w:val="none" w:sz="0" w:space="0" w:color="auto"/>
      </w:divBdr>
    </w:div>
    <w:div w:id="1007706008">
      <w:bodyDiv w:val="1"/>
      <w:marLeft w:val="0"/>
      <w:marRight w:val="0"/>
      <w:marTop w:val="0"/>
      <w:marBottom w:val="0"/>
      <w:divBdr>
        <w:top w:val="none" w:sz="0" w:space="0" w:color="auto"/>
        <w:left w:val="none" w:sz="0" w:space="0" w:color="auto"/>
        <w:bottom w:val="none" w:sz="0" w:space="0" w:color="auto"/>
        <w:right w:val="none" w:sz="0" w:space="0" w:color="auto"/>
      </w:divBdr>
    </w:div>
    <w:div w:id="1076897068">
      <w:bodyDiv w:val="1"/>
      <w:marLeft w:val="0"/>
      <w:marRight w:val="0"/>
      <w:marTop w:val="0"/>
      <w:marBottom w:val="0"/>
      <w:divBdr>
        <w:top w:val="none" w:sz="0" w:space="0" w:color="auto"/>
        <w:left w:val="none" w:sz="0" w:space="0" w:color="auto"/>
        <w:bottom w:val="none" w:sz="0" w:space="0" w:color="auto"/>
        <w:right w:val="none" w:sz="0" w:space="0" w:color="auto"/>
      </w:divBdr>
    </w:div>
    <w:div w:id="1085807619">
      <w:bodyDiv w:val="1"/>
      <w:marLeft w:val="0"/>
      <w:marRight w:val="0"/>
      <w:marTop w:val="0"/>
      <w:marBottom w:val="0"/>
      <w:divBdr>
        <w:top w:val="none" w:sz="0" w:space="0" w:color="auto"/>
        <w:left w:val="none" w:sz="0" w:space="0" w:color="auto"/>
        <w:bottom w:val="none" w:sz="0" w:space="0" w:color="auto"/>
        <w:right w:val="none" w:sz="0" w:space="0" w:color="auto"/>
      </w:divBdr>
    </w:div>
    <w:div w:id="1383015956">
      <w:bodyDiv w:val="1"/>
      <w:marLeft w:val="0"/>
      <w:marRight w:val="0"/>
      <w:marTop w:val="0"/>
      <w:marBottom w:val="0"/>
      <w:divBdr>
        <w:top w:val="none" w:sz="0" w:space="0" w:color="auto"/>
        <w:left w:val="none" w:sz="0" w:space="0" w:color="auto"/>
        <w:bottom w:val="none" w:sz="0" w:space="0" w:color="auto"/>
        <w:right w:val="none" w:sz="0" w:space="0" w:color="auto"/>
      </w:divBdr>
    </w:div>
    <w:div w:id="1427460410">
      <w:bodyDiv w:val="1"/>
      <w:marLeft w:val="0"/>
      <w:marRight w:val="0"/>
      <w:marTop w:val="0"/>
      <w:marBottom w:val="0"/>
      <w:divBdr>
        <w:top w:val="none" w:sz="0" w:space="0" w:color="auto"/>
        <w:left w:val="none" w:sz="0" w:space="0" w:color="auto"/>
        <w:bottom w:val="none" w:sz="0" w:space="0" w:color="auto"/>
        <w:right w:val="none" w:sz="0" w:space="0" w:color="auto"/>
      </w:divBdr>
    </w:div>
    <w:div w:id="1449815059">
      <w:bodyDiv w:val="1"/>
      <w:marLeft w:val="0"/>
      <w:marRight w:val="0"/>
      <w:marTop w:val="0"/>
      <w:marBottom w:val="0"/>
      <w:divBdr>
        <w:top w:val="none" w:sz="0" w:space="0" w:color="auto"/>
        <w:left w:val="none" w:sz="0" w:space="0" w:color="auto"/>
        <w:bottom w:val="none" w:sz="0" w:space="0" w:color="auto"/>
        <w:right w:val="none" w:sz="0" w:space="0" w:color="auto"/>
      </w:divBdr>
    </w:div>
    <w:div w:id="1471745937">
      <w:bodyDiv w:val="1"/>
      <w:marLeft w:val="0"/>
      <w:marRight w:val="0"/>
      <w:marTop w:val="0"/>
      <w:marBottom w:val="0"/>
      <w:divBdr>
        <w:top w:val="none" w:sz="0" w:space="0" w:color="auto"/>
        <w:left w:val="none" w:sz="0" w:space="0" w:color="auto"/>
        <w:bottom w:val="none" w:sz="0" w:space="0" w:color="auto"/>
        <w:right w:val="none" w:sz="0" w:space="0" w:color="auto"/>
      </w:divBdr>
    </w:div>
    <w:div w:id="1548377487">
      <w:bodyDiv w:val="1"/>
      <w:marLeft w:val="0"/>
      <w:marRight w:val="0"/>
      <w:marTop w:val="0"/>
      <w:marBottom w:val="0"/>
      <w:divBdr>
        <w:top w:val="none" w:sz="0" w:space="0" w:color="auto"/>
        <w:left w:val="none" w:sz="0" w:space="0" w:color="auto"/>
        <w:bottom w:val="none" w:sz="0" w:space="0" w:color="auto"/>
        <w:right w:val="none" w:sz="0" w:space="0" w:color="auto"/>
      </w:divBdr>
    </w:div>
    <w:div w:id="1599175637">
      <w:bodyDiv w:val="1"/>
      <w:marLeft w:val="0"/>
      <w:marRight w:val="0"/>
      <w:marTop w:val="0"/>
      <w:marBottom w:val="0"/>
      <w:divBdr>
        <w:top w:val="none" w:sz="0" w:space="0" w:color="auto"/>
        <w:left w:val="none" w:sz="0" w:space="0" w:color="auto"/>
        <w:bottom w:val="none" w:sz="0" w:space="0" w:color="auto"/>
        <w:right w:val="none" w:sz="0" w:space="0" w:color="auto"/>
      </w:divBdr>
    </w:div>
    <w:div w:id="1637563402">
      <w:bodyDiv w:val="1"/>
      <w:marLeft w:val="0"/>
      <w:marRight w:val="0"/>
      <w:marTop w:val="0"/>
      <w:marBottom w:val="0"/>
      <w:divBdr>
        <w:top w:val="none" w:sz="0" w:space="0" w:color="auto"/>
        <w:left w:val="none" w:sz="0" w:space="0" w:color="auto"/>
        <w:bottom w:val="none" w:sz="0" w:space="0" w:color="auto"/>
        <w:right w:val="none" w:sz="0" w:space="0" w:color="auto"/>
      </w:divBdr>
    </w:div>
    <w:div w:id="1718508579">
      <w:bodyDiv w:val="1"/>
      <w:marLeft w:val="0"/>
      <w:marRight w:val="0"/>
      <w:marTop w:val="0"/>
      <w:marBottom w:val="0"/>
      <w:divBdr>
        <w:top w:val="none" w:sz="0" w:space="0" w:color="auto"/>
        <w:left w:val="none" w:sz="0" w:space="0" w:color="auto"/>
        <w:bottom w:val="none" w:sz="0" w:space="0" w:color="auto"/>
        <w:right w:val="none" w:sz="0" w:space="0" w:color="auto"/>
      </w:divBdr>
    </w:div>
    <w:div w:id="1771469102">
      <w:bodyDiv w:val="1"/>
      <w:marLeft w:val="0"/>
      <w:marRight w:val="0"/>
      <w:marTop w:val="0"/>
      <w:marBottom w:val="0"/>
      <w:divBdr>
        <w:top w:val="none" w:sz="0" w:space="0" w:color="auto"/>
        <w:left w:val="none" w:sz="0" w:space="0" w:color="auto"/>
        <w:bottom w:val="none" w:sz="0" w:space="0" w:color="auto"/>
        <w:right w:val="none" w:sz="0" w:space="0" w:color="auto"/>
      </w:divBdr>
    </w:div>
    <w:div w:id="1861241976">
      <w:bodyDiv w:val="1"/>
      <w:marLeft w:val="0"/>
      <w:marRight w:val="0"/>
      <w:marTop w:val="0"/>
      <w:marBottom w:val="0"/>
      <w:divBdr>
        <w:top w:val="none" w:sz="0" w:space="0" w:color="auto"/>
        <w:left w:val="none" w:sz="0" w:space="0" w:color="auto"/>
        <w:bottom w:val="none" w:sz="0" w:space="0" w:color="auto"/>
        <w:right w:val="none" w:sz="0" w:space="0" w:color="auto"/>
      </w:divBdr>
    </w:div>
    <w:div w:id="1868984021">
      <w:bodyDiv w:val="1"/>
      <w:marLeft w:val="0"/>
      <w:marRight w:val="0"/>
      <w:marTop w:val="0"/>
      <w:marBottom w:val="0"/>
      <w:divBdr>
        <w:top w:val="none" w:sz="0" w:space="0" w:color="auto"/>
        <w:left w:val="none" w:sz="0" w:space="0" w:color="auto"/>
        <w:bottom w:val="none" w:sz="0" w:space="0" w:color="auto"/>
        <w:right w:val="none" w:sz="0" w:space="0" w:color="auto"/>
      </w:divBdr>
    </w:div>
    <w:div w:id="1898740902">
      <w:bodyDiv w:val="1"/>
      <w:marLeft w:val="0"/>
      <w:marRight w:val="0"/>
      <w:marTop w:val="0"/>
      <w:marBottom w:val="0"/>
      <w:divBdr>
        <w:top w:val="none" w:sz="0" w:space="0" w:color="auto"/>
        <w:left w:val="none" w:sz="0" w:space="0" w:color="auto"/>
        <w:bottom w:val="none" w:sz="0" w:space="0" w:color="auto"/>
        <w:right w:val="none" w:sz="0" w:space="0" w:color="auto"/>
      </w:divBdr>
    </w:div>
    <w:div w:id="1905985509">
      <w:bodyDiv w:val="1"/>
      <w:marLeft w:val="0"/>
      <w:marRight w:val="0"/>
      <w:marTop w:val="0"/>
      <w:marBottom w:val="0"/>
      <w:divBdr>
        <w:top w:val="none" w:sz="0" w:space="0" w:color="auto"/>
        <w:left w:val="none" w:sz="0" w:space="0" w:color="auto"/>
        <w:bottom w:val="none" w:sz="0" w:space="0" w:color="auto"/>
        <w:right w:val="none" w:sz="0" w:space="0" w:color="auto"/>
      </w:divBdr>
    </w:div>
    <w:div w:id="1926262040">
      <w:bodyDiv w:val="1"/>
      <w:marLeft w:val="0"/>
      <w:marRight w:val="0"/>
      <w:marTop w:val="0"/>
      <w:marBottom w:val="0"/>
      <w:divBdr>
        <w:top w:val="none" w:sz="0" w:space="0" w:color="auto"/>
        <w:left w:val="none" w:sz="0" w:space="0" w:color="auto"/>
        <w:bottom w:val="none" w:sz="0" w:space="0" w:color="auto"/>
        <w:right w:val="none" w:sz="0" w:space="0" w:color="auto"/>
      </w:divBdr>
    </w:div>
    <w:div w:id="1941790244">
      <w:bodyDiv w:val="1"/>
      <w:marLeft w:val="0"/>
      <w:marRight w:val="0"/>
      <w:marTop w:val="0"/>
      <w:marBottom w:val="0"/>
      <w:divBdr>
        <w:top w:val="none" w:sz="0" w:space="0" w:color="auto"/>
        <w:left w:val="none" w:sz="0" w:space="0" w:color="auto"/>
        <w:bottom w:val="none" w:sz="0" w:space="0" w:color="auto"/>
        <w:right w:val="none" w:sz="0" w:space="0" w:color="auto"/>
      </w:divBdr>
    </w:div>
    <w:div w:id="1981229233">
      <w:bodyDiv w:val="1"/>
      <w:marLeft w:val="0"/>
      <w:marRight w:val="0"/>
      <w:marTop w:val="0"/>
      <w:marBottom w:val="0"/>
      <w:divBdr>
        <w:top w:val="none" w:sz="0" w:space="0" w:color="auto"/>
        <w:left w:val="none" w:sz="0" w:space="0" w:color="auto"/>
        <w:bottom w:val="none" w:sz="0" w:space="0" w:color="auto"/>
        <w:right w:val="none" w:sz="0" w:space="0" w:color="auto"/>
      </w:divBdr>
    </w:div>
    <w:div w:id="1986161857">
      <w:bodyDiv w:val="1"/>
      <w:marLeft w:val="0"/>
      <w:marRight w:val="0"/>
      <w:marTop w:val="0"/>
      <w:marBottom w:val="0"/>
      <w:divBdr>
        <w:top w:val="none" w:sz="0" w:space="0" w:color="auto"/>
        <w:left w:val="none" w:sz="0" w:space="0" w:color="auto"/>
        <w:bottom w:val="none" w:sz="0" w:space="0" w:color="auto"/>
        <w:right w:val="none" w:sz="0" w:space="0" w:color="auto"/>
      </w:divBdr>
    </w:div>
    <w:div w:id="1987662902">
      <w:bodyDiv w:val="1"/>
      <w:marLeft w:val="0"/>
      <w:marRight w:val="0"/>
      <w:marTop w:val="0"/>
      <w:marBottom w:val="0"/>
      <w:divBdr>
        <w:top w:val="none" w:sz="0" w:space="0" w:color="auto"/>
        <w:left w:val="none" w:sz="0" w:space="0" w:color="auto"/>
        <w:bottom w:val="none" w:sz="0" w:space="0" w:color="auto"/>
        <w:right w:val="none" w:sz="0" w:space="0" w:color="auto"/>
      </w:divBdr>
    </w:div>
    <w:div w:id="1988046491">
      <w:bodyDiv w:val="1"/>
      <w:marLeft w:val="0"/>
      <w:marRight w:val="0"/>
      <w:marTop w:val="0"/>
      <w:marBottom w:val="0"/>
      <w:divBdr>
        <w:top w:val="none" w:sz="0" w:space="0" w:color="auto"/>
        <w:left w:val="none" w:sz="0" w:space="0" w:color="auto"/>
        <w:bottom w:val="none" w:sz="0" w:space="0" w:color="auto"/>
        <w:right w:val="none" w:sz="0" w:space="0" w:color="auto"/>
      </w:divBdr>
    </w:div>
    <w:div w:id="1995795455">
      <w:bodyDiv w:val="1"/>
      <w:marLeft w:val="0"/>
      <w:marRight w:val="0"/>
      <w:marTop w:val="0"/>
      <w:marBottom w:val="0"/>
      <w:divBdr>
        <w:top w:val="none" w:sz="0" w:space="0" w:color="auto"/>
        <w:left w:val="none" w:sz="0" w:space="0" w:color="auto"/>
        <w:bottom w:val="none" w:sz="0" w:space="0" w:color="auto"/>
        <w:right w:val="none" w:sz="0" w:space="0" w:color="auto"/>
      </w:divBdr>
    </w:div>
    <w:div w:id="20572724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6.jpeg"/><Relationship Id="rId26" Type="http://schemas.openxmlformats.org/officeDocument/2006/relationships/image" Target="media/image13.jpeg"/><Relationship Id="rId3" Type="http://schemas.openxmlformats.org/officeDocument/2006/relationships/numbering" Target="numbering.xml"/><Relationship Id="rId21" Type="http://schemas.openxmlformats.org/officeDocument/2006/relationships/image" Target="media/image9.jpg"/><Relationship Id="rId7" Type="http://schemas.openxmlformats.org/officeDocument/2006/relationships/webSettings" Target="webSettings.xml"/><Relationship Id="rId12" Type="http://schemas.openxmlformats.org/officeDocument/2006/relationships/hyperlink" Target="http://www.instytut-ipc.pl" TargetMode="External"/><Relationship Id="rId17" Type="http://schemas.openxmlformats.org/officeDocument/2006/relationships/image" Target="media/image5.jpg"/><Relationship Id="rId25" Type="http://schemas.openxmlformats.org/officeDocument/2006/relationships/image" Target="media/image12.jpe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image" Target="media/image1.png"/><Relationship Id="rId19" Type="http://schemas.openxmlformats.org/officeDocument/2006/relationships/image" Target="media/image7.jpe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1.xml"/><Relationship Id="rId22" Type="http://schemas.openxmlformats.org/officeDocument/2006/relationships/chart" Target="charts/chart1.xml"/><Relationship Id="rId27" Type="http://schemas.openxmlformats.org/officeDocument/2006/relationships/image" Target="media/image14.png"/><Relationship Id="rId30" Type="http://schemas.openxmlformats.org/officeDocument/2006/relationships/image" Target="media/image1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file:///C:\Users\asus\Desktop\Finanse%20Krobi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Arkusz1!$D$74:$I$74</c:f>
              <c:strCache>
                <c:ptCount val="6"/>
                <c:pt idx="0">
                  <c:v>Razem GPR (zł)</c:v>
                </c:pt>
                <c:pt idx="1">
                  <c:v>EFRR (zł)</c:v>
                </c:pt>
                <c:pt idx="2">
                  <c:v>EFS (zł)</c:v>
                </c:pt>
                <c:pt idx="3">
                  <c:v>Inne środki (zł)</c:v>
                </c:pt>
                <c:pt idx="4">
                  <c:v>Środki własne Gminy Krobia (zł)</c:v>
                </c:pt>
                <c:pt idx="5">
                  <c:v>Środki prywatne (zł)</c:v>
                </c:pt>
              </c:strCache>
            </c:strRef>
          </c:cat>
          <c:val>
            <c:numRef>
              <c:f>Arkusz1!$D$75:$I$75</c:f>
              <c:numCache>
                <c:formatCode>#,##0</c:formatCode>
                <c:ptCount val="6"/>
                <c:pt idx="0">
                  <c:v>39800000</c:v>
                </c:pt>
                <c:pt idx="1">
                  <c:v>19750000</c:v>
                </c:pt>
                <c:pt idx="2">
                  <c:v>0</c:v>
                </c:pt>
                <c:pt idx="3">
                  <c:v>10300000</c:v>
                </c:pt>
                <c:pt idx="4">
                  <c:v>9550000</c:v>
                </c:pt>
                <c:pt idx="5">
                  <c:v>200000</c:v>
                </c:pt>
              </c:numCache>
            </c:numRef>
          </c:val>
          <c:extLst xmlns:c16r2="http://schemas.microsoft.com/office/drawing/2015/06/chart">
            <c:ext xmlns:c16="http://schemas.microsoft.com/office/drawing/2014/chart" uri="{C3380CC4-5D6E-409C-BE32-E72D297353CC}">
              <c16:uniqueId val="{00000000-4072-4D51-867F-74B17A14442C}"/>
            </c:ext>
          </c:extLst>
        </c:ser>
        <c:dLbls>
          <c:dLblPos val="outEnd"/>
          <c:showLegendKey val="0"/>
          <c:showVal val="1"/>
          <c:showCatName val="0"/>
          <c:showSerName val="0"/>
          <c:showPercent val="0"/>
          <c:showBubbleSize val="0"/>
        </c:dLbls>
        <c:gapWidth val="219"/>
        <c:overlap val="-27"/>
        <c:axId val="242712960"/>
        <c:axId val="242715648"/>
      </c:barChart>
      <c:catAx>
        <c:axId val="24271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2715648"/>
        <c:crosses val="autoZero"/>
        <c:auto val="1"/>
        <c:lblAlgn val="ctr"/>
        <c:lblOffset val="100"/>
        <c:noMultiLvlLbl val="0"/>
      </c:catAx>
      <c:valAx>
        <c:axId val="2427156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2712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LEjPbW3+CMaLMAFzGNvR83eMFw==">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762E42F-B136-4EFA-865A-41D85E6890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156</Pages>
  <Words>42342</Words>
  <Characters>254056</Characters>
  <Application>Microsoft Office Word</Application>
  <DocSecurity>0</DocSecurity>
  <Lines>2117</Lines>
  <Paragraphs>591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295807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Marek Karłowski</dc:creator>
  <cp:lastModifiedBy>Aurelia Sikorska</cp:lastModifiedBy>
  <cp:revision>4</cp:revision>
  <cp:lastPrinted>2025-05-21T08:18:00Z</cp:lastPrinted>
  <dcterms:created xsi:type="dcterms:W3CDTF">2025-07-08T12:08:00Z</dcterms:created>
  <dcterms:modified xsi:type="dcterms:W3CDTF">2025-07-08T12:35:00Z</dcterms:modified>
</cp:coreProperties>
</file>