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43BC4" w:rsidRDefault="00092B39" w:rsidP="00443BC4">
      <w:pPr>
        <w:spacing w:line="360" w:lineRule="auto"/>
        <w:jc w:val="center"/>
        <w:rPr>
          <w:rFonts w:ascii="Arial" w:hAnsi="Arial" w:cs="Arial"/>
          <w:b/>
          <w:sz w:val="32"/>
          <w:szCs w:val="32"/>
        </w:rPr>
      </w:pPr>
      <w:r w:rsidRPr="00092B39">
        <w:rPr>
          <w:rFonts w:ascii="Arial" w:hAnsi="Arial" w:cs="Arial"/>
          <w:b/>
          <w:sz w:val="32"/>
          <w:szCs w:val="32"/>
        </w:rPr>
        <w:t>Porzą</w:t>
      </w:r>
      <w:r>
        <w:rPr>
          <w:rFonts w:ascii="Arial" w:hAnsi="Arial" w:cs="Arial"/>
          <w:b/>
          <w:sz w:val="32"/>
          <w:szCs w:val="32"/>
        </w:rPr>
        <w:t xml:space="preserve">dek obrad </w:t>
      </w:r>
      <w:r w:rsidR="00443BC4">
        <w:rPr>
          <w:rFonts w:ascii="Arial" w:hAnsi="Arial" w:cs="Arial"/>
          <w:b/>
          <w:sz w:val="32"/>
          <w:szCs w:val="32"/>
        </w:rPr>
        <w:t>V</w:t>
      </w:r>
      <w:r w:rsidR="008F06DE">
        <w:rPr>
          <w:rFonts w:ascii="Arial" w:hAnsi="Arial" w:cs="Arial"/>
          <w:b/>
          <w:sz w:val="32"/>
          <w:szCs w:val="32"/>
        </w:rPr>
        <w:t>I</w:t>
      </w:r>
      <w:r w:rsidR="007522EE">
        <w:rPr>
          <w:rFonts w:ascii="Arial" w:hAnsi="Arial" w:cs="Arial"/>
          <w:b/>
          <w:sz w:val="32"/>
          <w:szCs w:val="32"/>
        </w:rPr>
        <w:t>I</w:t>
      </w:r>
      <w:r w:rsidR="00443BC4">
        <w:rPr>
          <w:rFonts w:ascii="Arial" w:hAnsi="Arial" w:cs="Arial"/>
          <w:b/>
          <w:sz w:val="32"/>
          <w:szCs w:val="32"/>
        </w:rPr>
        <w:t xml:space="preserve"> </w:t>
      </w:r>
      <w:r>
        <w:rPr>
          <w:rFonts w:ascii="Arial" w:hAnsi="Arial" w:cs="Arial"/>
          <w:b/>
          <w:sz w:val="32"/>
          <w:szCs w:val="32"/>
        </w:rPr>
        <w:t>sesji:</w:t>
      </w:r>
    </w:p>
    <w:p w:rsidR="007522EE" w:rsidRDefault="007522EE" w:rsidP="007522EE">
      <w:pPr>
        <w:numPr>
          <w:ilvl w:val="0"/>
          <w:numId w:val="1"/>
        </w:numPr>
        <w:ind w:left="924" w:right="-851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Otwarcie i sprawdzenie obecności radnych.</w:t>
      </w:r>
    </w:p>
    <w:p w:rsidR="00812402" w:rsidRDefault="00812402" w:rsidP="00812402">
      <w:pPr>
        <w:ind w:left="924" w:right="-851"/>
        <w:jc w:val="both"/>
        <w:rPr>
          <w:rFonts w:ascii="Arial" w:hAnsi="Arial" w:cs="Arial"/>
        </w:rPr>
      </w:pPr>
    </w:p>
    <w:p w:rsidR="007522EE" w:rsidRDefault="007522EE" w:rsidP="007522EE">
      <w:pPr>
        <w:numPr>
          <w:ilvl w:val="0"/>
          <w:numId w:val="1"/>
        </w:numPr>
        <w:ind w:left="924" w:right="-851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Przedstawienie porządku obrad. </w:t>
      </w:r>
    </w:p>
    <w:p w:rsidR="00812402" w:rsidRDefault="00812402" w:rsidP="00812402">
      <w:pPr>
        <w:ind w:left="924" w:right="-851"/>
        <w:jc w:val="both"/>
        <w:rPr>
          <w:rFonts w:ascii="Arial" w:hAnsi="Arial" w:cs="Arial"/>
        </w:rPr>
      </w:pPr>
    </w:p>
    <w:p w:rsidR="007522EE" w:rsidRDefault="007522EE" w:rsidP="007522EE">
      <w:pPr>
        <w:numPr>
          <w:ilvl w:val="0"/>
          <w:numId w:val="1"/>
        </w:numPr>
        <w:ind w:left="924" w:right="-851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 xml:space="preserve">Przyjęcie protokołu z VI sesji. </w:t>
      </w:r>
    </w:p>
    <w:p w:rsidR="00812402" w:rsidRDefault="00812402" w:rsidP="00812402">
      <w:pPr>
        <w:pStyle w:val="Akapitzlist"/>
        <w:rPr>
          <w:rFonts w:ascii="Arial" w:hAnsi="Arial" w:cs="Arial"/>
        </w:rPr>
      </w:pPr>
    </w:p>
    <w:p w:rsidR="007522EE" w:rsidRDefault="007522EE" w:rsidP="007522EE">
      <w:pPr>
        <w:numPr>
          <w:ilvl w:val="0"/>
          <w:numId w:val="1"/>
        </w:numPr>
        <w:ind w:left="924" w:right="-851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Informacja Przewodniczącego Rady Miejskiej o działaniach podejmowanych</w:t>
      </w:r>
      <w:r>
        <w:rPr>
          <w:rFonts w:ascii="Arial" w:hAnsi="Arial" w:cs="Arial"/>
        </w:rPr>
        <w:br/>
        <w:t>w okresie międzysesyjnym.</w:t>
      </w:r>
    </w:p>
    <w:p w:rsidR="00812402" w:rsidRDefault="00812402" w:rsidP="00812402">
      <w:pPr>
        <w:pStyle w:val="Akapitzlist"/>
        <w:rPr>
          <w:rFonts w:ascii="Arial" w:hAnsi="Arial" w:cs="Arial"/>
        </w:rPr>
      </w:pPr>
    </w:p>
    <w:p w:rsidR="007522EE" w:rsidRDefault="007522EE" w:rsidP="007522EE">
      <w:pPr>
        <w:numPr>
          <w:ilvl w:val="0"/>
          <w:numId w:val="1"/>
        </w:numPr>
        <w:ind w:left="924" w:right="-851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Sprawozdanie z działalności Burmistrza Krobi w okresie międzysesyjnym.</w:t>
      </w:r>
    </w:p>
    <w:p w:rsidR="00812402" w:rsidRDefault="00812402" w:rsidP="00812402">
      <w:pPr>
        <w:pStyle w:val="Akapitzlist"/>
        <w:rPr>
          <w:rFonts w:ascii="Arial" w:hAnsi="Arial" w:cs="Arial"/>
        </w:rPr>
      </w:pPr>
    </w:p>
    <w:p w:rsidR="007522EE" w:rsidRPr="00812402" w:rsidRDefault="007522EE" w:rsidP="007522EE">
      <w:pPr>
        <w:numPr>
          <w:ilvl w:val="0"/>
          <w:numId w:val="1"/>
        </w:numPr>
        <w:ind w:right="-851"/>
        <w:jc w:val="both"/>
        <w:rPr>
          <w:rFonts w:ascii="Arial" w:hAnsi="Arial" w:cs="Arial"/>
        </w:rPr>
      </w:pPr>
      <w:bookmarkStart w:id="0" w:name="_Hlk98409725"/>
      <w:r>
        <w:rPr>
          <w:rFonts w:ascii="Arial" w:eastAsia="Calibri" w:hAnsi="Arial" w:cs="Arial"/>
          <w:lang w:eastAsia="en-US"/>
        </w:rPr>
        <w:t xml:space="preserve">Informacja o stanie bezpieczeństwa publicznego na terenie Gminy Krobia i Powiatu Gostyńskiego w roku 2023. </w:t>
      </w:r>
    </w:p>
    <w:p w:rsidR="00812402" w:rsidRDefault="00812402" w:rsidP="00812402">
      <w:pPr>
        <w:pStyle w:val="Akapitzlist"/>
        <w:rPr>
          <w:rFonts w:ascii="Arial" w:hAnsi="Arial" w:cs="Arial"/>
        </w:rPr>
      </w:pPr>
    </w:p>
    <w:p w:rsidR="007522EE" w:rsidRDefault="007522EE" w:rsidP="007522EE">
      <w:pPr>
        <w:numPr>
          <w:ilvl w:val="0"/>
          <w:numId w:val="1"/>
        </w:numPr>
        <w:ind w:right="-851"/>
        <w:jc w:val="both"/>
        <w:rPr>
          <w:rFonts w:ascii="Arial" w:hAnsi="Arial" w:cs="Arial"/>
        </w:rPr>
      </w:pPr>
      <w:r>
        <w:rPr>
          <w:rFonts w:ascii="Arial" w:hAnsi="Arial" w:cs="Arial"/>
        </w:rPr>
        <w:t>Informacja o stanie realizacji zadań oświa</w:t>
      </w:r>
      <w:r w:rsidR="00812402">
        <w:rPr>
          <w:rFonts w:ascii="Arial" w:hAnsi="Arial" w:cs="Arial"/>
        </w:rPr>
        <w:t>towych w roku szkolnym 2023/202</w:t>
      </w:r>
      <w:r>
        <w:rPr>
          <w:rFonts w:ascii="Arial" w:hAnsi="Arial" w:cs="Arial"/>
        </w:rPr>
        <w:t>4.</w:t>
      </w:r>
    </w:p>
    <w:p w:rsidR="00812402" w:rsidRDefault="00812402" w:rsidP="00812402">
      <w:pPr>
        <w:pStyle w:val="Akapitzlist"/>
        <w:rPr>
          <w:rFonts w:ascii="Arial" w:hAnsi="Arial" w:cs="Arial"/>
        </w:rPr>
      </w:pPr>
    </w:p>
    <w:p w:rsidR="007522EE" w:rsidRDefault="007522EE" w:rsidP="007522EE">
      <w:pPr>
        <w:numPr>
          <w:ilvl w:val="0"/>
          <w:numId w:val="1"/>
        </w:numPr>
        <w:ind w:left="924" w:right="-851" w:hanging="357"/>
        <w:rPr>
          <w:rFonts w:ascii="Arial" w:hAnsi="Arial" w:cs="Arial"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</w:rPr>
        <w:t xml:space="preserve">uchwalenia </w:t>
      </w:r>
      <w:r>
        <w:rPr>
          <w:rFonts w:ascii="Arial" w:hAnsi="Arial" w:cs="Arial"/>
        </w:rPr>
        <w:t>„Programu współpracy Gminy Krobia z organizacjami pozarządowymi oraz z podmiotami, o których mowa w art. 3 ust. 3 ustawy z dnia 24 kwietnia 2003 r. o działalności pożytku publicznego i o wolontariacie na 2025 rok”.</w:t>
      </w:r>
    </w:p>
    <w:p w:rsidR="00812402" w:rsidRDefault="00812402" w:rsidP="00812402">
      <w:pPr>
        <w:ind w:left="924" w:right="-851"/>
        <w:rPr>
          <w:rFonts w:ascii="Arial" w:hAnsi="Arial" w:cs="Arial"/>
        </w:rPr>
      </w:pPr>
    </w:p>
    <w:p w:rsidR="007522EE" w:rsidRDefault="007522EE" w:rsidP="007522EE">
      <w:pPr>
        <w:numPr>
          <w:ilvl w:val="0"/>
          <w:numId w:val="1"/>
        </w:numPr>
        <w:ind w:left="924" w:right="-851" w:hanging="357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</w:rPr>
        <w:t>wyrażenia zgody na odstąpienie od obowiązku przetargowego trybu zawarcia umowy najmu.</w:t>
      </w:r>
    </w:p>
    <w:p w:rsidR="00812402" w:rsidRDefault="00812402" w:rsidP="00812402">
      <w:pPr>
        <w:pStyle w:val="Akapitzlist"/>
        <w:rPr>
          <w:rFonts w:ascii="Arial" w:hAnsi="Arial" w:cs="Arial"/>
          <w:bCs/>
        </w:rPr>
      </w:pPr>
    </w:p>
    <w:p w:rsidR="007522EE" w:rsidRDefault="007522EE" w:rsidP="007522EE">
      <w:pPr>
        <w:numPr>
          <w:ilvl w:val="0"/>
          <w:numId w:val="1"/>
        </w:numPr>
        <w:ind w:right="-851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Rozpatrzenie projektu uchwał w sprawie wyrażenia zgody na nieodpłatne nabycie przez Gminę Krobia od Skarbu Państwa prawa własności nieruchomości położonej w Kuczynie.</w:t>
      </w:r>
    </w:p>
    <w:p w:rsidR="00812402" w:rsidRDefault="00812402" w:rsidP="00812402">
      <w:pPr>
        <w:pStyle w:val="Akapitzlist"/>
        <w:rPr>
          <w:rFonts w:ascii="Arial" w:hAnsi="Arial" w:cs="Arial"/>
          <w:bCs/>
        </w:rPr>
      </w:pPr>
    </w:p>
    <w:p w:rsidR="007522EE" w:rsidRDefault="007522EE" w:rsidP="007522EE">
      <w:pPr>
        <w:numPr>
          <w:ilvl w:val="0"/>
          <w:numId w:val="1"/>
        </w:numPr>
        <w:ind w:left="924" w:right="-851" w:hanging="357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</w:rPr>
        <w:t>wyrażenia zgody na nieodpłatne nabycie przez Gminę Krobia od Skarbu Państwa prawa własności nieruchomości położonej w Domachowie.</w:t>
      </w:r>
    </w:p>
    <w:p w:rsidR="00812402" w:rsidRDefault="00812402" w:rsidP="00812402">
      <w:pPr>
        <w:pStyle w:val="Akapitzlist"/>
        <w:rPr>
          <w:rFonts w:ascii="Arial" w:hAnsi="Arial" w:cs="Arial"/>
          <w:bCs/>
        </w:rPr>
      </w:pPr>
    </w:p>
    <w:p w:rsidR="007522EE" w:rsidRDefault="007522EE" w:rsidP="007522EE">
      <w:pPr>
        <w:numPr>
          <w:ilvl w:val="0"/>
          <w:numId w:val="1"/>
        </w:numPr>
        <w:ind w:right="-851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 Rozpatrzenie projektu uchwały w sprawie </w:t>
      </w:r>
      <w:r>
        <w:rPr>
          <w:rFonts w:ascii="Arial" w:hAnsi="Arial" w:cs="Arial"/>
          <w:bCs/>
        </w:rPr>
        <w:t xml:space="preserve">wyrażenia zgody na zbycie części nieruchomości gruntowej niezabudowanej, położonej w miejscowości Kuczynka, obręb geodezyjny Kuczyna.  </w:t>
      </w:r>
    </w:p>
    <w:p w:rsidR="00812402" w:rsidRDefault="00812402" w:rsidP="00812402">
      <w:pPr>
        <w:pStyle w:val="Akapitzlist"/>
        <w:rPr>
          <w:rFonts w:ascii="Arial" w:hAnsi="Arial" w:cs="Arial"/>
          <w:bCs/>
        </w:rPr>
      </w:pPr>
    </w:p>
    <w:p w:rsidR="007522EE" w:rsidRDefault="007522EE" w:rsidP="007522EE">
      <w:pPr>
        <w:numPr>
          <w:ilvl w:val="0"/>
          <w:numId w:val="1"/>
        </w:numPr>
        <w:ind w:left="924" w:right="-851" w:hanging="357"/>
        <w:rPr>
          <w:rFonts w:ascii="Arial" w:hAnsi="Arial" w:cs="Arial"/>
        </w:rPr>
      </w:pPr>
      <w:r>
        <w:rPr>
          <w:rFonts w:ascii="Arial" w:hAnsi="Arial" w:cs="Arial"/>
        </w:rPr>
        <w:t>Rozpatrzenie projektu uchwały w sprawie wyrażenia zgody na przyznanie nieruchomości zamiennej w ramach odszkodowania za nieruchomości przejęte z mocy prawa pod inwestycję drogową.</w:t>
      </w:r>
    </w:p>
    <w:p w:rsidR="00812402" w:rsidRDefault="00812402" w:rsidP="00812402">
      <w:pPr>
        <w:pStyle w:val="Akapitzlist"/>
        <w:rPr>
          <w:rFonts w:ascii="Arial" w:hAnsi="Arial" w:cs="Arial"/>
        </w:rPr>
      </w:pPr>
    </w:p>
    <w:p w:rsidR="007522EE" w:rsidRPr="00812402" w:rsidRDefault="007522EE" w:rsidP="007522EE">
      <w:pPr>
        <w:numPr>
          <w:ilvl w:val="0"/>
          <w:numId w:val="1"/>
        </w:numPr>
        <w:ind w:right="-851"/>
        <w:jc w:val="both"/>
        <w:rPr>
          <w:rFonts w:ascii="Arial" w:eastAsia="Calibri" w:hAnsi="Arial" w:cs="Arial"/>
          <w:lang w:eastAsia="en-US"/>
        </w:rPr>
      </w:pPr>
      <w:r>
        <w:rPr>
          <w:rFonts w:ascii="Calibri" w:hAnsi="Calibri" w:cs="Calibri"/>
          <w:sz w:val="26"/>
          <w:szCs w:val="26"/>
        </w:rPr>
        <w:t xml:space="preserve"> </w:t>
      </w:r>
      <w:r>
        <w:rPr>
          <w:rFonts w:ascii="Arial" w:eastAsia="Calibri" w:hAnsi="Arial" w:cs="Arial"/>
          <w:lang w:eastAsia="en-US"/>
        </w:rPr>
        <w:t xml:space="preserve">Rozpatrzenie projektu uchwały w sprawie </w:t>
      </w:r>
      <w:r>
        <w:rPr>
          <w:rFonts w:ascii="Arial" w:hAnsi="Arial" w:cs="Arial"/>
        </w:rPr>
        <w:t xml:space="preserve">określenia wysokości stawek podatku od nieruchomości. </w:t>
      </w:r>
    </w:p>
    <w:p w:rsidR="00812402" w:rsidRDefault="00812402" w:rsidP="00812402">
      <w:pPr>
        <w:pStyle w:val="Akapitzlist"/>
        <w:rPr>
          <w:rFonts w:ascii="Arial" w:eastAsia="Calibri" w:hAnsi="Arial" w:cs="Arial"/>
          <w:lang w:eastAsia="en-US"/>
        </w:rPr>
      </w:pPr>
    </w:p>
    <w:p w:rsidR="007522EE" w:rsidRDefault="007522EE" w:rsidP="007522EE">
      <w:pPr>
        <w:numPr>
          <w:ilvl w:val="0"/>
          <w:numId w:val="1"/>
        </w:numPr>
        <w:ind w:right="-851"/>
        <w:rPr>
          <w:rFonts w:ascii="Arial" w:hAnsi="Arial" w:cs="Arial"/>
        </w:rPr>
      </w:pPr>
      <w:r>
        <w:rPr>
          <w:rFonts w:ascii="Arial" w:eastAsia="Calibri" w:hAnsi="Arial" w:cs="Arial"/>
          <w:lang w:eastAsia="en-US"/>
        </w:rPr>
        <w:t>Rozpatrzenie projektu uchwały w sprawie</w:t>
      </w:r>
      <w:r>
        <w:rPr>
          <w:rFonts w:ascii="Arial" w:hAnsi="Arial" w:cs="Arial"/>
          <w:b/>
        </w:rPr>
        <w:t xml:space="preserve"> </w:t>
      </w:r>
      <w:r>
        <w:rPr>
          <w:rFonts w:ascii="Arial" w:hAnsi="Arial" w:cs="Arial"/>
        </w:rPr>
        <w:t>określenia wysokości stawek podatku od środków transportowych.</w:t>
      </w:r>
    </w:p>
    <w:p w:rsidR="00812402" w:rsidRDefault="00812402" w:rsidP="00812402">
      <w:pPr>
        <w:pStyle w:val="Akapitzlist"/>
        <w:rPr>
          <w:rFonts w:ascii="Arial" w:hAnsi="Arial" w:cs="Arial"/>
        </w:rPr>
      </w:pPr>
    </w:p>
    <w:p w:rsidR="00812402" w:rsidRDefault="00812402" w:rsidP="00812402">
      <w:pPr>
        <w:ind w:right="-851"/>
        <w:rPr>
          <w:rFonts w:ascii="Arial" w:hAnsi="Arial" w:cs="Arial"/>
        </w:rPr>
      </w:pPr>
      <w:bookmarkStart w:id="1" w:name="_GoBack"/>
      <w:bookmarkEnd w:id="1"/>
    </w:p>
    <w:p w:rsidR="00812402" w:rsidRDefault="00812402" w:rsidP="00812402">
      <w:pPr>
        <w:pStyle w:val="Akapitzlist"/>
        <w:rPr>
          <w:rFonts w:ascii="Arial" w:hAnsi="Arial" w:cs="Arial"/>
        </w:rPr>
      </w:pPr>
    </w:p>
    <w:p w:rsidR="007522EE" w:rsidRDefault="007522EE" w:rsidP="007522EE">
      <w:pPr>
        <w:numPr>
          <w:ilvl w:val="0"/>
          <w:numId w:val="1"/>
        </w:numPr>
        <w:ind w:left="924" w:right="-851" w:hanging="357"/>
        <w:rPr>
          <w:rFonts w:ascii="Arial" w:hAnsi="Arial" w:cs="Arial"/>
          <w:bCs/>
        </w:rPr>
      </w:pPr>
      <w:r>
        <w:rPr>
          <w:rFonts w:ascii="Arial" w:eastAsia="Calibri" w:hAnsi="Arial" w:cs="Arial"/>
          <w:lang w:eastAsia="en-US"/>
        </w:rPr>
        <w:lastRenderedPageBreak/>
        <w:t xml:space="preserve">Rozpatrzenie projektu uchwały w sprawie </w:t>
      </w:r>
      <w:r>
        <w:rPr>
          <w:rFonts w:ascii="Arial" w:hAnsi="Arial" w:cs="Arial"/>
          <w:bCs/>
        </w:rPr>
        <w:t>zwolnienia od podatku od nieruchomości gruntów oznaczonych w ewidencji gruntów i budynków symbolem „dr”, z wyjątkiem związanych z prowadzeniem działalności gospodarczej, gruntów przeznaczonych pod budowę dróg publicznych lub linii kolejowych, oznaczonych symbolem „</w:t>
      </w:r>
      <w:proofErr w:type="spellStart"/>
      <w:r>
        <w:rPr>
          <w:rFonts w:ascii="Arial" w:hAnsi="Arial" w:cs="Arial"/>
          <w:bCs/>
        </w:rPr>
        <w:t>Tp</w:t>
      </w:r>
      <w:proofErr w:type="spellEnd"/>
      <w:r>
        <w:rPr>
          <w:rFonts w:ascii="Arial" w:hAnsi="Arial" w:cs="Arial"/>
          <w:bCs/>
        </w:rPr>
        <w:t>”, z wyjątkiem związanych z prowadzeniem działalności gospodarczej oraz innych terenów komunikacyjnych oznaczonych w ewidencji gruntów i budynków symbolem „Ti”, z wyjątkiem związanych z prowadzeniem działalności gospodarczej.</w:t>
      </w:r>
    </w:p>
    <w:p w:rsidR="00812402" w:rsidRDefault="00812402" w:rsidP="00812402">
      <w:pPr>
        <w:pStyle w:val="Akapitzlist"/>
        <w:rPr>
          <w:rFonts w:ascii="Arial" w:hAnsi="Arial" w:cs="Arial"/>
          <w:bCs/>
        </w:rPr>
      </w:pPr>
    </w:p>
    <w:p w:rsidR="007522EE" w:rsidRDefault="007522EE" w:rsidP="007522EE">
      <w:pPr>
        <w:numPr>
          <w:ilvl w:val="0"/>
          <w:numId w:val="1"/>
        </w:numPr>
        <w:ind w:right="-851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 xml:space="preserve">Rozpatrzenie projektu uchwały w sprawie </w:t>
      </w:r>
      <w:r>
        <w:rPr>
          <w:rFonts w:ascii="Arial" w:hAnsi="Arial" w:cs="Arial"/>
          <w:bCs/>
        </w:rPr>
        <w:t>udzielenia pomocy finansowej Powiatowi Gostyńskiemu.</w:t>
      </w:r>
    </w:p>
    <w:p w:rsidR="00812402" w:rsidRDefault="00812402" w:rsidP="00812402">
      <w:pPr>
        <w:pStyle w:val="Akapitzlist"/>
        <w:rPr>
          <w:rFonts w:ascii="Arial" w:hAnsi="Arial" w:cs="Arial"/>
          <w:bCs/>
        </w:rPr>
      </w:pPr>
    </w:p>
    <w:p w:rsidR="007522EE" w:rsidRDefault="007522EE" w:rsidP="007522EE">
      <w:pPr>
        <w:numPr>
          <w:ilvl w:val="0"/>
          <w:numId w:val="1"/>
        </w:numPr>
        <w:ind w:right="-851"/>
        <w:rPr>
          <w:rFonts w:ascii="Arial" w:hAnsi="Arial" w:cs="Arial"/>
        </w:rPr>
      </w:pPr>
      <w:r>
        <w:rPr>
          <w:rFonts w:ascii="Arial" w:hAnsi="Arial" w:cs="Arial"/>
        </w:rPr>
        <w:t>Rozpatrzenie projektu uchwały w sprawie zmiany Uchwały Nr LXVIII/569/2023 Rady Miejskiej w Krobi z dnia 15 grudnia 2023 r. w sprawie Wieloletniej Prognozy Finansowej Gminy Krobia na lata  2024 – 2031.</w:t>
      </w:r>
    </w:p>
    <w:p w:rsidR="00812402" w:rsidRDefault="00812402" w:rsidP="00812402">
      <w:pPr>
        <w:pStyle w:val="Akapitzlist"/>
        <w:rPr>
          <w:rFonts w:ascii="Arial" w:hAnsi="Arial" w:cs="Arial"/>
        </w:rPr>
      </w:pPr>
    </w:p>
    <w:p w:rsidR="007522EE" w:rsidRDefault="007522EE" w:rsidP="007522EE">
      <w:pPr>
        <w:numPr>
          <w:ilvl w:val="0"/>
          <w:numId w:val="1"/>
        </w:numPr>
        <w:ind w:right="-851"/>
        <w:jc w:val="both"/>
        <w:rPr>
          <w:rFonts w:ascii="Arial" w:hAnsi="Arial" w:cs="Arial"/>
          <w:bCs/>
        </w:rPr>
      </w:pPr>
      <w:r>
        <w:rPr>
          <w:rFonts w:ascii="Arial" w:hAnsi="Arial" w:cs="Arial"/>
        </w:rPr>
        <w:t>Rozpatrzenie projektu uchwały w sprawie</w:t>
      </w:r>
      <w:r>
        <w:rPr>
          <w:rFonts w:ascii="Arial" w:hAnsi="Arial" w:cs="Arial"/>
          <w:bCs/>
        </w:rPr>
        <w:t xml:space="preserve"> zmiany uchwały budżetowej Gminy </w:t>
      </w:r>
    </w:p>
    <w:p w:rsidR="007522EE" w:rsidRDefault="007522EE" w:rsidP="007522EE">
      <w:pPr>
        <w:ind w:left="928" w:right="-851"/>
        <w:jc w:val="both"/>
        <w:rPr>
          <w:rFonts w:ascii="Arial" w:hAnsi="Arial" w:cs="Arial"/>
          <w:bCs/>
        </w:rPr>
      </w:pPr>
      <w:r>
        <w:rPr>
          <w:rFonts w:ascii="Arial" w:hAnsi="Arial" w:cs="Arial"/>
          <w:bCs/>
        </w:rPr>
        <w:t>Krobia na rok 2024.</w:t>
      </w:r>
    </w:p>
    <w:p w:rsidR="00812402" w:rsidRDefault="00812402" w:rsidP="007522EE">
      <w:pPr>
        <w:ind w:left="928" w:right="-851"/>
        <w:jc w:val="both"/>
        <w:rPr>
          <w:rFonts w:ascii="Arial" w:hAnsi="Arial" w:cs="Arial"/>
          <w:bCs/>
        </w:rPr>
      </w:pPr>
    </w:p>
    <w:p w:rsidR="007522EE" w:rsidRDefault="007522EE" w:rsidP="007522EE">
      <w:pPr>
        <w:pStyle w:val="Default"/>
        <w:numPr>
          <w:ilvl w:val="0"/>
          <w:numId w:val="1"/>
        </w:numPr>
        <w:ind w:left="924" w:right="-851" w:hanging="357"/>
        <w:jc w:val="both"/>
        <w:rPr>
          <w:rFonts w:ascii="Arial" w:hAnsi="Arial" w:cs="Arial"/>
        </w:rPr>
      </w:pPr>
      <w:r>
        <w:rPr>
          <w:rFonts w:ascii="Arial" w:hAnsi="Arial" w:cs="Arial"/>
        </w:rPr>
        <w:t>Wolne głosy i wnioski.</w:t>
      </w:r>
    </w:p>
    <w:p w:rsidR="00812402" w:rsidRDefault="00812402" w:rsidP="00812402">
      <w:pPr>
        <w:pStyle w:val="Default"/>
        <w:ind w:left="924" w:right="-851"/>
        <w:jc w:val="both"/>
        <w:rPr>
          <w:rFonts w:ascii="Arial" w:hAnsi="Arial" w:cs="Arial"/>
        </w:rPr>
      </w:pPr>
    </w:p>
    <w:p w:rsidR="007522EE" w:rsidRDefault="007522EE" w:rsidP="007522EE">
      <w:pPr>
        <w:numPr>
          <w:ilvl w:val="0"/>
          <w:numId w:val="1"/>
        </w:numPr>
        <w:suppressAutoHyphens/>
        <w:ind w:left="924" w:right="-851"/>
        <w:contextualSpacing/>
        <w:jc w:val="both"/>
        <w:rPr>
          <w:rFonts w:ascii="Arial" w:eastAsia="Calibri" w:hAnsi="Arial" w:cs="Arial"/>
          <w:bCs/>
          <w:lang w:eastAsia="en-US"/>
        </w:rPr>
      </w:pPr>
      <w:r>
        <w:rPr>
          <w:rFonts w:ascii="Arial" w:hAnsi="Arial" w:cs="Arial"/>
        </w:rPr>
        <w:t xml:space="preserve">Zakończenie. </w:t>
      </w:r>
      <w:bookmarkEnd w:id="0"/>
    </w:p>
    <w:p w:rsidR="008F06DE" w:rsidRPr="008F06DE" w:rsidRDefault="008F06DE" w:rsidP="007522EE">
      <w:pPr>
        <w:ind w:right="-851"/>
        <w:rPr>
          <w:sz w:val="26"/>
          <w:szCs w:val="26"/>
        </w:rPr>
      </w:pPr>
    </w:p>
    <w:sectPr w:rsidR="008F06DE" w:rsidRPr="008F06DE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399E16E5"/>
    <w:multiLevelType w:val="hybridMultilevel"/>
    <w:tmpl w:val="65D2C6A2"/>
    <w:lvl w:ilvl="0" w:tplc="FF88A800">
      <w:start w:val="1"/>
      <w:numFmt w:val="decimal"/>
      <w:lvlText w:val="%1."/>
      <w:lvlJc w:val="left"/>
      <w:pPr>
        <w:ind w:left="928" w:hanging="360"/>
      </w:pPr>
      <w:rPr>
        <w:rFonts w:ascii="Times New Roman" w:hAnsi="Times New Roman" w:cs="Times New Roman" w:hint="default"/>
      </w:rPr>
    </w:lvl>
    <w:lvl w:ilvl="1" w:tplc="04150019">
      <w:start w:val="1"/>
      <w:numFmt w:val="lowerLetter"/>
      <w:lvlText w:val="%2."/>
      <w:lvlJc w:val="left"/>
      <w:pPr>
        <w:ind w:left="1440" w:hanging="360"/>
      </w:pPr>
    </w:lvl>
    <w:lvl w:ilvl="2" w:tplc="0415001B">
      <w:start w:val="1"/>
      <w:numFmt w:val="lowerRoman"/>
      <w:lvlText w:val="%3."/>
      <w:lvlJc w:val="right"/>
      <w:pPr>
        <w:ind w:left="2160" w:hanging="180"/>
      </w:pPr>
    </w:lvl>
    <w:lvl w:ilvl="3" w:tplc="0415000F">
      <w:start w:val="1"/>
      <w:numFmt w:val="decimal"/>
      <w:lvlText w:val="%4."/>
      <w:lvlJc w:val="left"/>
      <w:pPr>
        <w:ind w:left="2880" w:hanging="360"/>
      </w:pPr>
    </w:lvl>
    <w:lvl w:ilvl="4" w:tplc="04150019">
      <w:start w:val="1"/>
      <w:numFmt w:val="lowerLetter"/>
      <w:lvlText w:val="%5."/>
      <w:lvlJc w:val="left"/>
      <w:pPr>
        <w:ind w:left="3600" w:hanging="360"/>
      </w:pPr>
    </w:lvl>
    <w:lvl w:ilvl="5" w:tplc="0415001B">
      <w:start w:val="1"/>
      <w:numFmt w:val="lowerRoman"/>
      <w:lvlText w:val="%6."/>
      <w:lvlJc w:val="right"/>
      <w:pPr>
        <w:ind w:left="4320" w:hanging="180"/>
      </w:pPr>
    </w:lvl>
    <w:lvl w:ilvl="6" w:tplc="0415000F">
      <w:start w:val="1"/>
      <w:numFmt w:val="decimal"/>
      <w:lvlText w:val="%7."/>
      <w:lvlJc w:val="left"/>
      <w:pPr>
        <w:ind w:left="5040" w:hanging="360"/>
      </w:pPr>
    </w:lvl>
    <w:lvl w:ilvl="7" w:tplc="04150019">
      <w:start w:val="1"/>
      <w:numFmt w:val="lowerLetter"/>
      <w:lvlText w:val="%8."/>
      <w:lvlJc w:val="left"/>
      <w:pPr>
        <w:ind w:left="5760" w:hanging="360"/>
      </w:pPr>
    </w:lvl>
    <w:lvl w:ilvl="8" w:tplc="0415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C6359"/>
    <w:rsid w:val="00092B39"/>
    <w:rsid w:val="00443BC4"/>
    <w:rsid w:val="007522EE"/>
    <w:rsid w:val="00812402"/>
    <w:rsid w:val="008C6359"/>
    <w:rsid w:val="008F06DE"/>
    <w:rsid w:val="009F5F40"/>
    <w:rsid w:val="00F06BE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092B39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Default">
    <w:name w:val="Default"/>
    <w:rsid w:val="008F06DE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color w:val="000000"/>
      <w:sz w:val="24"/>
      <w:szCs w:val="24"/>
      <w:lang w:eastAsia="pl-PL"/>
    </w:rPr>
  </w:style>
  <w:style w:type="paragraph" w:styleId="Akapitzlist">
    <w:name w:val="List Paragraph"/>
    <w:basedOn w:val="Normalny"/>
    <w:uiPriority w:val="34"/>
    <w:qFormat/>
    <w:rsid w:val="00812402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62868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24538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6788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5568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91760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13</TotalTime>
  <Pages>1</Pages>
  <Words>392</Words>
  <Characters>2358</Characters>
  <Application>Microsoft Office Word</Application>
  <DocSecurity>0</DocSecurity>
  <Lines>19</Lines>
  <Paragraphs>5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2745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Aurelia Sikorska</dc:creator>
  <cp:keywords/>
  <dc:description/>
  <cp:lastModifiedBy>Aurelia Sikorska</cp:lastModifiedBy>
  <cp:revision>13</cp:revision>
  <cp:lastPrinted>2024-10-22T05:52:00Z</cp:lastPrinted>
  <dcterms:created xsi:type="dcterms:W3CDTF">2024-08-16T09:45:00Z</dcterms:created>
  <dcterms:modified xsi:type="dcterms:W3CDTF">2024-10-22T05:52:00Z</dcterms:modified>
</cp:coreProperties>
</file>