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505AA7" w14:textId="70B3530E" w:rsidR="00E32E81" w:rsidRPr="00385BA4" w:rsidRDefault="00385BA4" w:rsidP="002040E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</w:t>
      </w:r>
      <w:r w:rsidR="00A86655" w:rsidRPr="00881A89">
        <w:rPr>
          <w:rFonts w:ascii="Times New Roman" w:eastAsia="Times New Roman" w:hAnsi="Times New Roman" w:cs="Times New Roman"/>
          <w:lang w:eastAsia="pl-PL"/>
        </w:rPr>
        <w:t xml:space="preserve">                                                                                           </w:t>
      </w:r>
      <w:r w:rsidR="002040EA" w:rsidRPr="00881A89">
        <w:rPr>
          <w:rFonts w:ascii="Times New Roman" w:eastAsia="Times New Roman" w:hAnsi="Times New Roman" w:cs="Times New Roman"/>
          <w:lang w:eastAsia="pl-PL"/>
        </w:rPr>
        <w:t xml:space="preserve"> </w:t>
      </w:r>
      <w:r w:rsidR="003533D9" w:rsidRPr="00881A89">
        <w:rPr>
          <w:rFonts w:ascii="Times New Roman" w:eastAsia="Times New Roman" w:hAnsi="Times New Roman" w:cs="Times New Roman"/>
          <w:lang w:eastAsia="pl-PL"/>
        </w:rPr>
        <w:t xml:space="preserve">         </w:t>
      </w:r>
      <w:r w:rsidR="00E32E81" w:rsidRPr="00385BA4">
        <w:rPr>
          <w:rFonts w:ascii="Arial" w:eastAsia="Times New Roman" w:hAnsi="Arial" w:cs="Arial"/>
          <w:sz w:val="24"/>
          <w:szCs w:val="24"/>
          <w:lang w:eastAsia="pl-PL"/>
        </w:rPr>
        <w:t xml:space="preserve">Załącznik nr 1 </w:t>
      </w:r>
    </w:p>
    <w:p w14:paraId="344FF9F3" w14:textId="7AB44187" w:rsidR="002040EA" w:rsidRPr="00385BA4" w:rsidRDefault="00A86655" w:rsidP="00385BA4">
      <w:pPr>
        <w:spacing w:after="0" w:line="240" w:lineRule="auto"/>
        <w:ind w:right="-426"/>
        <w:rPr>
          <w:rFonts w:ascii="Arial" w:eastAsia="Times New Roman" w:hAnsi="Arial" w:cs="Arial"/>
          <w:sz w:val="24"/>
          <w:szCs w:val="24"/>
          <w:lang w:eastAsia="pl-PL"/>
        </w:rPr>
      </w:pPr>
      <w:r w:rsidRPr="00385BA4">
        <w:rPr>
          <w:rFonts w:ascii="Arial" w:eastAsia="Times New Roman" w:hAnsi="Arial" w:cs="Arial"/>
          <w:sz w:val="24"/>
          <w:szCs w:val="24"/>
          <w:lang w:eastAsia="pl-PL"/>
        </w:rPr>
        <w:t xml:space="preserve">                                                                    </w:t>
      </w:r>
      <w:r w:rsidR="00385BA4">
        <w:rPr>
          <w:rFonts w:ascii="Arial" w:eastAsia="Times New Roman" w:hAnsi="Arial" w:cs="Arial"/>
          <w:sz w:val="24"/>
          <w:szCs w:val="24"/>
          <w:lang w:eastAsia="pl-PL"/>
        </w:rPr>
        <w:t xml:space="preserve">                        </w:t>
      </w:r>
      <w:r w:rsidR="00B844A5" w:rsidRPr="00385BA4">
        <w:rPr>
          <w:rFonts w:ascii="Arial" w:eastAsia="Times New Roman" w:hAnsi="Arial" w:cs="Arial"/>
          <w:sz w:val="24"/>
          <w:szCs w:val="24"/>
          <w:lang w:eastAsia="pl-PL"/>
        </w:rPr>
        <w:t>d</w:t>
      </w:r>
      <w:r w:rsidR="00E32E81" w:rsidRPr="00385BA4">
        <w:rPr>
          <w:rFonts w:ascii="Arial" w:eastAsia="Times New Roman" w:hAnsi="Arial" w:cs="Arial"/>
          <w:sz w:val="24"/>
          <w:szCs w:val="24"/>
          <w:lang w:eastAsia="pl-PL"/>
        </w:rPr>
        <w:t>o uchwały</w:t>
      </w:r>
      <w:r w:rsidR="00EC6136" w:rsidRPr="00385BA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9A5800" w:rsidRPr="00385BA4">
        <w:rPr>
          <w:rFonts w:ascii="Arial" w:eastAsia="Times New Roman" w:hAnsi="Arial" w:cs="Arial"/>
          <w:sz w:val="24"/>
          <w:szCs w:val="24"/>
          <w:lang w:eastAsia="pl-PL"/>
        </w:rPr>
        <w:t>N</w:t>
      </w:r>
      <w:r w:rsidR="00E32E81" w:rsidRPr="00385BA4">
        <w:rPr>
          <w:rFonts w:ascii="Arial" w:eastAsia="Times New Roman" w:hAnsi="Arial" w:cs="Arial"/>
          <w:sz w:val="24"/>
          <w:szCs w:val="24"/>
          <w:lang w:eastAsia="pl-PL"/>
        </w:rPr>
        <w:t>r</w:t>
      </w:r>
      <w:r w:rsidR="00385BA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85A13" w:rsidRPr="00385BA4">
        <w:rPr>
          <w:rFonts w:ascii="Arial" w:eastAsia="Times New Roman" w:hAnsi="Arial" w:cs="Arial"/>
          <w:sz w:val="24"/>
          <w:szCs w:val="24"/>
          <w:lang w:eastAsia="pl-PL"/>
        </w:rPr>
        <w:t>VI/</w:t>
      </w:r>
      <w:r w:rsidR="002040EA" w:rsidRPr="00385BA4">
        <w:rPr>
          <w:rFonts w:ascii="Arial" w:eastAsia="Times New Roman" w:hAnsi="Arial" w:cs="Arial"/>
          <w:sz w:val="24"/>
          <w:szCs w:val="24"/>
          <w:lang w:eastAsia="pl-PL"/>
        </w:rPr>
        <w:t>……/202</w:t>
      </w:r>
      <w:r w:rsidR="00B21E30" w:rsidRPr="00385BA4">
        <w:rPr>
          <w:rFonts w:ascii="Arial" w:eastAsia="Times New Roman" w:hAnsi="Arial" w:cs="Arial"/>
          <w:sz w:val="24"/>
          <w:szCs w:val="24"/>
          <w:lang w:eastAsia="pl-PL"/>
        </w:rPr>
        <w:t>4</w:t>
      </w:r>
      <w:r w:rsidR="002040EA" w:rsidRPr="00385BA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2FFF2D76" w14:textId="501603BA" w:rsidR="002040EA" w:rsidRPr="00385BA4" w:rsidRDefault="002040EA" w:rsidP="002040E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385BA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85BA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85BA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85BA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85BA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85BA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="00385BA4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                 </w:t>
      </w:r>
      <w:r w:rsidRPr="00385BA4">
        <w:rPr>
          <w:rFonts w:ascii="Arial" w:eastAsia="Times New Roman" w:hAnsi="Arial" w:cs="Arial"/>
          <w:sz w:val="24"/>
          <w:szCs w:val="24"/>
          <w:lang w:eastAsia="pl-PL"/>
        </w:rPr>
        <w:t>Rady Miejskiej w Krobi</w:t>
      </w:r>
    </w:p>
    <w:p w14:paraId="302BBDC4" w14:textId="7799CFBB" w:rsidR="00A671CE" w:rsidRPr="00385BA4" w:rsidRDefault="002040EA" w:rsidP="002040EA">
      <w:pPr>
        <w:spacing w:after="0" w:line="240" w:lineRule="auto"/>
        <w:ind w:left="5664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385BA4">
        <w:rPr>
          <w:rFonts w:ascii="Arial" w:eastAsia="Times New Roman" w:hAnsi="Arial" w:cs="Arial"/>
          <w:sz w:val="24"/>
          <w:szCs w:val="24"/>
          <w:lang w:eastAsia="pl-PL"/>
        </w:rPr>
        <w:t xml:space="preserve">       </w:t>
      </w:r>
      <w:r w:rsidR="00E32E81" w:rsidRPr="00385BA4">
        <w:rPr>
          <w:rFonts w:ascii="Arial" w:eastAsia="Times New Roman" w:hAnsi="Arial" w:cs="Arial"/>
          <w:sz w:val="24"/>
          <w:szCs w:val="24"/>
          <w:lang w:eastAsia="pl-PL"/>
        </w:rPr>
        <w:t>z dni</w:t>
      </w:r>
      <w:r w:rsidR="00EC6136" w:rsidRPr="00385BA4">
        <w:rPr>
          <w:rFonts w:ascii="Arial" w:eastAsia="Times New Roman" w:hAnsi="Arial" w:cs="Arial"/>
          <w:sz w:val="24"/>
          <w:szCs w:val="24"/>
          <w:lang w:eastAsia="pl-PL"/>
        </w:rPr>
        <w:t>a</w:t>
      </w:r>
      <w:r w:rsidR="00B844A5" w:rsidRPr="00385BA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85A13" w:rsidRPr="00385BA4">
        <w:rPr>
          <w:rFonts w:ascii="Arial" w:eastAsia="Times New Roman" w:hAnsi="Arial" w:cs="Arial"/>
          <w:sz w:val="24"/>
          <w:szCs w:val="24"/>
          <w:lang w:eastAsia="pl-PL"/>
        </w:rPr>
        <w:t xml:space="preserve">23 września </w:t>
      </w:r>
      <w:r w:rsidR="00B844A5" w:rsidRPr="00385BA4">
        <w:rPr>
          <w:rFonts w:ascii="Arial" w:eastAsia="Times New Roman" w:hAnsi="Arial" w:cs="Arial"/>
          <w:sz w:val="24"/>
          <w:szCs w:val="24"/>
          <w:lang w:eastAsia="pl-PL"/>
        </w:rPr>
        <w:t>202</w:t>
      </w:r>
      <w:r w:rsidR="00B21E30" w:rsidRPr="00385BA4">
        <w:rPr>
          <w:rFonts w:ascii="Arial" w:eastAsia="Times New Roman" w:hAnsi="Arial" w:cs="Arial"/>
          <w:sz w:val="24"/>
          <w:szCs w:val="24"/>
          <w:lang w:eastAsia="pl-PL"/>
        </w:rPr>
        <w:t>4</w:t>
      </w:r>
      <w:r w:rsidR="00B844A5" w:rsidRPr="00385BA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A671CE" w:rsidRPr="00385BA4">
        <w:rPr>
          <w:rFonts w:ascii="Arial" w:eastAsia="Times New Roman" w:hAnsi="Arial" w:cs="Arial"/>
          <w:sz w:val="24"/>
          <w:szCs w:val="24"/>
          <w:lang w:eastAsia="pl-PL"/>
        </w:rPr>
        <w:t>r.</w:t>
      </w:r>
    </w:p>
    <w:p w14:paraId="0EACAE92" w14:textId="77777777" w:rsidR="00251DB6" w:rsidRDefault="00251DB6" w:rsidP="002040EA">
      <w:pPr>
        <w:spacing w:after="0" w:line="240" w:lineRule="auto"/>
        <w:ind w:left="566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2A83D4AE" w14:textId="77777777" w:rsidR="00385BA4" w:rsidRDefault="00385BA4" w:rsidP="002040EA">
      <w:pPr>
        <w:spacing w:after="0" w:line="240" w:lineRule="auto"/>
        <w:ind w:left="566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1C0823B4" w14:textId="77777777" w:rsidR="00385BA4" w:rsidRDefault="00385BA4" w:rsidP="002040EA">
      <w:pPr>
        <w:spacing w:after="0" w:line="240" w:lineRule="auto"/>
        <w:ind w:left="566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7F4E819C" w14:textId="77777777" w:rsidR="00385BA4" w:rsidRDefault="00385BA4" w:rsidP="002040EA">
      <w:pPr>
        <w:spacing w:after="0" w:line="240" w:lineRule="auto"/>
        <w:ind w:left="566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</w:p>
    <w:p w14:paraId="01CF39FB" w14:textId="77777777" w:rsidR="00385BA4" w:rsidRPr="00385BA4" w:rsidRDefault="00385BA4" w:rsidP="002040EA">
      <w:pPr>
        <w:spacing w:after="0" w:line="240" w:lineRule="auto"/>
        <w:ind w:left="5664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bookmarkStart w:id="0" w:name="_GoBack"/>
      <w:bookmarkEnd w:id="0"/>
    </w:p>
    <w:p w14:paraId="417291E8" w14:textId="7753FB5F" w:rsidR="00251DB6" w:rsidRDefault="00251DB6" w:rsidP="00385BA4">
      <w:pPr>
        <w:tabs>
          <w:tab w:val="left" w:pos="1008"/>
        </w:tabs>
        <w:spacing w:line="240" w:lineRule="auto"/>
        <w:jc w:val="center"/>
        <w:rPr>
          <w:rFonts w:ascii="Arial" w:eastAsia="Times New Roman" w:hAnsi="Arial" w:cs="Arial"/>
          <w:b/>
          <w:bCs/>
          <w:sz w:val="26"/>
          <w:szCs w:val="26"/>
          <w:lang w:eastAsia="pl-PL"/>
        </w:rPr>
      </w:pPr>
      <w:r w:rsidRPr="00385BA4">
        <w:rPr>
          <w:rFonts w:ascii="Arial" w:eastAsia="Times New Roman" w:hAnsi="Arial" w:cs="Arial"/>
          <w:b/>
          <w:bCs/>
          <w:sz w:val="26"/>
          <w:szCs w:val="26"/>
          <w:lang w:eastAsia="pl-PL"/>
        </w:rPr>
        <w:t>Tryb i harmonogram opracowania projektu strategii, w tym tryb</w:t>
      </w:r>
      <w:r w:rsidR="00385BA4">
        <w:rPr>
          <w:rFonts w:ascii="Arial" w:eastAsia="Times New Roman" w:hAnsi="Arial" w:cs="Arial"/>
          <w:b/>
          <w:bCs/>
          <w:sz w:val="26"/>
          <w:szCs w:val="26"/>
          <w:lang w:eastAsia="pl-PL"/>
        </w:rPr>
        <w:t xml:space="preserve"> </w:t>
      </w:r>
      <w:r w:rsidRPr="00385BA4">
        <w:rPr>
          <w:rFonts w:ascii="Arial" w:eastAsia="Times New Roman" w:hAnsi="Arial" w:cs="Arial"/>
          <w:b/>
          <w:bCs/>
          <w:sz w:val="26"/>
          <w:szCs w:val="26"/>
          <w:lang w:eastAsia="pl-PL"/>
        </w:rPr>
        <w:t>konsultacji</w:t>
      </w:r>
    </w:p>
    <w:p w14:paraId="1E82D3E8" w14:textId="77777777" w:rsidR="00385BA4" w:rsidRPr="00385BA4" w:rsidRDefault="00385BA4" w:rsidP="00385BA4">
      <w:pPr>
        <w:tabs>
          <w:tab w:val="left" w:pos="1008"/>
        </w:tabs>
        <w:spacing w:line="240" w:lineRule="auto"/>
        <w:jc w:val="center"/>
        <w:rPr>
          <w:rFonts w:ascii="Arial" w:eastAsia="Times New Roman" w:hAnsi="Arial" w:cs="Arial"/>
          <w:b/>
          <w:bCs/>
          <w:sz w:val="26"/>
          <w:szCs w:val="26"/>
          <w:lang w:eastAsia="pl-PL"/>
        </w:rPr>
      </w:pPr>
    </w:p>
    <w:tbl>
      <w:tblPr>
        <w:tblStyle w:val="Tabela-Siatka"/>
        <w:tblW w:w="10178" w:type="dxa"/>
        <w:tblInd w:w="-431" w:type="dxa"/>
        <w:tblLook w:val="04A0" w:firstRow="1" w:lastRow="0" w:firstColumn="1" w:lastColumn="0" w:noHBand="0" w:noVBand="1"/>
      </w:tblPr>
      <w:tblGrid>
        <w:gridCol w:w="576"/>
        <w:gridCol w:w="5240"/>
        <w:gridCol w:w="4362"/>
      </w:tblGrid>
      <w:tr w:rsidR="00694325" w:rsidRPr="00385BA4" w14:paraId="23DEBCCB" w14:textId="77777777" w:rsidTr="00385BA4">
        <w:tc>
          <w:tcPr>
            <w:tcW w:w="576" w:type="dxa"/>
          </w:tcPr>
          <w:p w14:paraId="57223223" w14:textId="4492923B" w:rsidR="00694325" w:rsidRPr="00385BA4" w:rsidRDefault="00694325" w:rsidP="006943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5240" w:type="dxa"/>
          </w:tcPr>
          <w:p w14:paraId="55EA4660" w14:textId="12745777" w:rsidR="00694325" w:rsidRPr="00385BA4" w:rsidRDefault="00694325" w:rsidP="006943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Zadanie</w:t>
            </w:r>
          </w:p>
        </w:tc>
        <w:tc>
          <w:tcPr>
            <w:tcW w:w="4362" w:type="dxa"/>
          </w:tcPr>
          <w:p w14:paraId="179AACAA" w14:textId="16CFC70E" w:rsidR="00694325" w:rsidRPr="00385BA4" w:rsidRDefault="00694325" w:rsidP="006943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Termin realizacji</w:t>
            </w:r>
          </w:p>
        </w:tc>
      </w:tr>
      <w:tr w:rsidR="00694325" w:rsidRPr="00385BA4" w14:paraId="26AF2FFE" w14:textId="77777777" w:rsidTr="00385BA4">
        <w:tc>
          <w:tcPr>
            <w:tcW w:w="576" w:type="dxa"/>
          </w:tcPr>
          <w:p w14:paraId="32FD72B7" w14:textId="475D5CC9" w:rsidR="00694325" w:rsidRPr="00385BA4" w:rsidRDefault="000D07BD" w:rsidP="00C06E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5240" w:type="dxa"/>
          </w:tcPr>
          <w:p w14:paraId="4026AE72" w14:textId="2B82F280" w:rsidR="00694325" w:rsidRPr="00385BA4" w:rsidRDefault="00694325" w:rsidP="000C6E31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Przyjęcie trybu i harmonogramu prac nad przygotowaniem projektu Strategii Rozwoju Gminy Krobia na lata </w:t>
            </w:r>
            <w:r w:rsidR="00131690"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2023 – 2033</w:t>
            </w:r>
            <w:r w:rsidR="00CD2989"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4362" w:type="dxa"/>
          </w:tcPr>
          <w:p w14:paraId="26FF2EB2" w14:textId="5FAF8DC4" w:rsidR="00694325" w:rsidRPr="00385BA4" w:rsidRDefault="00C06E05" w:rsidP="00CD29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IV kwartał 2022 r.</w:t>
            </w:r>
          </w:p>
        </w:tc>
      </w:tr>
      <w:tr w:rsidR="00134A03" w:rsidRPr="00385BA4" w14:paraId="2AD69059" w14:textId="77777777" w:rsidTr="00385BA4">
        <w:tc>
          <w:tcPr>
            <w:tcW w:w="576" w:type="dxa"/>
          </w:tcPr>
          <w:p w14:paraId="202BD1CE" w14:textId="046C6401" w:rsidR="00134A03" w:rsidRPr="00385BA4" w:rsidRDefault="00134A03" w:rsidP="00C06E0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5240" w:type="dxa"/>
          </w:tcPr>
          <w:p w14:paraId="4C1C83A8" w14:textId="211247F7" w:rsidR="00134A03" w:rsidRPr="00385BA4" w:rsidRDefault="00134A03" w:rsidP="000C6E31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Powołanie w drodze Zarządzenia Burmistrza Krobi zespołu ds. opracowania Strategii Rozwoju Gminy Krobia na lata 2023 – 2033.</w:t>
            </w:r>
          </w:p>
        </w:tc>
        <w:tc>
          <w:tcPr>
            <w:tcW w:w="4362" w:type="dxa"/>
          </w:tcPr>
          <w:p w14:paraId="7CF3AA3B" w14:textId="17AEBE4A" w:rsidR="00134A03" w:rsidRPr="00385BA4" w:rsidRDefault="002F6E31" w:rsidP="00CD29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IV kwartał 2022 r.</w:t>
            </w:r>
          </w:p>
        </w:tc>
      </w:tr>
      <w:tr w:rsidR="003533D9" w:rsidRPr="00385BA4" w14:paraId="4C701C64" w14:textId="77777777" w:rsidTr="00385BA4">
        <w:tc>
          <w:tcPr>
            <w:tcW w:w="576" w:type="dxa"/>
          </w:tcPr>
          <w:p w14:paraId="29D0E822" w14:textId="6F0E2487" w:rsidR="003533D9" w:rsidRPr="00385BA4" w:rsidRDefault="003533D9" w:rsidP="003533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5240" w:type="dxa"/>
          </w:tcPr>
          <w:p w14:paraId="4E66376B" w14:textId="599DD81D" w:rsidR="003533D9" w:rsidRPr="00385BA4" w:rsidRDefault="003533D9" w:rsidP="003533D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Przygotowanie diagnozy sytuacji społecznej, gospodarczej i przestrzennej. Wyciągnięcie wniosków dla Strategii Rozwoju Gminy Krobia na lata 2023 – 2033.</w:t>
            </w:r>
          </w:p>
        </w:tc>
        <w:tc>
          <w:tcPr>
            <w:tcW w:w="4362" w:type="dxa"/>
          </w:tcPr>
          <w:p w14:paraId="22177E54" w14:textId="77777777" w:rsidR="003533D9" w:rsidRPr="00385BA4" w:rsidRDefault="003533D9" w:rsidP="003533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4268E042" w14:textId="581CCD7C" w:rsidR="003533D9" w:rsidRPr="00385BA4" w:rsidRDefault="003533D9" w:rsidP="003533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IV kwartał 2022 r. - II kwartał 2023 r.</w:t>
            </w:r>
          </w:p>
        </w:tc>
      </w:tr>
      <w:tr w:rsidR="003533D9" w:rsidRPr="00385BA4" w14:paraId="2E9D5A0A" w14:textId="77777777" w:rsidTr="00385BA4">
        <w:tc>
          <w:tcPr>
            <w:tcW w:w="576" w:type="dxa"/>
          </w:tcPr>
          <w:p w14:paraId="4C01293B" w14:textId="63BE53E0" w:rsidR="003533D9" w:rsidRPr="00385BA4" w:rsidRDefault="003533D9" w:rsidP="003533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5240" w:type="dxa"/>
          </w:tcPr>
          <w:p w14:paraId="6397923A" w14:textId="5594B4F1" w:rsidR="003533D9" w:rsidRPr="00385BA4" w:rsidRDefault="003533D9" w:rsidP="003533D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Wypracowanie założeń programowych Strategii Rozwoju Gminy Krobia na lata 2023 – 2033.</w:t>
            </w:r>
          </w:p>
        </w:tc>
        <w:tc>
          <w:tcPr>
            <w:tcW w:w="4362" w:type="dxa"/>
          </w:tcPr>
          <w:p w14:paraId="0A9FF168" w14:textId="77777777" w:rsidR="00007293" w:rsidRPr="00385BA4" w:rsidRDefault="00007293" w:rsidP="003533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48D1AB17" w14:textId="2CA68097" w:rsidR="003533D9" w:rsidRPr="00385BA4" w:rsidRDefault="003533D9" w:rsidP="003533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IV kwartał 2022 r. - II kwartał 2023 r.</w:t>
            </w:r>
          </w:p>
        </w:tc>
      </w:tr>
      <w:tr w:rsidR="003533D9" w:rsidRPr="00385BA4" w14:paraId="608BC150" w14:textId="77777777" w:rsidTr="00385BA4">
        <w:tc>
          <w:tcPr>
            <w:tcW w:w="576" w:type="dxa"/>
          </w:tcPr>
          <w:p w14:paraId="03FE0F0F" w14:textId="22F11278" w:rsidR="003533D9" w:rsidRPr="00385BA4" w:rsidRDefault="003533D9" w:rsidP="003533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5240" w:type="dxa"/>
          </w:tcPr>
          <w:p w14:paraId="4494670D" w14:textId="6EBEDE4D" w:rsidR="003533D9" w:rsidRPr="00385BA4" w:rsidRDefault="003533D9" w:rsidP="003533D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Opracowanie projektu Strategii Rozwoju Gminy Krobia na lata 2023 – 2033.</w:t>
            </w:r>
          </w:p>
        </w:tc>
        <w:tc>
          <w:tcPr>
            <w:tcW w:w="4362" w:type="dxa"/>
          </w:tcPr>
          <w:p w14:paraId="480912E9" w14:textId="1F275142" w:rsidR="003533D9" w:rsidRPr="00385BA4" w:rsidRDefault="003533D9" w:rsidP="003533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0C4224D5" w14:textId="5D725957" w:rsidR="003533D9" w:rsidRPr="00385BA4" w:rsidRDefault="003533D9" w:rsidP="003533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II kwartał 2023 r.</w:t>
            </w:r>
          </w:p>
        </w:tc>
      </w:tr>
      <w:tr w:rsidR="003533D9" w:rsidRPr="00385BA4" w14:paraId="777F8E72" w14:textId="77777777" w:rsidTr="00385BA4">
        <w:tc>
          <w:tcPr>
            <w:tcW w:w="576" w:type="dxa"/>
          </w:tcPr>
          <w:p w14:paraId="6C841445" w14:textId="5D46FC1C" w:rsidR="003533D9" w:rsidRPr="00385BA4" w:rsidRDefault="003533D9" w:rsidP="003533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5240" w:type="dxa"/>
          </w:tcPr>
          <w:p w14:paraId="0DBE773D" w14:textId="40F05712" w:rsidR="003533D9" w:rsidRPr="00385BA4" w:rsidRDefault="003533D9" w:rsidP="003533D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Ogłoszenie i przeprowadzenie konsultacji projektu Strategii Rozwoju Gminy Krobia na lata 2023 – 2033: </w:t>
            </w:r>
          </w:p>
          <w:p w14:paraId="2358EEC7" w14:textId="7E915E67" w:rsidR="003533D9" w:rsidRPr="00385BA4" w:rsidRDefault="003533D9" w:rsidP="003533D9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bookmarkStart w:id="1" w:name="_Hlk119491328"/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zamieszczenie ogłoszenia o konsultacjach na stronie internetowej </w:t>
            </w:r>
            <w:hyperlink r:id="rId8" w:history="1">
              <w:r w:rsidRPr="00385BA4">
                <w:rPr>
                  <w:rStyle w:val="Hipercze"/>
                  <w:rFonts w:ascii="Arial" w:eastAsia="Times New Roman" w:hAnsi="Arial" w:cs="Arial"/>
                  <w:sz w:val="24"/>
                  <w:szCs w:val="24"/>
                  <w:lang w:eastAsia="pl-PL"/>
                </w:rPr>
                <w:t>www.krobia.pl</w:t>
              </w:r>
            </w:hyperlink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, w którym  określony zostanie szczegółowo przedmiot konsultacji, termin konsultacji i sposób zgłaszania uwag oraz termin i miejsce spotkań konsultacyjnych;</w:t>
            </w:r>
          </w:p>
          <w:bookmarkEnd w:id="1"/>
          <w:p w14:paraId="4772B189" w14:textId="0E17EE2D" w:rsidR="003533D9" w:rsidRPr="00385BA4" w:rsidRDefault="003533D9" w:rsidP="003533D9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wyłożenie projektu strategii do informacji publicznej (w siedzibie Urzędu Miejskiego w Krobi oraz na stronie BIP Gminy Krobia);</w:t>
            </w:r>
          </w:p>
          <w:p w14:paraId="3885B0DF" w14:textId="3ED30F6A" w:rsidR="003533D9" w:rsidRPr="00385BA4" w:rsidRDefault="003533D9" w:rsidP="003533D9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przesłanie projektu strategii do konsultacji z sąsiednimi gminami i ich związkami, lokalnymi partnerami społecznymi i gospodarczymi, mieszkańcami gminy oraz z właściwym Dyrektorem Regionalnego Zarządu Gospodarki Wodnej Państwowego Gospodarstwa Wodnego Wody Polskie;</w:t>
            </w:r>
          </w:p>
          <w:p w14:paraId="4203303F" w14:textId="53E0F855" w:rsidR="003533D9" w:rsidRPr="00385BA4" w:rsidRDefault="003533D9" w:rsidP="003533D9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lastRenderedPageBreak/>
              <w:t>przygot</w:t>
            </w:r>
            <w:r w:rsid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owanie sprawozdania z przebiegu </w:t>
            </w: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przeprowadzonych konsultacji;</w:t>
            </w:r>
          </w:p>
          <w:p w14:paraId="220A7EB9" w14:textId="7E4C87DC" w:rsidR="003533D9" w:rsidRPr="00385BA4" w:rsidRDefault="003533D9" w:rsidP="003533D9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aktualizacja projektu strategii w oparciu          o przeprowadzone konsultacje.</w:t>
            </w:r>
          </w:p>
        </w:tc>
        <w:tc>
          <w:tcPr>
            <w:tcW w:w="4362" w:type="dxa"/>
          </w:tcPr>
          <w:p w14:paraId="0501E2B4" w14:textId="77777777" w:rsidR="003533D9" w:rsidRPr="00385BA4" w:rsidRDefault="003533D9" w:rsidP="000F458D">
            <w:pPr>
              <w:spacing w:after="0" w:line="240" w:lineRule="auto"/>
              <w:rPr>
                <w:rFonts w:ascii="Arial" w:eastAsia="Times New Roman" w:hAnsi="Arial" w:cs="Arial"/>
                <w:strike/>
                <w:sz w:val="24"/>
                <w:szCs w:val="24"/>
                <w:lang w:eastAsia="pl-PL"/>
              </w:rPr>
            </w:pPr>
          </w:p>
          <w:p w14:paraId="07AC492A" w14:textId="48F73255" w:rsidR="003533D9" w:rsidRPr="00385BA4" w:rsidRDefault="003533D9" w:rsidP="003533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II kwartał 2023 r.</w:t>
            </w:r>
            <w:r w:rsidR="00610937"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– I kwartał 202</w:t>
            </w:r>
            <w:r w:rsidR="00D12A15"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4 </w:t>
            </w:r>
            <w:r w:rsidR="00610937"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r. </w:t>
            </w:r>
          </w:p>
        </w:tc>
      </w:tr>
      <w:tr w:rsidR="00007293" w:rsidRPr="00385BA4" w14:paraId="1C1E9DE3" w14:textId="77777777" w:rsidTr="00385BA4">
        <w:tc>
          <w:tcPr>
            <w:tcW w:w="576" w:type="dxa"/>
          </w:tcPr>
          <w:p w14:paraId="4BA113C4" w14:textId="2582E693" w:rsidR="00007293" w:rsidRPr="00385BA4" w:rsidRDefault="00007293" w:rsidP="000072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lastRenderedPageBreak/>
              <w:t>7</w:t>
            </w:r>
          </w:p>
        </w:tc>
        <w:tc>
          <w:tcPr>
            <w:tcW w:w="5240" w:type="dxa"/>
          </w:tcPr>
          <w:p w14:paraId="7D802343" w14:textId="6541B593" w:rsidR="00007293" w:rsidRPr="00385BA4" w:rsidRDefault="00007293" w:rsidP="000072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Przedłożenie projektu Strategii Rozwoju Gminy Krobia na lata 2023 – 2033 Zarządowi Województwa w celu wydania opinii dotyczącej sposobu uwzględnienia ustaleń i rekomendacji w zakresie kształtowania i prowadzenia polityki przestrzennej w województwie określonych w strategii rozwoju województwa.  </w:t>
            </w:r>
          </w:p>
        </w:tc>
        <w:tc>
          <w:tcPr>
            <w:tcW w:w="4362" w:type="dxa"/>
          </w:tcPr>
          <w:p w14:paraId="37D5B21C" w14:textId="641E061C" w:rsidR="00007293" w:rsidRPr="00385BA4" w:rsidRDefault="00DB4EB4" w:rsidP="00BE39F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kwartał 2024 r. – III kwartał 2024 r.</w:t>
            </w:r>
          </w:p>
        </w:tc>
      </w:tr>
      <w:tr w:rsidR="00007293" w:rsidRPr="00385BA4" w14:paraId="2A94EE1C" w14:textId="77777777" w:rsidTr="00385BA4">
        <w:tc>
          <w:tcPr>
            <w:tcW w:w="576" w:type="dxa"/>
          </w:tcPr>
          <w:p w14:paraId="7EC406CE" w14:textId="559CD09E" w:rsidR="00007293" w:rsidRPr="00385BA4" w:rsidRDefault="00007293" w:rsidP="000072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5240" w:type="dxa"/>
          </w:tcPr>
          <w:p w14:paraId="4145FC54" w14:textId="1A7B69F2" w:rsidR="00007293" w:rsidRPr="00385BA4" w:rsidRDefault="00007293" w:rsidP="000072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Przygotowanie projektu Strategii Rozwoju Gminy Krobia na lata 2023 – 2033  po uwzględnieniu ewentualnych zmian wynikających z opiniowania.</w:t>
            </w:r>
          </w:p>
        </w:tc>
        <w:tc>
          <w:tcPr>
            <w:tcW w:w="4362" w:type="dxa"/>
          </w:tcPr>
          <w:p w14:paraId="038FC5EF" w14:textId="77777777" w:rsidR="000F7487" w:rsidRPr="00385BA4" w:rsidRDefault="000F7487" w:rsidP="000072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34EE0725" w14:textId="01967193" w:rsidR="00007293" w:rsidRPr="00385BA4" w:rsidRDefault="00DB4EB4" w:rsidP="000072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kwartał 2024 r. – III kwartał 2024 r.</w:t>
            </w:r>
          </w:p>
        </w:tc>
      </w:tr>
      <w:tr w:rsidR="00007293" w:rsidRPr="00385BA4" w14:paraId="14DEB6D9" w14:textId="77777777" w:rsidTr="00385BA4">
        <w:tc>
          <w:tcPr>
            <w:tcW w:w="576" w:type="dxa"/>
          </w:tcPr>
          <w:p w14:paraId="19019558" w14:textId="120E6595" w:rsidR="00007293" w:rsidRPr="00385BA4" w:rsidRDefault="00007293" w:rsidP="000072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5240" w:type="dxa"/>
          </w:tcPr>
          <w:p w14:paraId="6CCB0857" w14:textId="5EF9682A" w:rsidR="00007293" w:rsidRPr="00385BA4" w:rsidRDefault="00007293" w:rsidP="000072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Przeprowadzenie uprzedniej ewaluacji trafności, przewidywanej skuteczności i efektywności realizacji Strategii Rozwoju Gminy Krobia na lata 2023 – 2033. </w:t>
            </w:r>
          </w:p>
        </w:tc>
        <w:tc>
          <w:tcPr>
            <w:tcW w:w="4362" w:type="dxa"/>
          </w:tcPr>
          <w:p w14:paraId="1B01E3E0" w14:textId="77777777" w:rsidR="000F7487" w:rsidRPr="00385BA4" w:rsidRDefault="000F7487" w:rsidP="00BE39F8">
            <w:pPr>
              <w:tabs>
                <w:tab w:val="left" w:pos="732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440BD45C" w14:textId="3DA917C6" w:rsidR="00007293" w:rsidRPr="00385BA4" w:rsidRDefault="0053756D" w:rsidP="00BE39F8">
            <w:pPr>
              <w:tabs>
                <w:tab w:val="left" w:pos="732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kwartał 2024 r. – III kwartał 2024 r.</w:t>
            </w:r>
          </w:p>
        </w:tc>
      </w:tr>
      <w:tr w:rsidR="00007293" w:rsidRPr="00385BA4" w14:paraId="5E601E61" w14:textId="77777777" w:rsidTr="00385BA4">
        <w:tc>
          <w:tcPr>
            <w:tcW w:w="576" w:type="dxa"/>
          </w:tcPr>
          <w:p w14:paraId="72ECFDC1" w14:textId="338C6D7E" w:rsidR="00007293" w:rsidRPr="00385BA4" w:rsidRDefault="00007293" w:rsidP="000072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5240" w:type="dxa"/>
          </w:tcPr>
          <w:p w14:paraId="08CFCE5A" w14:textId="09E671FF" w:rsidR="00007293" w:rsidRPr="00385BA4" w:rsidRDefault="00007293" w:rsidP="000072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Przygotowanie projektu Strategii Rozwoju Gminy Krobia na lata 2023 – 2033  po uwzględnieniu ewentualnych zmian wynikających z przeprowadzonej uprzedniej ewaluacji.</w:t>
            </w:r>
          </w:p>
        </w:tc>
        <w:tc>
          <w:tcPr>
            <w:tcW w:w="4362" w:type="dxa"/>
          </w:tcPr>
          <w:p w14:paraId="52C1225A" w14:textId="77777777" w:rsidR="000F7487" w:rsidRPr="00385BA4" w:rsidRDefault="000F7487" w:rsidP="000072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272C0247" w14:textId="328FD3E7" w:rsidR="00007293" w:rsidRPr="00385BA4" w:rsidRDefault="0053756D" w:rsidP="000072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kwartał 2024 r. – III kwartał 2024 r.</w:t>
            </w:r>
          </w:p>
        </w:tc>
      </w:tr>
      <w:tr w:rsidR="00007293" w:rsidRPr="00385BA4" w14:paraId="24333755" w14:textId="77777777" w:rsidTr="00385BA4">
        <w:tc>
          <w:tcPr>
            <w:tcW w:w="576" w:type="dxa"/>
          </w:tcPr>
          <w:p w14:paraId="5D9BCC67" w14:textId="23B20203" w:rsidR="00007293" w:rsidRPr="00385BA4" w:rsidRDefault="00007293" w:rsidP="000072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5240" w:type="dxa"/>
          </w:tcPr>
          <w:p w14:paraId="3CFD7B70" w14:textId="400FD8CE" w:rsidR="00007293" w:rsidRPr="00385BA4" w:rsidRDefault="00007293" w:rsidP="000072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Uzgodnienie odstąpienia od przeprowadzenia strategicznej oceny oddziaływania na środowisko Strategii Rozwoju Gminy Krobia na lata 2023 – 2033 lub przeprowadzenie strategicznej oceny oddziaływania na środowisko Strategii Rozwoju Gminy Krobia na lata 2023 – 2033.</w:t>
            </w:r>
          </w:p>
        </w:tc>
        <w:tc>
          <w:tcPr>
            <w:tcW w:w="4362" w:type="dxa"/>
          </w:tcPr>
          <w:p w14:paraId="4D1CC7F2" w14:textId="77777777" w:rsidR="000F7487" w:rsidRPr="00385BA4" w:rsidRDefault="000F7487" w:rsidP="000072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0AC6DACC" w14:textId="77777777" w:rsidR="000F7487" w:rsidRPr="00385BA4" w:rsidRDefault="000F7487" w:rsidP="000072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6375405E" w14:textId="60E10F55" w:rsidR="00007293" w:rsidRPr="00385BA4" w:rsidRDefault="0053756D" w:rsidP="000072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I kwartał 2024 r. – </w:t>
            </w:r>
            <w:r w:rsidR="00B21E30"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</w:t>
            </w: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kwartał 202</w:t>
            </w:r>
            <w:r w:rsidR="00B21E30"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</w:t>
            </w: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r.</w:t>
            </w:r>
          </w:p>
        </w:tc>
      </w:tr>
      <w:tr w:rsidR="00007293" w:rsidRPr="00385BA4" w14:paraId="061FB96B" w14:textId="77777777" w:rsidTr="00385BA4">
        <w:tc>
          <w:tcPr>
            <w:tcW w:w="576" w:type="dxa"/>
          </w:tcPr>
          <w:p w14:paraId="5BDE81E8" w14:textId="550CB25A" w:rsidR="00007293" w:rsidRPr="00385BA4" w:rsidRDefault="00007293" w:rsidP="000072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5240" w:type="dxa"/>
          </w:tcPr>
          <w:p w14:paraId="022A8CCF" w14:textId="6E32BCD4" w:rsidR="00007293" w:rsidRPr="00385BA4" w:rsidRDefault="00007293" w:rsidP="00007293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Przyjęcie Strategii Rozwoju Gminy Krobia na lata 2023 – 2033 przez Radę Gminy w drodze uchwały. </w:t>
            </w:r>
          </w:p>
        </w:tc>
        <w:tc>
          <w:tcPr>
            <w:tcW w:w="4362" w:type="dxa"/>
          </w:tcPr>
          <w:p w14:paraId="3568876A" w14:textId="338C525F" w:rsidR="00007293" w:rsidRPr="00385BA4" w:rsidRDefault="0053756D" w:rsidP="0000729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kwartał 2024 r. – I kwartał 202</w:t>
            </w:r>
            <w:r w:rsidR="00B21E30"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</w:t>
            </w:r>
            <w:r w:rsidRPr="00385BA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r.</w:t>
            </w:r>
          </w:p>
        </w:tc>
      </w:tr>
    </w:tbl>
    <w:p w14:paraId="54A58414" w14:textId="6CC8E741" w:rsidR="00955598" w:rsidRPr="00385BA4" w:rsidRDefault="00955598" w:rsidP="000C6E3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19D0E01" w14:textId="412F1EAB" w:rsidR="00955598" w:rsidRPr="00385BA4" w:rsidRDefault="00955598" w:rsidP="000C6E3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BFC6852" w14:textId="77777777" w:rsidR="00E830B4" w:rsidRPr="00385BA4" w:rsidRDefault="00E830B4" w:rsidP="00E830B4">
      <w:pPr>
        <w:pStyle w:val="Zwykytekst"/>
        <w:rPr>
          <w:rFonts w:ascii="Arial" w:hAnsi="Arial" w:cs="Arial"/>
        </w:rPr>
      </w:pPr>
    </w:p>
    <w:p w14:paraId="4E6885A5" w14:textId="77777777" w:rsidR="00ED7384" w:rsidRPr="00385BA4" w:rsidRDefault="00ED7384" w:rsidP="000C6E3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sectPr w:rsidR="00ED7384" w:rsidRPr="00385B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95E9B1" w14:textId="77777777" w:rsidR="006B13E6" w:rsidRDefault="006B13E6" w:rsidP="000C6E31">
      <w:pPr>
        <w:spacing w:after="0" w:line="240" w:lineRule="auto"/>
      </w:pPr>
      <w:r>
        <w:separator/>
      </w:r>
    </w:p>
  </w:endnote>
  <w:endnote w:type="continuationSeparator" w:id="0">
    <w:p w14:paraId="1C0AE8B7" w14:textId="77777777" w:rsidR="006B13E6" w:rsidRDefault="006B13E6" w:rsidP="000C6E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A3A2ED" w14:textId="77777777" w:rsidR="006B13E6" w:rsidRDefault="006B13E6" w:rsidP="000C6E31">
      <w:pPr>
        <w:spacing w:after="0" w:line="240" w:lineRule="auto"/>
      </w:pPr>
      <w:r>
        <w:separator/>
      </w:r>
    </w:p>
  </w:footnote>
  <w:footnote w:type="continuationSeparator" w:id="0">
    <w:p w14:paraId="1BCAD039" w14:textId="77777777" w:rsidR="006B13E6" w:rsidRDefault="006B13E6" w:rsidP="000C6E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41817"/>
    <w:multiLevelType w:val="hybridMultilevel"/>
    <w:tmpl w:val="093A47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337"/>
    <w:rsid w:val="00007293"/>
    <w:rsid w:val="00021CF9"/>
    <w:rsid w:val="00025CCF"/>
    <w:rsid w:val="000361A7"/>
    <w:rsid w:val="000B3287"/>
    <w:rsid w:val="000C6E31"/>
    <w:rsid w:val="000D07BD"/>
    <w:rsid w:val="000E11C8"/>
    <w:rsid w:val="000F458D"/>
    <w:rsid w:val="000F7487"/>
    <w:rsid w:val="000F7D40"/>
    <w:rsid w:val="00110E83"/>
    <w:rsid w:val="00123E2B"/>
    <w:rsid w:val="00131690"/>
    <w:rsid w:val="00134A03"/>
    <w:rsid w:val="0017399F"/>
    <w:rsid w:val="00176BC8"/>
    <w:rsid w:val="001853D2"/>
    <w:rsid w:val="00185A13"/>
    <w:rsid w:val="00186174"/>
    <w:rsid w:val="00193FA7"/>
    <w:rsid w:val="001D3145"/>
    <w:rsid w:val="001F4A5B"/>
    <w:rsid w:val="00203ED8"/>
    <w:rsid w:val="002040EA"/>
    <w:rsid w:val="00217270"/>
    <w:rsid w:val="00224815"/>
    <w:rsid w:val="00237478"/>
    <w:rsid w:val="00251DB6"/>
    <w:rsid w:val="0026448B"/>
    <w:rsid w:val="0028644A"/>
    <w:rsid w:val="00292436"/>
    <w:rsid w:val="002B3F97"/>
    <w:rsid w:val="002C4885"/>
    <w:rsid w:val="002F6E31"/>
    <w:rsid w:val="00304C4B"/>
    <w:rsid w:val="00314952"/>
    <w:rsid w:val="00330F44"/>
    <w:rsid w:val="003533D9"/>
    <w:rsid w:val="00353FBC"/>
    <w:rsid w:val="00355CFB"/>
    <w:rsid w:val="00385BA4"/>
    <w:rsid w:val="003964AD"/>
    <w:rsid w:val="003B5088"/>
    <w:rsid w:val="003C22EB"/>
    <w:rsid w:val="003C7E78"/>
    <w:rsid w:val="003E4FCE"/>
    <w:rsid w:val="003E73D6"/>
    <w:rsid w:val="004231F8"/>
    <w:rsid w:val="00434D2A"/>
    <w:rsid w:val="00434EFD"/>
    <w:rsid w:val="00451AE5"/>
    <w:rsid w:val="00451FF4"/>
    <w:rsid w:val="00452D88"/>
    <w:rsid w:val="0046000C"/>
    <w:rsid w:val="004A6CC0"/>
    <w:rsid w:val="004B141B"/>
    <w:rsid w:val="004B77B6"/>
    <w:rsid w:val="004D773E"/>
    <w:rsid w:val="005016D4"/>
    <w:rsid w:val="005018AD"/>
    <w:rsid w:val="00516714"/>
    <w:rsid w:val="0053756D"/>
    <w:rsid w:val="0058497A"/>
    <w:rsid w:val="005C14B0"/>
    <w:rsid w:val="005D3917"/>
    <w:rsid w:val="005F6C50"/>
    <w:rsid w:val="00610937"/>
    <w:rsid w:val="006377F5"/>
    <w:rsid w:val="006455EE"/>
    <w:rsid w:val="00674BC8"/>
    <w:rsid w:val="00694325"/>
    <w:rsid w:val="006B13E6"/>
    <w:rsid w:val="006B7C48"/>
    <w:rsid w:val="006C46EF"/>
    <w:rsid w:val="006F1A8D"/>
    <w:rsid w:val="007021DF"/>
    <w:rsid w:val="00703121"/>
    <w:rsid w:val="00705848"/>
    <w:rsid w:val="007071BA"/>
    <w:rsid w:val="0074125E"/>
    <w:rsid w:val="00742FCC"/>
    <w:rsid w:val="00750A59"/>
    <w:rsid w:val="00755FEF"/>
    <w:rsid w:val="00761634"/>
    <w:rsid w:val="00797B96"/>
    <w:rsid w:val="007B4CCB"/>
    <w:rsid w:val="007B5105"/>
    <w:rsid w:val="007C6D3B"/>
    <w:rsid w:val="007D728A"/>
    <w:rsid w:val="007E1494"/>
    <w:rsid w:val="008403BF"/>
    <w:rsid w:val="00853A65"/>
    <w:rsid w:val="00857040"/>
    <w:rsid w:val="0086291C"/>
    <w:rsid w:val="00863F7C"/>
    <w:rsid w:val="00871D84"/>
    <w:rsid w:val="00872AA1"/>
    <w:rsid w:val="00875FA2"/>
    <w:rsid w:val="00881A89"/>
    <w:rsid w:val="008A5C4B"/>
    <w:rsid w:val="008B7C2D"/>
    <w:rsid w:val="008D7E3D"/>
    <w:rsid w:val="00922459"/>
    <w:rsid w:val="0092288E"/>
    <w:rsid w:val="00955598"/>
    <w:rsid w:val="00956369"/>
    <w:rsid w:val="00984831"/>
    <w:rsid w:val="00991475"/>
    <w:rsid w:val="009A5800"/>
    <w:rsid w:val="009C1BA7"/>
    <w:rsid w:val="009C5128"/>
    <w:rsid w:val="00A32B50"/>
    <w:rsid w:val="00A671CE"/>
    <w:rsid w:val="00A86655"/>
    <w:rsid w:val="00AD2BE8"/>
    <w:rsid w:val="00AF398E"/>
    <w:rsid w:val="00AF5FE8"/>
    <w:rsid w:val="00B21E30"/>
    <w:rsid w:val="00B34699"/>
    <w:rsid w:val="00B42D4A"/>
    <w:rsid w:val="00B52DCD"/>
    <w:rsid w:val="00B63F62"/>
    <w:rsid w:val="00B844A5"/>
    <w:rsid w:val="00BA7871"/>
    <w:rsid w:val="00BB69B9"/>
    <w:rsid w:val="00BD05FA"/>
    <w:rsid w:val="00BE39F8"/>
    <w:rsid w:val="00BE4D06"/>
    <w:rsid w:val="00BF72AA"/>
    <w:rsid w:val="00C06E05"/>
    <w:rsid w:val="00C16F3C"/>
    <w:rsid w:val="00C22F79"/>
    <w:rsid w:val="00C52234"/>
    <w:rsid w:val="00C856A4"/>
    <w:rsid w:val="00C86DAF"/>
    <w:rsid w:val="00C9167F"/>
    <w:rsid w:val="00CB5E25"/>
    <w:rsid w:val="00CB6BBB"/>
    <w:rsid w:val="00CD0B92"/>
    <w:rsid w:val="00CD2989"/>
    <w:rsid w:val="00CE0D21"/>
    <w:rsid w:val="00CE66DD"/>
    <w:rsid w:val="00D12A15"/>
    <w:rsid w:val="00D26060"/>
    <w:rsid w:val="00D36DFA"/>
    <w:rsid w:val="00D4293C"/>
    <w:rsid w:val="00D451CD"/>
    <w:rsid w:val="00DB0CC9"/>
    <w:rsid w:val="00DB4EB4"/>
    <w:rsid w:val="00DE4C79"/>
    <w:rsid w:val="00DF46ED"/>
    <w:rsid w:val="00DF4C8A"/>
    <w:rsid w:val="00DF5377"/>
    <w:rsid w:val="00E25B32"/>
    <w:rsid w:val="00E32E81"/>
    <w:rsid w:val="00E570D8"/>
    <w:rsid w:val="00E71337"/>
    <w:rsid w:val="00E830B4"/>
    <w:rsid w:val="00EC6136"/>
    <w:rsid w:val="00ED7384"/>
    <w:rsid w:val="00F040A5"/>
    <w:rsid w:val="00F52F5E"/>
    <w:rsid w:val="00F80CFF"/>
    <w:rsid w:val="00F83DF2"/>
    <w:rsid w:val="00FA3A18"/>
    <w:rsid w:val="00FA6785"/>
    <w:rsid w:val="00FA68CE"/>
    <w:rsid w:val="00FC124D"/>
    <w:rsid w:val="00FC45FD"/>
    <w:rsid w:val="00FD0083"/>
    <w:rsid w:val="00FD3E57"/>
    <w:rsid w:val="00FE3A4F"/>
    <w:rsid w:val="00FF0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15327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C6E31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C6E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6E31"/>
  </w:style>
  <w:style w:type="paragraph" w:styleId="Stopka">
    <w:name w:val="footer"/>
    <w:basedOn w:val="Normalny"/>
    <w:link w:val="StopkaZnak"/>
    <w:uiPriority w:val="99"/>
    <w:unhideWhenUsed/>
    <w:rsid w:val="000C6E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6E31"/>
  </w:style>
  <w:style w:type="table" w:styleId="Tabela-Siatka">
    <w:name w:val="Table Grid"/>
    <w:basedOn w:val="Standardowy"/>
    <w:uiPriority w:val="39"/>
    <w:rsid w:val="006943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semiHidden/>
    <w:unhideWhenUsed/>
    <w:rsid w:val="00DF537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DF53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E830B4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E830B4"/>
    <w:rPr>
      <w:rFonts w:ascii="Calibri" w:hAnsi="Calibri"/>
      <w:szCs w:val="21"/>
    </w:rPr>
  </w:style>
  <w:style w:type="character" w:styleId="Hipercze">
    <w:name w:val="Hyperlink"/>
    <w:basedOn w:val="Domylnaczcionkaakapitu"/>
    <w:uiPriority w:val="99"/>
    <w:unhideWhenUsed/>
    <w:rsid w:val="00E830B4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377F5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6377F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4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48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C6E31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C6E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6E31"/>
  </w:style>
  <w:style w:type="paragraph" w:styleId="Stopka">
    <w:name w:val="footer"/>
    <w:basedOn w:val="Normalny"/>
    <w:link w:val="StopkaZnak"/>
    <w:uiPriority w:val="99"/>
    <w:unhideWhenUsed/>
    <w:rsid w:val="000C6E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6E31"/>
  </w:style>
  <w:style w:type="table" w:styleId="Tabela-Siatka">
    <w:name w:val="Table Grid"/>
    <w:basedOn w:val="Standardowy"/>
    <w:uiPriority w:val="39"/>
    <w:rsid w:val="006943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semiHidden/>
    <w:unhideWhenUsed/>
    <w:rsid w:val="00DF537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DF53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E830B4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E830B4"/>
    <w:rPr>
      <w:rFonts w:ascii="Calibri" w:hAnsi="Calibri"/>
      <w:szCs w:val="21"/>
    </w:rPr>
  </w:style>
  <w:style w:type="character" w:styleId="Hipercze">
    <w:name w:val="Hyperlink"/>
    <w:basedOn w:val="Domylnaczcionkaakapitu"/>
    <w:uiPriority w:val="99"/>
    <w:unhideWhenUsed/>
    <w:rsid w:val="00E830B4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377F5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6377F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4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48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0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8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obia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2</Pages>
  <Words>496</Words>
  <Characters>2981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Student</dc:creator>
  <cp:lastModifiedBy>E Grzegorczyk</cp:lastModifiedBy>
  <cp:revision>11</cp:revision>
  <cp:lastPrinted>2024-09-17T05:18:00Z</cp:lastPrinted>
  <dcterms:created xsi:type="dcterms:W3CDTF">2023-09-15T08:30:00Z</dcterms:created>
  <dcterms:modified xsi:type="dcterms:W3CDTF">2024-09-17T05:24:00Z</dcterms:modified>
</cp:coreProperties>
</file>