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DD8D6A" w14:textId="77777777" w:rsidR="00890080" w:rsidRPr="00F52193" w:rsidRDefault="00890080">
      <w:pPr>
        <w:rPr>
          <w:rFonts w:ascii="Calibri" w:hAnsi="Calibri" w:cs="Calibri"/>
        </w:rPr>
      </w:pPr>
    </w:p>
    <w:p w14:paraId="159303F2" w14:textId="7F37006E" w:rsidR="00A06A91" w:rsidRPr="00F52193" w:rsidRDefault="00A06A91" w:rsidP="00A06A91">
      <w:pPr>
        <w:pStyle w:val="Tytu"/>
        <w:spacing w:line="360" w:lineRule="auto"/>
        <w:rPr>
          <w:rFonts w:ascii="Calibri" w:hAnsi="Calibri" w:cs="Calibri"/>
          <w:b w:val="0"/>
          <w:sz w:val="26"/>
          <w:szCs w:val="26"/>
        </w:rPr>
      </w:pPr>
      <w:r w:rsidRPr="00F52193">
        <w:rPr>
          <w:rFonts w:ascii="Calibri" w:hAnsi="Calibri" w:cs="Calibri"/>
          <w:b w:val="0"/>
          <w:sz w:val="26"/>
          <w:szCs w:val="26"/>
        </w:rPr>
        <w:t xml:space="preserve">Uchwała  Nr </w:t>
      </w:r>
      <w:r w:rsidR="009A21C3">
        <w:rPr>
          <w:rFonts w:ascii="Calibri" w:hAnsi="Calibri" w:cs="Calibri"/>
          <w:b w:val="0"/>
          <w:sz w:val="26"/>
          <w:szCs w:val="26"/>
        </w:rPr>
        <w:t>IV</w:t>
      </w:r>
      <w:r w:rsidRPr="00F52193">
        <w:rPr>
          <w:rFonts w:ascii="Calibri" w:hAnsi="Calibri" w:cs="Calibri"/>
          <w:b w:val="0"/>
          <w:sz w:val="26"/>
          <w:szCs w:val="26"/>
        </w:rPr>
        <w:t>/.…../202</w:t>
      </w:r>
      <w:r w:rsidR="00583194">
        <w:rPr>
          <w:rFonts w:ascii="Calibri" w:hAnsi="Calibri" w:cs="Calibri"/>
          <w:b w:val="0"/>
          <w:sz w:val="26"/>
          <w:szCs w:val="26"/>
        </w:rPr>
        <w:t>4</w:t>
      </w:r>
    </w:p>
    <w:p w14:paraId="440B1CED" w14:textId="77777777" w:rsidR="00A06A91" w:rsidRPr="00F52193" w:rsidRDefault="00A06A91" w:rsidP="00A06A91">
      <w:pPr>
        <w:pStyle w:val="Tytu"/>
        <w:spacing w:line="360" w:lineRule="auto"/>
        <w:rPr>
          <w:rFonts w:ascii="Calibri" w:hAnsi="Calibri" w:cs="Calibri"/>
          <w:b w:val="0"/>
          <w:sz w:val="26"/>
          <w:szCs w:val="26"/>
        </w:rPr>
      </w:pPr>
      <w:r w:rsidRPr="00F52193">
        <w:rPr>
          <w:rFonts w:ascii="Calibri" w:hAnsi="Calibri" w:cs="Calibri"/>
          <w:b w:val="0"/>
          <w:sz w:val="26"/>
          <w:szCs w:val="26"/>
        </w:rPr>
        <w:t xml:space="preserve"> Rady Miejskiej w Krobi</w:t>
      </w:r>
    </w:p>
    <w:p w14:paraId="79618AE8" w14:textId="3529F076" w:rsidR="00A06A91" w:rsidRPr="00F52193" w:rsidRDefault="00A06A91" w:rsidP="00A06A91">
      <w:pPr>
        <w:spacing w:line="360" w:lineRule="auto"/>
        <w:jc w:val="center"/>
        <w:rPr>
          <w:rFonts w:ascii="Calibri" w:hAnsi="Calibri" w:cs="Calibri"/>
          <w:bCs/>
          <w:sz w:val="26"/>
          <w:szCs w:val="26"/>
        </w:rPr>
      </w:pPr>
      <w:r w:rsidRPr="00F52193">
        <w:rPr>
          <w:rFonts w:ascii="Calibri" w:hAnsi="Calibri" w:cs="Calibri"/>
          <w:bCs/>
          <w:sz w:val="26"/>
          <w:szCs w:val="26"/>
        </w:rPr>
        <w:t xml:space="preserve">   z dnia  </w:t>
      </w:r>
      <w:r w:rsidR="003A26F2">
        <w:rPr>
          <w:rFonts w:ascii="Calibri" w:hAnsi="Calibri" w:cs="Calibri"/>
          <w:bCs/>
          <w:sz w:val="26"/>
          <w:szCs w:val="26"/>
        </w:rPr>
        <w:t>19 sierpnia</w:t>
      </w:r>
      <w:r w:rsidR="00493F95">
        <w:rPr>
          <w:rFonts w:ascii="Calibri" w:hAnsi="Calibri" w:cs="Calibri"/>
          <w:bCs/>
          <w:sz w:val="26"/>
          <w:szCs w:val="26"/>
        </w:rPr>
        <w:t xml:space="preserve"> </w:t>
      </w:r>
      <w:r w:rsidR="00583194">
        <w:rPr>
          <w:rFonts w:ascii="Calibri" w:hAnsi="Calibri" w:cs="Calibri"/>
          <w:bCs/>
          <w:sz w:val="26"/>
          <w:szCs w:val="26"/>
        </w:rPr>
        <w:t>2024</w:t>
      </w:r>
      <w:r w:rsidRPr="00F52193">
        <w:rPr>
          <w:rFonts w:ascii="Calibri" w:hAnsi="Calibri" w:cs="Calibri"/>
          <w:bCs/>
          <w:sz w:val="26"/>
          <w:szCs w:val="26"/>
        </w:rPr>
        <w:t xml:space="preserve"> r.</w:t>
      </w:r>
    </w:p>
    <w:p w14:paraId="142D57D1" w14:textId="77777777" w:rsidR="00890080" w:rsidRPr="00F52193" w:rsidRDefault="00890080" w:rsidP="00890080">
      <w:pPr>
        <w:suppressAutoHyphens w:val="0"/>
        <w:jc w:val="center"/>
        <w:rPr>
          <w:rFonts w:ascii="Calibri" w:hAnsi="Calibri" w:cs="Calibri"/>
          <w:b/>
          <w:sz w:val="26"/>
          <w:szCs w:val="26"/>
          <w:lang w:eastAsia="pl-PL"/>
        </w:rPr>
      </w:pPr>
    </w:p>
    <w:p w14:paraId="2A8EA0DA" w14:textId="011AF38A" w:rsidR="00890080" w:rsidRPr="00F52193" w:rsidRDefault="00890080" w:rsidP="00890080">
      <w:pPr>
        <w:suppressAutoHyphens w:val="0"/>
        <w:jc w:val="center"/>
        <w:rPr>
          <w:rFonts w:ascii="Calibri" w:hAnsi="Calibri" w:cs="Calibri"/>
          <w:b/>
          <w:sz w:val="26"/>
          <w:szCs w:val="26"/>
          <w:lang w:eastAsia="pl-PL"/>
        </w:rPr>
      </w:pPr>
      <w:r w:rsidRPr="00F52193">
        <w:rPr>
          <w:rFonts w:ascii="Calibri" w:hAnsi="Calibri" w:cs="Calibri"/>
          <w:b/>
          <w:sz w:val="26"/>
          <w:szCs w:val="26"/>
          <w:lang w:eastAsia="pl-PL"/>
        </w:rPr>
        <w:t xml:space="preserve">w sprawie wyrażenia zgody na odstąpienie od obowiązku przetargowego trybu zawarcia umowy </w:t>
      </w:r>
      <w:r w:rsidR="004F695E">
        <w:rPr>
          <w:rFonts w:ascii="Calibri" w:hAnsi="Calibri" w:cs="Calibri"/>
          <w:b/>
          <w:sz w:val="26"/>
          <w:szCs w:val="26"/>
          <w:lang w:eastAsia="pl-PL"/>
        </w:rPr>
        <w:t>dzierżawy</w:t>
      </w:r>
    </w:p>
    <w:p w14:paraId="3CBDA050" w14:textId="77777777" w:rsidR="00890080" w:rsidRPr="00F52193" w:rsidRDefault="00890080" w:rsidP="00890080">
      <w:pPr>
        <w:suppressAutoHyphens w:val="0"/>
        <w:jc w:val="both"/>
        <w:rPr>
          <w:rFonts w:ascii="Calibri" w:hAnsi="Calibri" w:cs="Calibri"/>
          <w:sz w:val="26"/>
          <w:szCs w:val="26"/>
          <w:lang w:eastAsia="pl-PL"/>
        </w:rPr>
      </w:pPr>
      <w:r w:rsidRPr="00F52193">
        <w:rPr>
          <w:rFonts w:ascii="Calibri" w:hAnsi="Calibri" w:cs="Calibri"/>
          <w:sz w:val="26"/>
          <w:szCs w:val="26"/>
          <w:lang w:eastAsia="pl-PL"/>
        </w:rPr>
        <w:t xml:space="preserve">                   </w:t>
      </w:r>
    </w:p>
    <w:p w14:paraId="51BC0417" w14:textId="77777777" w:rsidR="00890080" w:rsidRPr="00F52193" w:rsidRDefault="00890080" w:rsidP="00890080">
      <w:pPr>
        <w:suppressAutoHyphens w:val="0"/>
        <w:rPr>
          <w:rFonts w:ascii="Calibri" w:hAnsi="Calibri" w:cs="Calibri"/>
          <w:sz w:val="26"/>
          <w:szCs w:val="26"/>
          <w:lang w:eastAsia="pl-PL"/>
        </w:rPr>
      </w:pPr>
    </w:p>
    <w:p w14:paraId="34F5B6D4" w14:textId="73AA9E28" w:rsidR="00890080" w:rsidRPr="00F52193" w:rsidRDefault="00890080" w:rsidP="00890080">
      <w:pPr>
        <w:suppressAutoHyphens w:val="0"/>
        <w:jc w:val="both"/>
        <w:rPr>
          <w:rFonts w:ascii="Calibri" w:hAnsi="Calibri" w:cs="Calibri"/>
          <w:sz w:val="26"/>
          <w:szCs w:val="26"/>
          <w:lang w:eastAsia="pl-PL"/>
        </w:rPr>
      </w:pPr>
      <w:r w:rsidRPr="00F52193">
        <w:rPr>
          <w:rFonts w:ascii="Calibri" w:hAnsi="Calibri" w:cs="Calibri"/>
          <w:sz w:val="26"/>
          <w:szCs w:val="26"/>
          <w:lang w:eastAsia="pl-PL"/>
        </w:rPr>
        <w:t xml:space="preserve">Na podstawie art. 18 ust. 2 pkt 9 lit. a) ustawy z dnia 8 marca 1990 r. o samorządzie gminnym (t. j. </w:t>
      </w:r>
      <w:r w:rsidR="00246629" w:rsidRPr="00F52193">
        <w:rPr>
          <w:rFonts w:ascii="Calibri" w:hAnsi="Calibri" w:cs="Calibri"/>
          <w:sz w:val="26"/>
          <w:szCs w:val="26"/>
          <w:lang w:eastAsia="pl-PL"/>
        </w:rPr>
        <w:t>Dz. U. z 202</w:t>
      </w:r>
      <w:r w:rsidR="003A26F2">
        <w:rPr>
          <w:rFonts w:ascii="Calibri" w:hAnsi="Calibri" w:cs="Calibri"/>
          <w:sz w:val="26"/>
          <w:szCs w:val="26"/>
          <w:lang w:eastAsia="pl-PL"/>
        </w:rPr>
        <w:t>4</w:t>
      </w:r>
      <w:r w:rsidRPr="00F52193">
        <w:rPr>
          <w:rFonts w:ascii="Calibri" w:hAnsi="Calibri" w:cs="Calibri"/>
          <w:sz w:val="26"/>
          <w:szCs w:val="26"/>
          <w:lang w:eastAsia="pl-PL"/>
        </w:rPr>
        <w:t xml:space="preserve"> r. poz. </w:t>
      </w:r>
      <w:r w:rsidR="003A26F2">
        <w:rPr>
          <w:rFonts w:ascii="Calibri" w:hAnsi="Calibri" w:cs="Calibri"/>
          <w:sz w:val="26"/>
          <w:szCs w:val="26"/>
          <w:lang w:eastAsia="pl-PL"/>
        </w:rPr>
        <w:t>609 ze zm.</w:t>
      </w:r>
      <w:r w:rsidRPr="00F52193">
        <w:rPr>
          <w:rFonts w:ascii="Calibri" w:hAnsi="Calibri" w:cs="Calibri"/>
          <w:sz w:val="26"/>
          <w:szCs w:val="26"/>
          <w:lang w:eastAsia="pl-PL"/>
        </w:rPr>
        <w:t xml:space="preserve">) oraz art. 37 ust. 4 ustawy z dnia </w:t>
      </w:r>
      <w:r w:rsidR="009A21C3">
        <w:rPr>
          <w:rFonts w:ascii="Calibri" w:hAnsi="Calibri" w:cs="Calibri"/>
          <w:sz w:val="26"/>
          <w:szCs w:val="26"/>
          <w:lang w:eastAsia="pl-PL"/>
        </w:rPr>
        <w:t xml:space="preserve">                    </w:t>
      </w:r>
      <w:r w:rsidRPr="00F52193">
        <w:rPr>
          <w:rFonts w:ascii="Calibri" w:hAnsi="Calibri" w:cs="Calibri"/>
          <w:sz w:val="26"/>
          <w:szCs w:val="26"/>
          <w:lang w:eastAsia="pl-PL"/>
        </w:rPr>
        <w:t>21 sierpnia 1997 r. o gospodarce nieruchomościami (t. j. Dz. U. z 20</w:t>
      </w:r>
      <w:r w:rsidR="00246629" w:rsidRPr="00F52193">
        <w:rPr>
          <w:rFonts w:ascii="Calibri" w:hAnsi="Calibri" w:cs="Calibri"/>
          <w:sz w:val="26"/>
          <w:szCs w:val="26"/>
          <w:lang w:eastAsia="pl-PL"/>
        </w:rPr>
        <w:t>2</w:t>
      </w:r>
      <w:r w:rsidR="003A26F2">
        <w:rPr>
          <w:rFonts w:ascii="Calibri" w:hAnsi="Calibri" w:cs="Calibri"/>
          <w:sz w:val="26"/>
          <w:szCs w:val="26"/>
          <w:lang w:eastAsia="pl-PL"/>
        </w:rPr>
        <w:t>4</w:t>
      </w:r>
      <w:r w:rsidR="009A21C3">
        <w:rPr>
          <w:rFonts w:ascii="Calibri" w:hAnsi="Calibri" w:cs="Calibri"/>
          <w:sz w:val="26"/>
          <w:szCs w:val="26"/>
          <w:lang w:eastAsia="pl-PL"/>
        </w:rPr>
        <w:t xml:space="preserve"> r.</w:t>
      </w:r>
      <w:r w:rsidRPr="00F52193">
        <w:rPr>
          <w:rFonts w:ascii="Calibri" w:hAnsi="Calibri" w:cs="Calibri"/>
          <w:sz w:val="26"/>
          <w:szCs w:val="26"/>
          <w:lang w:eastAsia="pl-PL"/>
        </w:rPr>
        <w:t xml:space="preserve"> poz. </w:t>
      </w:r>
      <w:r w:rsidR="003A26F2">
        <w:rPr>
          <w:rFonts w:ascii="Calibri" w:hAnsi="Calibri" w:cs="Calibri"/>
          <w:sz w:val="26"/>
          <w:szCs w:val="26"/>
          <w:lang w:eastAsia="pl-PL"/>
        </w:rPr>
        <w:t>1145</w:t>
      </w:r>
      <w:r w:rsidRPr="00F52193">
        <w:rPr>
          <w:rFonts w:ascii="Calibri" w:hAnsi="Calibri" w:cs="Calibri"/>
          <w:sz w:val="26"/>
          <w:szCs w:val="26"/>
          <w:lang w:eastAsia="pl-PL"/>
        </w:rPr>
        <w:t>)  uchwala się, co następuje:</w:t>
      </w:r>
    </w:p>
    <w:p w14:paraId="5173C000" w14:textId="77777777" w:rsidR="00890080" w:rsidRPr="00F52193" w:rsidRDefault="00890080" w:rsidP="00890080">
      <w:pPr>
        <w:suppressAutoHyphens w:val="0"/>
        <w:jc w:val="both"/>
        <w:rPr>
          <w:rFonts w:ascii="Calibri" w:hAnsi="Calibri" w:cs="Calibri"/>
          <w:sz w:val="26"/>
          <w:szCs w:val="26"/>
          <w:lang w:eastAsia="pl-PL"/>
        </w:rPr>
      </w:pPr>
    </w:p>
    <w:p w14:paraId="11DA8D23" w14:textId="486DB679" w:rsidR="00E03727" w:rsidRPr="00F52193" w:rsidRDefault="00890080" w:rsidP="00EB2DF1">
      <w:pPr>
        <w:suppressAutoHyphens w:val="0"/>
        <w:jc w:val="both"/>
        <w:rPr>
          <w:rFonts w:ascii="Calibri" w:hAnsi="Calibri" w:cs="Calibri"/>
          <w:sz w:val="26"/>
          <w:szCs w:val="26"/>
          <w:lang w:eastAsia="pl-PL"/>
        </w:rPr>
      </w:pPr>
      <w:r w:rsidRPr="00F52193">
        <w:rPr>
          <w:rFonts w:ascii="Calibri" w:hAnsi="Calibri" w:cs="Calibri"/>
          <w:sz w:val="28"/>
          <w:lang w:eastAsia="pl-PL"/>
        </w:rPr>
        <w:t xml:space="preserve"> </w:t>
      </w:r>
      <w:r w:rsidRPr="00F52193">
        <w:rPr>
          <w:rFonts w:ascii="Calibri" w:hAnsi="Calibri" w:cs="Calibri"/>
          <w:bCs/>
          <w:sz w:val="26"/>
          <w:szCs w:val="26"/>
          <w:lang w:eastAsia="pl-PL"/>
        </w:rPr>
        <w:t>§ 1</w:t>
      </w:r>
      <w:r w:rsidRPr="00F52193">
        <w:rPr>
          <w:rFonts w:ascii="Calibri" w:hAnsi="Calibri" w:cs="Calibri"/>
          <w:sz w:val="26"/>
          <w:szCs w:val="26"/>
          <w:lang w:eastAsia="pl-PL"/>
        </w:rPr>
        <w:t>.</w:t>
      </w:r>
      <w:r w:rsidRPr="00F52193">
        <w:rPr>
          <w:rFonts w:ascii="Calibri" w:hAnsi="Calibri" w:cs="Calibri"/>
          <w:b/>
          <w:bCs/>
          <w:sz w:val="26"/>
          <w:szCs w:val="26"/>
          <w:lang w:eastAsia="pl-PL"/>
        </w:rPr>
        <w:t xml:space="preserve"> </w:t>
      </w:r>
      <w:r w:rsidR="00E03727" w:rsidRPr="00F52193">
        <w:rPr>
          <w:rFonts w:ascii="Calibri" w:hAnsi="Calibri" w:cs="Calibri"/>
          <w:sz w:val="26"/>
          <w:szCs w:val="26"/>
          <w:lang w:eastAsia="pl-PL"/>
        </w:rPr>
        <w:t>Wyraża się zgodę na odstąpienie od obowiązku przetargowego trybu zawarcia um</w:t>
      </w:r>
      <w:r w:rsidR="00583194">
        <w:rPr>
          <w:rFonts w:ascii="Calibri" w:hAnsi="Calibri" w:cs="Calibri"/>
          <w:sz w:val="26"/>
          <w:szCs w:val="26"/>
          <w:lang w:eastAsia="pl-PL"/>
        </w:rPr>
        <w:t>owy</w:t>
      </w:r>
      <w:r w:rsidR="00E03727" w:rsidRPr="00F52193">
        <w:rPr>
          <w:rFonts w:ascii="Calibri" w:hAnsi="Calibri" w:cs="Calibri"/>
          <w:sz w:val="26"/>
          <w:szCs w:val="26"/>
          <w:lang w:eastAsia="pl-PL"/>
        </w:rPr>
        <w:t xml:space="preserve"> najmu na czas oznaczony dłuższy niż 3 lata, nieruchomości stanowiąc</w:t>
      </w:r>
      <w:r w:rsidR="007757F7">
        <w:rPr>
          <w:rFonts w:ascii="Calibri" w:hAnsi="Calibri" w:cs="Calibri"/>
          <w:sz w:val="26"/>
          <w:szCs w:val="26"/>
          <w:lang w:eastAsia="pl-PL"/>
        </w:rPr>
        <w:t>ych</w:t>
      </w:r>
      <w:r w:rsidR="00E03727" w:rsidRPr="00F52193">
        <w:rPr>
          <w:rFonts w:ascii="Calibri" w:hAnsi="Calibri" w:cs="Calibri"/>
          <w:sz w:val="26"/>
          <w:szCs w:val="26"/>
          <w:lang w:eastAsia="pl-PL"/>
        </w:rPr>
        <w:t xml:space="preserve"> własność Gminy Krobia, określon</w:t>
      </w:r>
      <w:r w:rsidR="007757F7">
        <w:rPr>
          <w:rFonts w:ascii="Calibri" w:hAnsi="Calibri" w:cs="Calibri"/>
          <w:sz w:val="26"/>
          <w:szCs w:val="26"/>
          <w:lang w:eastAsia="pl-PL"/>
        </w:rPr>
        <w:t>ych</w:t>
      </w:r>
      <w:r w:rsidR="00E03727" w:rsidRPr="00F52193">
        <w:rPr>
          <w:rFonts w:ascii="Calibri" w:hAnsi="Calibri" w:cs="Calibri"/>
          <w:sz w:val="26"/>
          <w:szCs w:val="26"/>
          <w:lang w:eastAsia="pl-PL"/>
        </w:rPr>
        <w:t xml:space="preserve"> w załączniku nr 1 do niniejszej uchwały</w:t>
      </w:r>
    </w:p>
    <w:p w14:paraId="0213E33C" w14:textId="77777777" w:rsidR="00890080" w:rsidRPr="00F52193" w:rsidRDefault="00890080" w:rsidP="00890080">
      <w:pPr>
        <w:suppressAutoHyphens w:val="0"/>
        <w:rPr>
          <w:rFonts w:ascii="Calibri" w:hAnsi="Calibri" w:cs="Calibri"/>
          <w:sz w:val="26"/>
          <w:szCs w:val="26"/>
          <w:lang w:eastAsia="pl-PL"/>
        </w:rPr>
      </w:pPr>
    </w:p>
    <w:p w14:paraId="50012C65" w14:textId="77777777" w:rsidR="00890080" w:rsidRPr="00F52193" w:rsidRDefault="00890080" w:rsidP="00890080">
      <w:pPr>
        <w:suppressAutoHyphens w:val="0"/>
        <w:rPr>
          <w:rFonts w:ascii="Calibri" w:hAnsi="Calibri" w:cs="Calibri"/>
          <w:sz w:val="26"/>
          <w:szCs w:val="26"/>
          <w:lang w:eastAsia="pl-PL"/>
        </w:rPr>
      </w:pPr>
      <w:r w:rsidRPr="00F52193">
        <w:rPr>
          <w:rFonts w:ascii="Calibri" w:hAnsi="Calibri" w:cs="Calibri"/>
          <w:bCs/>
          <w:sz w:val="26"/>
          <w:szCs w:val="26"/>
          <w:lang w:eastAsia="pl-PL"/>
        </w:rPr>
        <w:t>§ 2.</w:t>
      </w:r>
      <w:r w:rsidRPr="00F52193">
        <w:rPr>
          <w:rFonts w:ascii="Calibri" w:hAnsi="Calibri" w:cs="Calibri"/>
          <w:b/>
          <w:bCs/>
          <w:sz w:val="26"/>
          <w:szCs w:val="26"/>
          <w:lang w:eastAsia="pl-PL"/>
        </w:rPr>
        <w:t xml:space="preserve"> </w:t>
      </w:r>
      <w:r w:rsidRPr="00F52193">
        <w:rPr>
          <w:rFonts w:ascii="Calibri" w:hAnsi="Calibri" w:cs="Calibri"/>
          <w:sz w:val="26"/>
          <w:szCs w:val="26"/>
          <w:lang w:eastAsia="pl-PL"/>
        </w:rPr>
        <w:t xml:space="preserve">Wykonanie uchwały powierza się </w:t>
      </w:r>
      <w:smartTag w:uri="urn:schemas-microsoft-com:office:smarttags" w:element="PersonName">
        <w:r w:rsidRPr="00F52193">
          <w:rPr>
            <w:rFonts w:ascii="Calibri" w:hAnsi="Calibri" w:cs="Calibri"/>
            <w:sz w:val="26"/>
            <w:szCs w:val="26"/>
            <w:lang w:eastAsia="pl-PL"/>
          </w:rPr>
          <w:t>Burmistrz</w:t>
        </w:r>
      </w:smartTag>
      <w:r w:rsidRPr="00F52193">
        <w:rPr>
          <w:rFonts w:ascii="Calibri" w:hAnsi="Calibri" w:cs="Calibri"/>
          <w:sz w:val="26"/>
          <w:szCs w:val="26"/>
          <w:lang w:eastAsia="pl-PL"/>
        </w:rPr>
        <w:t>owi Krobi.</w:t>
      </w:r>
    </w:p>
    <w:p w14:paraId="5810EFFD" w14:textId="77777777" w:rsidR="00890080" w:rsidRPr="00F52193" w:rsidRDefault="00890080" w:rsidP="00890080">
      <w:pPr>
        <w:suppressAutoHyphens w:val="0"/>
        <w:jc w:val="both"/>
        <w:rPr>
          <w:rFonts w:ascii="Calibri" w:hAnsi="Calibri" w:cs="Calibri"/>
          <w:sz w:val="26"/>
          <w:szCs w:val="26"/>
          <w:lang w:eastAsia="pl-PL"/>
        </w:rPr>
      </w:pPr>
    </w:p>
    <w:p w14:paraId="1CD3B0D4" w14:textId="77777777" w:rsidR="00890080" w:rsidRPr="00F52193" w:rsidRDefault="00890080" w:rsidP="00890080">
      <w:pPr>
        <w:suppressAutoHyphens w:val="0"/>
        <w:rPr>
          <w:rFonts w:ascii="Calibri" w:hAnsi="Calibri" w:cs="Calibri"/>
          <w:sz w:val="26"/>
          <w:szCs w:val="26"/>
          <w:lang w:eastAsia="pl-PL"/>
        </w:rPr>
      </w:pPr>
      <w:r w:rsidRPr="00F52193">
        <w:rPr>
          <w:rFonts w:ascii="Calibri" w:hAnsi="Calibri" w:cs="Calibri"/>
          <w:bCs/>
          <w:sz w:val="26"/>
          <w:szCs w:val="26"/>
          <w:lang w:eastAsia="pl-PL"/>
        </w:rPr>
        <w:t>§ 3.</w:t>
      </w:r>
      <w:r w:rsidRPr="00F52193">
        <w:rPr>
          <w:rFonts w:ascii="Calibri" w:hAnsi="Calibri" w:cs="Calibri"/>
          <w:b/>
          <w:bCs/>
          <w:sz w:val="26"/>
          <w:szCs w:val="26"/>
          <w:lang w:eastAsia="pl-PL"/>
        </w:rPr>
        <w:t xml:space="preserve"> </w:t>
      </w:r>
      <w:r w:rsidRPr="00F52193">
        <w:rPr>
          <w:rFonts w:ascii="Calibri" w:hAnsi="Calibri" w:cs="Calibri"/>
          <w:sz w:val="26"/>
          <w:szCs w:val="26"/>
          <w:lang w:eastAsia="pl-PL"/>
        </w:rPr>
        <w:t>Uchwała wchodzi w życie z dniem podjęcia.</w:t>
      </w:r>
    </w:p>
    <w:p w14:paraId="0033686C" w14:textId="77777777" w:rsidR="00890080" w:rsidRPr="00F52193" w:rsidRDefault="00890080">
      <w:pPr>
        <w:rPr>
          <w:rFonts w:ascii="Calibri" w:hAnsi="Calibri" w:cs="Calibri"/>
        </w:rPr>
      </w:pPr>
    </w:p>
    <w:p w14:paraId="4F399B93" w14:textId="77777777" w:rsidR="00890080" w:rsidRPr="00F52193" w:rsidRDefault="00890080">
      <w:pPr>
        <w:rPr>
          <w:rFonts w:ascii="Calibri" w:hAnsi="Calibri" w:cs="Calibri"/>
        </w:rPr>
      </w:pPr>
    </w:p>
    <w:p w14:paraId="701233E9" w14:textId="77777777" w:rsidR="00890080" w:rsidRPr="00F52193" w:rsidRDefault="00890080">
      <w:pPr>
        <w:rPr>
          <w:rFonts w:ascii="Calibri" w:hAnsi="Calibri" w:cs="Calibri"/>
        </w:rPr>
      </w:pPr>
    </w:p>
    <w:p w14:paraId="055E7440" w14:textId="77777777" w:rsidR="00890080" w:rsidRPr="00F52193" w:rsidRDefault="00890080">
      <w:pPr>
        <w:rPr>
          <w:rFonts w:ascii="Calibri" w:hAnsi="Calibri" w:cs="Calibri"/>
        </w:rPr>
      </w:pPr>
    </w:p>
    <w:p w14:paraId="139E5F72" w14:textId="77777777" w:rsidR="00890080" w:rsidRPr="00F52193" w:rsidRDefault="00890080">
      <w:pPr>
        <w:rPr>
          <w:rFonts w:ascii="Calibri" w:hAnsi="Calibri" w:cs="Calibri"/>
        </w:rPr>
      </w:pPr>
    </w:p>
    <w:p w14:paraId="3DC041A0" w14:textId="77777777" w:rsidR="00890080" w:rsidRPr="00F52193" w:rsidRDefault="00890080">
      <w:pPr>
        <w:rPr>
          <w:rFonts w:ascii="Calibri" w:hAnsi="Calibri" w:cs="Calibri"/>
        </w:rPr>
      </w:pPr>
    </w:p>
    <w:p w14:paraId="13A26D38" w14:textId="77777777" w:rsidR="00890080" w:rsidRPr="00F52193" w:rsidRDefault="00890080">
      <w:pPr>
        <w:rPr>
          <w:rFonts w:ascii="Calibri" w:hAnsi="Calibri" w:cs="Calibri"/>
        </w:rPr>
      </w:pPr>
    </w:p>
    <w:p w14:paraId="5944CBDE" w14:textId="77777777" w:rsidR="00890080" w:rsidRPr="00F52193" w:rsidRDefault="00890080">
      <w:pPr>
        <w:rPr>
          <w:rFonts w:ascii="Calibri" w:hAnsi="Calibri" w:cs="Calibri"/>
        </w:rPr>
      </w:pPr>
    </w:p>
    <w:p w14:paraId="3F4DEB46" w14:textId="77777777" w:rsidR="00890080" w:rsidRPr="00F52193" w:rsidRDefault="00890080">
      <w:pPr>
        <w:rPr>
          <w:rFonts w:ascii="Calibri" w:hAnsi="Calibri" w:cs="Calibri"/>
        </w:rPr>
      </w:pPr>
    </w:p>
    <w:p w14:paraId="2B47BE4A" w14:textId="77777777" w:rsidR="00890080" w:rsidRPr="00F52193" w:rsidRDefault="00890080">
      <w:pPr>
        <w:rPr>
          <w:rFonts w:ascii="Calibri" w:hAnsi="Calibri" w:cs="Calibri"/>
        </w:rPr>
      </w:pPr>
    </w:p>
    <w:p w14:paraId="7A5BD8E6" w14:textId="77777777" w:rsidR="00890080" w:rsidRPr="00F52193" w:rsidRDefault="00890080">
      <w:pPr>
        <w:rPr>
          <w:rFonts w:ascii="Calibri" w:hAnsi="Calibri" w:cs="Calibri"/>
        </w:rPr>
      </w:pPr>
    </w:p>
    <w:p w14:paraId="309CDC5A" w14:textId="77777777" w:rsidR="00890080" w:rsidRPr="00F52193" w:rsidRDefault="00890080">
      <w:pPr>
        <w:rPr>
          <w:rFonts w:ascii="Calibri" w:hAnsi="Calibri" w:cs="Calibri"/>
        </w:rPr>
      </w:pPr>
    </w:p>
    <w:p w14:paraId="0CBE38A6" w14:textId="77777777" w:rsidR="00890080" w:rsidRPr="00F52193" w:rsidRDefault="00890080">
      <w:pPr>
        <w:rPr>
          <w:rFonts w:ascii="Calibri" w:hAnsi="Calibri" w:cs="Calibri"/>
        </w:rPr>
      </w:pPr>
    </w:p>
    <w:p w14:paraId="3018CB88" w14:textId="34276796" w:rsidR="00EB2DF1" w:rsidRPr="00F52193" w:rsidRDefault="00EB2DF1">
      <w:pPr>
        <w:rPr>
          <w:rFonts w:ascii="Calibri" w:hAnsi="Calibri" w:cs="Calibri"/>
        </w:rPr>
      </w:pPr>
      <w:r w:rsidRPr="00F52193">
        <w:rPr>
          <w:rFonts w:ascii="Calibri" w:hAnsi="Calibri" w:cs="Calibri"/>
        </w:rPr>
        <w:br w:type="page"/>
      </w:r>
    </w:p>
    <w:p w14:paraId="66BDA9E6" w14:textId="77777777" w:rsidR="00890080" w:rsidRPr="00F52193" w:rsidRDefault="00890080">
      <w:pPr>
        <w:rPr>
          <w:rFonts w:ascii="Calibri" w:hAnsi="Calibri" w:cs="Calibri"/>
        </w:rPr>
      </w:pPr>
    </w:p>
    <w:p w14:paraId="31AF9E35" w14:textId="77777777" w:rsidR="00890080" w:rsidRPr="009A21C3" w:rsidRDefault="00890080" w:rsidP="00890080">
      <w:pPr>
        <w:suppressAutoHyphens w:val="0"/>
        <w:spacing w:line="360" w:lineRule="auto"/>
        <w:jc w:val="center"/>
        <w:rPr>
          <w:rFonts w:ascii="Calibri" w:hAnsi="Calibri" w:cs="Calibri"/>
          <w:sz w:val="26"/>
          <w:szCs w:val="26"/>
          <w:lang w:eastAsia="pl-PL"/>
        </w:rPr>
      </w:pPr>
      <w:r w:rsidRPr="009A21C3">
        <w:rPr>
          <w:rFonts w:ascii="Calibri" w:hAnsi="Calibri" w:cs="Calibri"/>
          <w:sz w:val="26"/>
          <w:szCs w:val="26"/>
          <w:lang w:eastAsia="pl-PL"/>
        </w:rPr>
        <w:t>Uzasadnienie</w:t>
      </w:r>
    </w:p>
    <w:p w14:paraId="1213C1D4" w14:textId="691C7148" w:rsidR="00583194" w:rsidRPr="009A21C3" w:rsidRDefault="00890080" w:rsidP="00583194">
      <w:pPr>
        <w:suppressAutoHyphens w:val="0"/>
        <w:spacing w:line="360" w:lineRule="auto"/>
        <w:jc w:val="center"/>
        <w:rPr>
          <w:rFonts w:ascii="Calibri" w:eastAsia="´Times New Roman´" w:hAnsi="Calibri" w:cs="Calibri"/>
          <w:color w:val="000000"/>
          <w:sz w:val="26"/>
          <w:szCs w:val="26"/>
          <w:lang w:eastAsia="pl-PL"/>
        </w:rPr>
      </w:pPr>
      <w:r w:rsidRPr="009A21C3">
        <w:rPr>
          <w:rFonts w:ascii="Calibri" w:hAnsi="Calibri" w:cs="Calibri"/>
          <w:sz w:val="26"/>
          <w:szCs w:val="26"/>
          <w:lang w:eastAsia="pl-PL"/>
        </w:rPr>
        <w:t xml:space="preserve">do Uchwały </w:t>
      </w:r>
      <w:r w:rsidR="001E100B" w:rsidRPr="009A21C3">
        <w:rPr>
          <w:rFonts w:ascii="Calibri" w:eastAsia="´Times New Roman´" w:hAnsi="Calibri" w:cs="Calibri"/>
          <w:color w:val="000000"/>
          <w:sz w:val="26"/>
          <w:szCs w:val="26"/>
          <w:lang w:eastAsia="pl-PL"/>
        </w:rPr>
        <w:t xml:space="preserve">Nr </w:t>
      </w:r>
      <w:r w:rsidR="009A21C3" w:rsidRPr="009A21C3">
        <w:rPr>
          <w:rFonts w:ascii="Calibri" w:eastAsia="´Times New Roman´" w:hAnsi="Calibri" w:cs="Calibri"/>
          <w:color w:val="000000"/>
          <w:sz w:val="26"/>
          <w:szCs w:val="26"/>
          <w:lang w:eastAsia="pl-PL"/>
        </w:rPr>
        <w:t>IV</w:t>
      </w:r>
      <w:r w:rsidR="00583194" w:rsidRPr="009A21C3">
        <w:rPr>
          <w:rFonts w:ascii="Calibri" w:eastAsia="´Times New Roman´" w:hAnsi="Calibri" w:cs="Calibri"/>
          <w:color w:val="000000"/>
          <w:sz w:val="26"/>
          <w:szCs w:val="26"/>
          <w:lang w:eastAsia="pl-PL"/>
        </w:rPr>
        <w:t>/</w:t>
      </w:r>
      <w:r w:rsidR="009A21C3" w:rsidRPr="009A21C3">
        <w:rPr>
          <w:rFonts w:ascii="Calibri" w:eastAsia="´Times New Roman´" w:hAnsi="Calibri" w:cs="Calibri"/>
          <w:color w:val="000000"/>
          <w:sz w:val="26"/>
          <w:szCs w:val="26"/>
          <w:lang w:eastAsia="pl-PL"/>
        </w:rPr>
        <w:t>.</w:t>
      </w:r>
      <w:r w:rsidR="00583194" w:rsidRPr="009A21C3">
        <w:rPr>
          <w:rFonts w:ascii="Calibri" w:eastAsia="´Times New Roman´" w:hAnsi="Calibri" w:cs="Calibri"/>
          <w:color w:val="000000"/>
          <w:sz w:val="26"/>
          <w:szCs w:val="26"/>
          <w:lang w:eastAsia="pl-PL"/>
        </w:rPr>
        <w:t>.…../2024</w:t>
      </w:r>
    </w:p>
    <w:p w14:paraId="1AFF8FB9" w14:textId="77777777" w:rsidR="00583194" w:rsidRPr="009A21C3" w:rsidRDefault="00583194" w:rsidP="00583194">
      <w:pPr>
        <w:suppressAutoHyphens w:val="0"/>
        <w:spacing w:line="360" w:lineRule="auto"/>
        <w:jc w:val="center"/>
        <w:rPr>
          <w:rFonts w:ascii="Calibri" w:eastAsia="´Times New Roman´" w:hAnsi="Calibri" w:cs="Calibri"/>
          <w:color w:val="000000"/>
          <w:sz w:val="26"/>
          <w:szCs w:val="26"/>
          <w:lang w:eastAsia="pl-PL"/>
        </w:rPr>
      </w:pPr>
      <w:r w:rsidRPr="009A21C3">
        <w:rPr>
          <w:rFonts w:ascii="Calibri" w:eastAsia="´Times New Roman´" w:hAnsi="Calibri" w:cs="Calibri"/>
          <w:color w:val="000000"/>
          <w:sz w:val="26"/>
          <w:szCs w:val="26"/>
          <w:lang w:eastAsia="pl-PL"/>
        </w:rPr>
        <w:t xml:space="preserve"> Rady Miejskiej w Krobi</w:t>
      </w:r>
    </w:p>
    <w:p w14:paraId="4E2FA4F7" w14:textId="6B2A99BF" w:rsidR="001E100B" w:rsidRPr="009A21C3" w:rsidRDefault="00583194" w:rsidP="00583194">
      <w:pPr>
        <w:suppressAutoHyphens w:val="0"/>
        <w:spacing w:line="360" w:lineRule="auto"/>
        <w:jc w:val="center"/>
        <w:rPr>
          <w:rFonts w:ascii="Calibri" w:eastAsia="´Times New Roman´" w:hAnsi="Calibri" w:cs="Calibri"/>
          <w:color w:val="000000"/>
          <w:sz w:val="26"/>
          <w:szCs w:val="26"/>
          <w:lang w:eastAsia="pl-PL"/>
        </w:rPr>
      </w:pPr>
      <w:r w:rsidRPr="009A21C3">
        <w:rPr>
          <w:rFonts w:ascii="Calibri" w:eastAsia="´Times New Roman´" w:hAnsi="Calibri" w:cs="Calibri"/>
          <w:color w:val="000000"/>
          <w:sz w:val="26"/>
          <w:szCs w:val="26"/>
          <w:lang w:eastAsia="pl-PL"/>
        </w:rPr>
        <w:t xml:space="preserve">   z dnia </w:t>
      </w:r>
      <w:r w:rsidR="003A26F2" w:rsidRPr="009A21C3">
        <w:rPr>
          <w:rFonts w:ascii="Calibri" w:eastAsia="´Times New Roman´" w:hAnsi="Calibri" w:cs="Calibri"/>
          <w:color w:val="000000"/>
          <w:sz w:val="26"/>
          <w:szCs w:val="26"/>
          <w:lang w:eastAsia="pl-PL"/>
        </w:rPr>
        <w:t>19 sierpnia</w:t>
      </w:r>
      <w:r w:rsidRPr="009A21C3">
        <w:rPr>
          <w:rFonts w:ascii="Calibri" w:eastAsia="´Times New Roman´" w:hAnsi="Calibri" w:cs="Calibri"/>
          <w:color w:val="000000"/>
          <w:sz w:val="26"/>
          <w:szCs w:val="26"/>
          <w:lang w:eastAsia="pl-PL"/>
        </w:rPr>
        <w:t xml:space="preserve"> 2024 r.</w:t>
      </w:r>
    </w:p>
    <w:p w14:paraId="55511F6C" w14:textId="77777777" w:rsidR="00E03727" w:rsidRPr="009A21C3" w:rsidRDefault="00E03727" w:rsidP="00E03727">
      <w:pPr>
        <w:suppressAutoHyphens w:val="0"/>
        <w:jc w:val="center"/>
        <w:rPr>
          <w:rFonts w:ascii="Calibri" w:hAnsi="Calibri" w:cs="Calibri"/>
          <w:b/>
          <w:sz w:val="26"/>
          <w:szCs w:val="26"/>
          <w:lang w:eastAsia="pl-PL"/>
        </w:rPr>
      </w:pPr>
    </w:p>
    <w:p w14:paraId="242F6267" w14:textId="0E96387E" w:rsidR="00E03727" w:rsidRPr="009A21C3" w:rsidRDefault="00E03727" w:rsidP="00E03727">
      <w:pPr>
        <w:suppressAutoHyphens w:val="0"/>
        <w:jc w:val="center"/>
        <w:rPr>
          <w:rFonts w:ascii="Calibri" w:hAnsi="Calibri" w:cs="Calibri"/>
          <w:b/>
          <w:sz w:val="26"/>
          <w:szCs w:val="26"/>
          <w:lang w:eastAsia="pl-PL"/>
        </w:rPr>
      </w:pPr>
      <w:r w:rsidRPr="009A21C3">
        <w:rPr>
          <w:rFonts w:ascii="Calibri" w:hAnsi="Calibri" w:cs="Calibri"/>
          <w:b/>
          <w:sz w:val="26"/>
          <w:szCs w:val="26"/>
          <w:lang w:eastAsia="pl-PL"/>
        </w:rPr>
        <w:t xml:space="preserve">w sprawie wyrażenia zgody na odstąpienie od obowiązku przetargowego trybu zawarcia umowy </w:t>
      </w:r>
      <w:r w:rsidR="004F695E" w:rsidRPr="009A21C3">
        <w:rPr>
          <w:rFonts w:ascii="Calibri" w:hAnsi="Calibri" w:cs="Calibri"/>
          <w:b/>
          <w:sz w:val="26"/>
          <w:szCs w:val="26"/>
          <w:lang w:eastAsia="pl-PL"/>
        </w:rPr>
        <w:t>dzierżawy</w:t>
      </w:r>
    </w:p>
    <w:p w14:paraId="48DEE009" w14:textId="77777777" w:rsidR="00E03727" w:rsidRPr="009A21C3" w:rsidRDefault="00E03727" w:rsidP="00E03727">
      <w:pPr>
        <w:suppressAutoHyphens w:val="0"/>
        <w:jc w:val="both"/>
        <w:rPr>
          <w:rFonts w:ascii="Calibri" w:hAnsi="Calibri" w:cs="Calibri"/>
          <w:sz w:val="26"/>
          <w:szCs w:val="26"/>
          <w:lang w:eastAsia="pl-PL"/>
        </w:rPr>
      </w:pPr>
      <w:r w:rsidRPr="009A21C3">
        <w:rPr>
          <w:rFonts w:ascii="Calibri" w:hAnsi="Calibri" w:cs="Calibri"/>
          <w:sz w:val="26"/>
          <w:szCs w:val="26"/>
          <w:lang w:eastAsia="pl-PL"/>
        </w:rPr>
        <w:t xml:space="preserve">                   </w:t>
      </w:r>
    </w:p>
    <w:p w14:paraId="23B510D4" w14:textId="6BC9D8C4" w:rsidR="00890080" w:rsidRPr="009A21C3" w:rsidRDefault="00890080" w:rsidP="009A21C3">
      <w:pPr>
        <w:shd w:val="clear" w:color="auto" w:fill="FFFFFF"/>
        <w:spacing w:line="360" w:lineRule="auto"/>
        <w:ind w:firstLine="709"/>
        <w:rPr>
          <w:rFonts w:ascii="Calibri" w:hAnsi="Calibri" w:cs="Calibri"/>
          <w:sz w:val="26"/>
          <w:szCs w:val="26"/>
        </w:rPr>
      </w:pPr>
      <w:r w:rsidRPr="009A21C3">
        <w:rPr>
          <w:rFonts w:ascii="Calibri" w:hAnsi="Calibri" w:cs="Calibri"/>
          <w:sz w:val="26"/>
          <w:szCs w:val="26"/>
        </w:rPr>
        <w:t>Zgodnie z art. 18 ust. 2 pkt. 9 lit. a</w:t>
      </w:r>
      <w:r w:rsidR="009A21C3">
        <w:rPr>
          <w:rFonts w:ascii="Calibri" w:hAnsi="Calibri" w:cs="Calibri"/>
          <w:sz w:val="26"/>
          <w:szCs w:val="26"/>
        </w:rPr>
        <w:t>)</w:t>
      </w:r>
      <w:r w:rsidRPr="009A21C3">
        <w:rPr>
          <w:rFonts w:ascii="Calibri" w:hAnsi="Calibri" w:cs="Calibri"/>
          <w:sz w:val="26"/>
          <w:szCs w:val="26"/>
        </w:rPr>
        <w:t xml:space="preserve"> ustawy z dnia 8 marca 1990 r. o samorządzie gminnym, do właściwości rady gminy należy podejmowanie uchwał </w:t>
      </w:r>
      <w:r w:rsidR="009A21C3">
        <w:rPr>
          <w:rFonts w:ascii="Calibri" w:hAnsi="Calibri" w:cs="Calibri"/>
          <w:sz w:val="26"/>
          <w:szCs w:val="26"/>
        </w:rPr>
        <w:t xml:space="preserve">                   </w:t>
      </w:r>
      <w:r w:rsidRPr="009A21C3">
        <w:rPr>
          <w:rFonts w:ascii="Calibri" w:hAnsi="Calibri" w:cs="Calibri"/>
          <w:sz w:val="26"/>
          <w:szCs w:val="26"/>
        </w:rPr>
        <w:t>w sprawach majątkowych gminy, przekraczających zakres zwykłego zarządu, dotyczących między innymi zasad wy</w:t>
      </w:r>
      <w:r w:rsidR="00E03727" w:rsidRPr="009A21C3">
        <w:rPr>
          <w:rFonts w:ascii="Calibri" w:hAnsi="Calibri" w:cs="Calibri"/>
          <w:sz w:val="26"/>
          <w:szCs w:val="26"/>
        </w:rPr>
        <w:t xml:space="preserve">najmowania </w:t>
      </w:r>
      <w:r w:rsidRPr="009A21C3">
        <w:rPr>
          <w:rFonts w:ascii="Calibri" w:hAnsi="Calibri" w:cs="Calibri"/>
          <w:sz w:val="26"/>
          <w:szCs w:val="26"/>
        </w:rPr>
        <w:t xml:space="preserve">nieruchomości gminnych na czas </w:t>
      </w:r>
      <w:r w:rsidR="002458A8" w:rsidRPr="009A21C3">
        <w:rPr>
          <w:rFonts w:ascii="Calibri" w:hAnsi="Calibri" w:cs="Calibri"/>
          <w:sz w:val="26"/>
          <w:szCs w:val="26"/>
        </w:rPr>
        <w:t>dłuższy niż 3 lata.</w:t>
      </w:r>
    </w:p>
    <w:p w14:paraId="7F8BA7BB" w14:textId="06434162" w:rsidR="00E03727" w:rsidRPr="009A21C3" w:rsidRDefault="00E03727" w:rsidP="009A21C3">
      <w:pPr>
        <w:shd w:val="clear" w:color="auto" w:fill="FFFFFF"/>
        <w:spacing w:line="360" w:lineRule="auto"/>
        <w:ind w:firstLine="709"/>
        <w:rPr>
          <w:rFonts w:ascii="Calibri" w:hAnsi="Calibri" w:cs="Calibri"/>
          <w:sz w:val="26"/>
          <w:szCs w:val="26"/>
        </w:rPr>
      </w:pPr>
      <w:r w:rsidRPr="009A21C3">
        <w:rPr>
          <w:rFonts w:ascii="Calibri" w:hAnsi="Calibri" w:cs="Calibri"/>
          <w:sz w:val="26"/>
          <w:szCs w:val="26"/>
        </w:rPr>
        <w:t xml:space="preserve">Stosownie do art. 37 ust. 4 ustawy o gospodarce nieruchomościami, odstąpienie od trybu przetargowego zawarcia umowy </w:t>
      </w:r>
      <w:r w:rsidR="003A26F2" w:rsidRPr="009A21C3">
        <w:rPr>
          <w:rFonts w:ascii="Calibri" w:hAnsi="Calibri" w:cs="Calibri"/>
          <w:sz w:val="26"/>
          <w:szCs w:val="26"/>
        </w:rPr>
        <w:t>dzierżawy</w:t>
      </w:r>
      <w:r w:rsidRPr="009A21C3">
        <w:rPr>
          <w:rFonts w:ascii="Calibri" w:hAnsi="Calibri" w:cs="Calibri"/>
          <w:sz w:val="26"/>
          <w:szCs w:val="26"/>
        </w:rPr>
        <w:t xml:space="preserve"> wymaga zgody </w:t>
      </w:r>
      <w:r w:rsidR="009A21C3">
        <w:rPr>
          <w:rFonts w:ascii="Calibri" w:hAnsi="Calibri" w:cs="Calibri"/>
          <w:sz w:val="26"/>
          <w:szCs w:val="26"/>
        </w:rPr>
        <w:t xml:space="preserve">                              </w:t>
      </w:r>
      <w:bookmarkStart w:id="0" w:name="_GoBack"/>
      <w:bookmarkEnd w:id="0"/>
      <w:r w:rsidRPr="009A21C3">
        <w:rPr>
          <w:rFonts w:ascii="Calibri" w:hAnsi="Calibri" w:cs="Calibri"/>
          <w:sz w:val="26"/>
          <w:szCs w:val="26"/>
        </w:rPr>
        <w:t>rady miejskiej.</w:t>
      </w:r>
    </w:p>
    <w:p w14:paraId="5486E428" w14:textId="10291291" w:rsidR="004F695E" w:rsidRPr="009A21C3" w:rsidRDefault="003A26F2" w:rsidP="009A21C3">
      <w:pPr>
        <w:shd w:val="clear" w:color="auto" w:fill="FFFFFF"/>
        <w:spacing w:line="360" w:lineRule="auto"/>
        <w:ind w:firstLine="709"/>
        <w:rPr>
          <w:rFonts w:ascii="Calibri" w:hAnsi="Calibri" w:cs="Calibri"/>
          <w:sz w:val="26"/>
          <w:szCs w:val="26"/>
        </w:rPr>
      </w:pPr>
      <w:r w:rsidRPr="009A21C3">
        <w:rPr>
          <w:rFonts w:ascii="Calibri" w:hAnsi="Calibri" w:cs="Calibri"/>
          <w:sz w:val="26"/>
          <w:szCs w:val="26"/>
        </w:rPr>
        <w:t xml:space="preserve">Działka oznaczona numerem 287 o pow. 0,4400 ha położona w Kuczynie </w:t>
      </w:r>
      <w:r w:rsidR="009A21C3">
        <w:rPr>
          <w:rFonts w:ascii="Calibri" w:hAnsi="Calibri" w:cs="Calibri"/>
          <w:sz w:val="26"/>
          <w:szCs w:val="26"/>
        </w:rPr>
        <w:t xml:space="preserve">                 </w:t>
      </w:r>
      <w:r w:rsidRPr="009A21C3">
        <w:rPr>
          <w:rFonts w:ascii="Calibri" w:hAnsi="Calibri" w:cs="Calibri"/>
          <w:sz w:val="26"/>
          <w:szCs w:val="26"/>
        </w:rPr>
        <w:t xml:space="preserve">oraz działki oznaczone numerami 137 i 138 o łącznej powierzchni 1,2000 ha położone w Ziemlinie były oddane w dzierżawę sołtysom wsi. W związku ze zmianą sołtysów </w:t>
      </w:r>
      <w:r w:rsidR="009A21C3">
        <w:rPr>
          <w:rFonts w:ascii="Calibri" w:hAnsi="Calibri" w:cs="Calibri"/>
          <w:sz w:val="26"/>
          <w:szCs w:val="26"/>
        </w:rPr>
        <w:t xml:space="preserve">                </w:t>
      </w:r>
      <w:r w:rsidRPr="009A21C3">
        <w:rPr>
          <w:rFonts w:ascii="Calibri" w:hAnsi="Calibri" w:cs="Calibri"/>
          <w:sz w:val="26"/>
          <w:szCs w:val="26"/>
        </w:rPr>
        <w:t xml:space="preserve">w powyższych obrębach, niezbędne jest podjęcie uchwały wyrażającej zgodę na bezprzetargowe oddanie w dzierżawę ziemi sołeckiej nowym sołtysom. </w:t>
      </w:r>
    </w:p>
    <w:sectPr w:rsidR="004F695E" w:rsidRPr="009A21C3" w:rsidSect="00890080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´Times New Roman´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2D2A9F"/>
    <w:multiLevelType w:val="hybridMultilevel"/>
    <w:tmpl w:val="A95834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0E72"/>
    <w:rsid w:val="00016F53"/>
    <w:rsid w:val="000266DB"/>
    <w:rsid w:val="00027BAD"/>
    <w:rsid w:val="00082FFB"/>
    <w:rsid w:val="00115388"/>
    <w:rsid w:val="00127E6A"/>
    <w:rsid w:val="0015566B"/>
    <w:rsid w:val="00177E26"/>
    <w:rsid w:val="00181069"/>
    <w:rsid w:val="001A5BC6"/>
    <w:rsid w:val="001E100B"/>
    <w:rsid w:val="001E32EE"/>
    <w:rsid w:val="001E67BD"/>
    <w:rsid w:val="001E7850"/>
    <w:rsid w:val="001F03A1"/>
    <w:rsid w:val="00220BCA"/>
    <w:rsid w:val="0022790A"/>
    <w:rsid w:val="00232FED"/>
    <w:rsid w:val="002458A8"/>
    <w:rsid w:val="00246629"/>
    <w:rsid w:val="002818C0"/>
    <w:rsid w:val="002C7FE3"/>
    <w:rsid w:val="002E6113"/>
    <w:rsid w:val="002E6C83"/>
    <w:rsid w:val="00312BE1"/>
    <w:rsid w:val="00332D28"/>
    <w:rsid w:val="00345444"/>
    <w:rsid w:val="00384D9F"/>
    <w:rsid w:val="0039111D"/>
    <w:rsid w:val="00394472"/>
    <w:rsid w:val="003A16BC"/>
    <w:rsid w:val="003A26F2"/>
    <w:rsid w:val="003B1FB1"/>
    <w:rsid w:val="003D2B60"/>
    <w:rsid w:val="003E6B06"/>
    <w:rsid w:val="004012A5"/>
    <w:rsid w:val="00436E9C"/>
    <w:rsid w:val="00443ECB"/>
    <w:rsid w:val="00446487"/>
    <w:rsid w:val="00493F95"/>
    <w:rsid w:val="004C42C2"/>
    <w:rsid w:val="004E53CB"/>
    <w:rsid w:val="004F28F3"/>
    <w:rsid w:val="004F695E"/>
    <w:rsid w:val="00536EF1"/>
    <w:rsid w:val="00543363"/>
    <w:rsid w:val="00583194"/>
    <w:rsid w:val="005A71CB"/>
    <w:rsid w:val="005B3EB2"/>
    <w:rsid w:val="005C6ED3"/>
    <w:rsid w:val="00601BBA"/>
    <w:rsid w:val="006514EC"/>
    <w:rsid w:val="006616FB"/>
    <w:rsid w:val="00670A63"/>
    <w:rsid w:val="006C3D40"/>
    <w:rsid w:val="006D6D13"/>
    <w:rsid w:val="00715D4C"/>
    <w:rsid w:val="007757F7"/>
    <w:rsid w:val="00780D5A"/>
    <w:rsid w:val="0079134E"/>
    <w:rsid w:val="007A1F27"/>
    <w:rsid w:val="007B54D1"/>
    <w:rsid w:val="007E3C88"/>
    <w:rsid w:val="008668F9"/>
    <w:rsid w:val="00890080"/>
    <w:rsid w:val="0089209C"/>
    <w:rsid w:val="00897A74"/>
    <w:rsid w:val="008C2075"/>
    <w:rsid w:val="00903C0A"/>
    <w:rsid w:val="009042BE"/>
    <w:rsid w:val="0091242A"/>
    <w:rsid w:val="00952D98"/>
    <w:rsid w:val="00955592"/>
    <w:rsid w:val="0095788E"/>
    <w:rsid w:val="00980711"/>
    <w:rsid w:val="009A21C3"/>
    <w:rsid w:val="009B7406"/>
    <w:rsid w:val="009C22D9"/>
    <w:rsid w:val="009C4243"/>
    <w:rsid w:val="00A06A91"/>
    <w:rsid w:val="00A36019"/>
    <w:rsid w:val="00A612CF"/>
    <w:rsid w:val="00A76C1F"/>
    <w:rsid w:val="00A9168E"/>
    <w:rsid w:val="00A94A1F"/>
    <w:rsid w:val="00AD6BC5"/>
    <w:rsid w:val="00B85BBE"/>
    <w:rsid w:val="00BC083D"/>
    <w:rsid w:val="00BE7FA7"/>
    <w:rsid w:val="00C375E8"/>
    <w:rsid w:val="00C379EB"/>
    <w:rsid w:val="00C66B27"/>
    <w:rsid w:val="00C85183"/>
    <w:rsid w:val="00CD5680"/>
    <w:rsid w:val="00D426CF"/>
    <w:rsid w:val="00D47BDB"/>
    <w:rsid w:val="00D72390"/>
    <w:rsid w:val="00D8285D"/>
    <w:rsid w:val="00DD327A"/>
    <w:rsid w:val="00DD3CED"/>
    <w:rsid w:val="00DF09A4"/>
    <w:rsid w:val="00E02657"/>
    <w:rsid w:val="00E03727"/>
    <w:rsid w:val="00E0692D"/>
    <w:rsid w:val="00E1506B"/>
    <w:rsid w:val="00E23883"/>
    <w:rsid w:val="00E32F68"/>
    <w:rsid w:val="00E52C51"/>
    <w:rsid w:val="00E90E72"/>
    <w:rsid w:val="00EB2AC9"/>
    <w:rsid w:val="00EB2DF1"/>
    <w:rsid w:val="00F52193"/>
    <w:rsid w:val="00F52321"/>
    <w:rsid w:val="00F7010F"/>
    <w:rsid w:val="00F7698F"/>
    <w:rsid w:val="00F77D40"/>
    <w:rsid w:val="00FF3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0F684D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9008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B74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85BB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12BE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12BE1"/>
    <w:rPr>
      <w:rFonts w:ascii="Tahoma" w:eastAsia="Times New Roman" w:hAnsi="Tahoma" w:cs="Tahoma"/>
      <w:sz w:val="16"/>
      <w:szCs w:val="16"/>
      <w:lang w:eastAsia="ar-SA"/>
    </w:rPr>
  </w:style>
  <w:style w:type="paragraph" w:styleId="Tytu">
    <w:name w:val="Title"/>
    <w:basedOn w:val="Normalny"/>
    <w:link w:val="TytuZnak"/>
    <w:qFormat/>
    <w:rsid w:val="00A06A91"/>
    <w:pPr>
      <w:suppressAutoHyphens w:val="0"/>
      <w:jc w:val="center"/>
    </w:pPr>
    <w:rPr>
      <w:b/>
      <w:bCs/>
      <w:sz w:val="32"/>
      <w:lang w:eastAsia="pl-PL"/>
    </w:rPr>
  </w:style>
  <w:style w:type="character" w:customStyle="1" w:styleId="TytuZnak">
    <w:name w:val="Tytuł Znak"/>
    <w:basedOn w:val="Domylnaczcionkaakapitu"/>
    <w:link w:val="Tytu"/>
    <w:rsid w:val="00A06A91"/>
    <w:rPr>
      <w:rFonts w:ascii="Times New Roman" w:eastAsia="Times New Roman" w:hAnsi="Times New Roman" w:cs="Times New Roman"/>
      <w:b/>
      <w:bCs/>
      <w:sz w:val="32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9008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B74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B85BB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12BE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12BE1"/>
    <w:rPr>
      <w:rFonts w:ascii="Tahoma" w:eastAsia="Times New Roman" w:hAnsi="Tahoma" w:cs="Tahoma"/>
      <w:sz w:val="16"/>
      <w:szCs w:val="16"/>
      <w:lang w:eastAsia="ar-SA"/>
    </w:rPr>
  </w:style>
  <w:style w:type="paragraph" w:styleId="Tytu">
    <w:name w:val="Title"/>
    <w:basedOn w:val="Normalny"/>
    <w:link w:val="TytuZnak"/>
    <w:qFormat/>
    <w:rsid w:val="00A06A91"/>
    <w:pPr>
      <w:suppressAutoHyphens w:val="0"/>
      <w:jc w:val="center"/>
    </w:pPr>
    <w:rPr>
      <w:b/>
      <w:bCs/>
      <w:sz w:val="32"/>
      <w:lang w:eastAsia="pl-PL"/>
    </w:rPr>
  </w:style>
  <w:style w:type="character" w:customStyle="1" w:styleId="TytuZnak">
    <w:name w:val="Tytuł Znak"/>
    <w:basedOn w:val="Domylnaczcionkaakapitu"/>
    <w:link w:val="Tytu"/>
    <w:rsid w:val="00A06A91"/>
    <w:rPr>
      <w:rFonts w:ascii="Times New Roman" w:eastAsia="Times New Roman" w:hAnsi="Times New Roman" w:cs="Times New Roman"/>
      <w:b/>
      <w:bCs/>
      <w:sz w:val="32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18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4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04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499</TotalTime>
  <Pages>2</Pages>
  <Words>285</Words>
  <Characters>1712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Zuzanna Duda</dc:creator>
  <cp:lastModifiedBy>Aurelia Sikorska</cp:lastModifiedBy>
  <cp:revision>22</cp:revision>
  <cp:lastPrinted>2024-08-13T09:12:00Z</cp:lastPrinted>
  <dcterms:created xsi:type="dcterms:W3CDTF">2023-10-23T12:59:00Z</dcterms:created>
  <dcterms:modified xsi:type="dcterms:W3CDTF">2024-08-13T09:12:00Z</dcterms:modified>
</cp:coreProperties>
</file>